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2E48" w14:textId="48AE4A68" w:rsidR="000E5C54" w:rsidRPr="00CA506B" w:rsidRDefault="00CA506B" w:rsidP="00E75D71">
      <w:pPr>
        <w:shd w:val="clear" w:color="auto" w:fill="9CC2E5" w:themeFill="accent5" w:themeFillTint="99"/>
        <w:jc w:val="center"/>
        <w:rPr>
          <w:b/>
          <w:bCs/>
          <w:sz w:val="28"/>
          <w:szCs w:val="28"/>
        </w:rPr>
      </w:pPr>
      <w:r w:rsidRPr="00CA506B">
        <w:rPr>
          <w:b/>
          <w:bCs/>
          <w:sz w:val="28"/>
          <w:szCs w:val="28"/>
        </w:rPr>
        <w:t>EL PASSWORD DE LOS PLÁSTICOS</w:t>
      </w:r>
    </w:p>
    <w:p w14:paraId="61695777" w14:textId="636A9763" w:rsidR="00CA506B" w:rsidRPr="00CA506B" w:rsidRDefault="00CA506B" w:rsidP="00E75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A506B">
        <w:rPr>
          <w:b/>
          <w:bCs/>
          <w:sz w:val="24"/>
          <w:szCs w:val="24"/>
        </w:rPr>
        <w:t xml:space="preserve">Asignatura: </w:t>
      </w:r>
      <w:r w:rsidRPr="00CA506B">
        <w:rPr>
          <w:sz w:val="24"/>
          <w:szCs w:val="24"/>
        </w:rPr>
        <w:t>Tecnología y Digitalización</w:t>
      </w:r>
    </w:p>
    <w:p w14:paraId="32FBED7C" w14:textId="5A86A767" w:rsidR="00CA506B" w:rsidRPr="00CA506B" w:rsidRDefault="00CA506B" w:rsidP="00E75D71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A506B">
        <w:rPr>
          <w:b/>
          <w:bCs/>
          <w:sz w:val="24"/>
          <w:szCs w:val="24"/>
        </w:rPr>
        <w:t xml:space="preserve">Curso: </w:t>
      </w:r>
      <w:r w:rsidRPr="00CA506B">
        <w:rPr>
          <w:sz w:val="24"/>
          <w:szCs w:val="24"/>
        </w:rPr>
        <w:t>3ºESO</w:t>
      </w:r>
    </w:p>
    <w:p w14:paraId="7AD0F3BB" w14:textId="681C1702" w:rsidR="00CA506B" w:rsidRPr="00CA506B" w:rsidRDefault="00CA506B" w:rsidP="00E75D71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Temporalización: </w:t>
      </w:r>
      <w:r>
        <w:rPr>
          <w:sz w:val="24"/>
          <w:szCs w:val="24"/>
        </w:rPr>
        <w:t>2º Trimestre</w:t>
      </w:r>
    </w:p>
    <w:p w14:paraId="444D0A08" w14:textId="1FF05CB7" w:rsidR="00CA506B" w:rsidRPr="00CA506B" w:rsidRDefault="00CA506B" w:rsidP="00E75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A506B">
        <w:rPr>
          <w:b/>
          <w:bCs/>
          <w:sz w:val="24"/>
          <w:szCs w:val="24"/>
        </w:rPr>
        <w:t xml:space="preserve">Unidad Didáctica: </w:t>
      </w:r>
      <w:r w:rsidRPr="00CA506B">
        <w:rPr>
          <w:sz w:val="24"/>
          <w:szCs w:val="24"/>
        </w:rPr>
        <w:t>Los Plásticos</w:t>
      </w:r>
    </w:p>
    <w:p w14:paraId="077E6945" w14:textId="77777777" w:rsidR="00CA506B" w:rsidRDefault="00CA506B" w:rsidP="00E75D71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A506B">
        <w:rPr>
          <w:b/>
          <w:bCs/>
          <w:sz w:val="24"/>
          <w:szCs w:val="24"/>
        </w:rPr>
        <w:t>Descripción de la actividad:</w:t>
      </w:r>
    </w:p>
    <w:p w14:paraId="066C35C5" w14:textId="16D47D60" w:rsidR="00CA506B" w:rsidRDefault="00CA506B" w:rsidP="00E75D71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En esta actividad se ha utilizado la metodología de gamificación, a través de la cual se pretende generar aprendizaje significativo en el alumnado de 3ºESO sobre la unidad didacta “Los Plásticos”.</w:t>
      </w:r>
    </w:p>
    <w:p w14:paraId="282E7957" w14:textId="77777777" w:rsidR="00CA506B" w:rsidRDefault="00CA506B" w:rsidP="00E75D71">
      <w:pPr>
        <w:pStyle w:val="Prrafodelista"/>
        <w:jc w:val="both"/>
        <w:rPr>
          <w:sz w:val="24"/>
          <w:szCs w:val="24"/>
        </w:rPr>
      </w:pPr>
    </w:p>
    <w:p w14:paraId="7F29EE95" w14:textId="0F749A51" w:rsidR="00CA506B" w:rsidRDefault="00E75D71" w:rsidP="00E75D71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A506B">
        <w:rPr>
          <w:sz w:val="24"/>
          <w:szCs w:val="24"/>
        </w:rPr>
        <w:t xml:space="preserve">El </w:t>
      </w:r>
      <w:proofErr w:type="spellStart"/>
      <w:r w:rsidR="00CA506B">
        <w:rPr>
          <w:sz w:val="24"/>
          <w:szCs w:val="24"/>
        </w:rPr>
        <w:t>Password</w:t>
      </w:r>
      <w:proofErr w:type="spellEnd"/>
      <w:r w:rsidR="00CA506B">
        <w:rPr>
          <w:sz w:val="24"/>
          <w:szCs w:val="24"/>
        </w:rPr>
        <w:t xml:space="preserve"> de los Plásticos” es un juego donde se trabajan los conceptos clave de la unidad, previamente estudiados en clase. El alumnado busca los conceptos más importantes y hace un listado</w:t>
      </w:r>
      <w:r>
        <w:rPr>
          <w:sz w:val="24"/>
          <w:szCs w:val="24"/>
        </w:rPr>
        <w:t xml:space="preserve"> con las palabras. Con estas palabras elaboramos posteriormente el juego.</w:t>
      </w:r>
    </w:p>
    <w:p w14:paraId="03876036" w14:textId="77777777" w:rsidR="00E75D71" w:rsidRDefault="00E75D71" w:rsidP="00E75D71">
      <w:pPr>
        <w:pStyle w:val="Prrafodelista"/>
        <w:jc w:val="both"/>
        <w:rPr>
          <w:sz w:val="24"/>
          <w:szCs w:val="24"/>
        </w:rPr>
      </w:pPr>
    </w:p>
    <w:p w14:paraId="640E9AB2" w14:textId="156F19CB" w:rsidR="00CA506B" w:rsidRPr="00CA506B" w:rsidRDefault="00CA506B" w:rsidP="00E75D71">
      <w:pPr>
        <w:pStyle w:val="Prrafodelista"/>
        <w:jc w:val="both"/>
        <w:rPr>
          <w:sz w:val="24"/>
          <w:szCs w:val="24"/>
          <w:u w:val="single"/>
        </w:rPr>
      </w:pPr>
      <w:r w:rsidRPr="00CA506B">
        <w:rPr>
          <w:sz w:val="24"/>
          <w:szCs w:val="24"/>
          <w:u w:val="single"/>
        </w:rPr>
        <w:t>Reglas del juego “</w:t>
      </w:r>
      <w:r w:rsidR="00E75D71">
        <w:rPr>
          <w:sz w:val="24"/>
          <w:szCs w:val="24"/>
          <w:u w:val="single"/>
        </w:rPr>
        <w:t xml:space="preserve">El </w:t>
      </w:r>
      <w:proofErr w:type="spellStart"/>
      <w:r w:rsidRPr="00CA506B">
        <w:rPr>
          <w:sz w:val="24"/>
          <w:szCs w:val="24"/>
          <w:u w:val="single"/>
        </w:rPr>
        <w:t>Password</w:t>
      </w:r>
      <w:proofErr w:type="spellEnd"/>
      <w:r w:rsidRPr="00CA506B">
        <w:rPr>
          <w:sz w:val="24"/>
          <w:szCs w:val="24"/>
          <w:u w:val="single"/>
        </w:rPr>
        <w:t xml:space="preserve"> de los Plásticos”:</w:t>
      </w:r>
    </w:p>
    <w:p w14:paraId="4B974963" w14:textId="5FC46EFE" w:rsidR="00CA506B" w:rsidRDefault="00CA506B" w:rsidP="00E75D7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alumnado es dividido en 4 grupos de </w:t>
      </w:r>
      <w:r w:rsidR="00E75D71">
        <w:rPr>
          <w:sz w:val="24"/>
          <w:szCs w:val="24"/>
        </w:rPr>
        <w:t>4</w:t>
      </w:r>
      <w:r>
        <w:rPr>
          <w:sz w:val="24"/>
          <w:szCs w:val="24"/>
        </w:rPr>
        <w:t xml:space="preserve"> alumnos/as.</w:t>
      </w:r>
    </w:p>
    <w:p w14:paraId="027A5735" w14:textId="509900B5" w:rsidR="00CA506B" w:rsidRDefault="00CA506B" w:rsidP="00E75D7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componente del grupo es el encargado de coger una tarjeta azul y tendrá que intentar que sus compañeros/as adivinen las palabras de la tarjeta. Para ello</w:t>
      </w:r>
      <w:r w:rsidR="00E75D71">
        <w:rPr>
          <w:sz w:val="24"/>
          <w:szCs w:val="24"/>
        </w:rPr>
        <w:t>,</w:t>
      </w:r>
      <w:r>
        <w:rPr>
          <w:sz w:val="24"/>
          <w:szCs w:val="24"/>
        </w:rPr>
        <w:t xml:space="preserve"> tendrá que decir palabras relacionadas con las mismas, sin utilizar palabras de la misma familia. El grupo tendrá un minuto para adivinar las 5 palabras de la tarjeta.</w:t>
      </w:r>
    </w:p>
    <w:p w14:paraId="5F268AB0" w14:textId="5C9701EA" w:rsidR="00E75D71" w:rsidRDefault="00E75D71" w:rsidP="00E75D7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Cada palabra acertada se traduce en un punto.</w:t>
      </w:r>
    </w:p>
    <w:p w14:paraId="28314B38" w14:textId="34D4B8D9" w:rsidR="00E75D71" w:rsidRDefault="00E75D71" w:rsidP="00E75D7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grupos jugarán consecutivamente un total de 4 rondas. De este modo, todos los ocupantes del grupo serán una vez quien dicten las palabras.</w:t>
      </w:r>
    </w:p>
    <w:p w14:paraId="29D78488" w14:textId="77777777" w:rsidR="00C0469C" w:rsidRDefault="00E75D71" w:rsidP="00E75D7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0469C">
        <w:rPr>
          <w:sz w:val="24"/>
          <w:szCs w:val="24"/>
        </w:rPr>
        <w:t>Una vez acabadas las rondas, se contabilizarán los puntos y los dos grupos con más puntos se enfrentarán en la ronda final.</w:t>
      </w:r>
    </w:p>
    <w:p w14:paraId="3EAF2B0E" w14:textId="388824F6" w:rsidR="00E75D71" w:rsidRDefault="00E75D71" w:rsidP="00E75D7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0469C">
        <w:rPr>
          <w:sz w:val="24"/>
          <w:szCs w:val="24"/>
        </w:rPr>
        <w:t>La ronda final tiene un total de 10 palabras (tarjetas naranjas), las cuales tendrán que adivinar en 2 minutos.</w:t>
      </w:r>
    </w:p>
    <w:p w14:paraId="59FEBE04" w14:textId="77777777" w:rsidR="00C0469C" w:rsidRPr="00C0469C" w:rsidRDefault="00C0469C" w:rsidP="00C0469C">
      <w:pPr>
        <w:jc w:val="both"/>
        <w:rPr>
          <w:sz w:val="24"/>
          <w:szCs w:val="24"/>
        </w:rPr>
      </w:pPr>
    </w:p>
    <w:p w14:paraId="001738BD" w14:textId="2449053D" w:rsidR="00CA506B" w:rsidRPr="00CA506B" w:rsidRDefault="00C0469C" w:rsidP="00CA506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46464" behindDoc="0" locked="0" layoutInCell="1" allowOverlap="1" wp14:anchorId="21B032C2" wp14:editId="1930DF7E">
            <wp:simplePos x="0" y="0"/>
            <wp:positionH relativeFrom="column">
              <wp:posOffset>499243</wp:posOffset>
            </wp:positionH>
            <wp:positionV relativeFrom="paragraph">
              <wp:posOffset>4422155</wp:posOffset>
            </wp:positionV>
            <wp:extent cx="2800350" cy="2099945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244C5ED7" wp14:editId="30A1543F">
            <wp:simplePos x="0" y="0"/>
            <wp:positionH relativeFrom="column">
              <wp:posOffset>508546</wp:posOffset>
            </wp:positionH>
            <wp:positionV relativeFrom="paragraph">
              <wp:posOffset>6694480</wp:posOffset>
            </wp:positionV>
            <wp:extent cx="2926715" cy="2195195"/>
            <wp:effectExtent l="0" t="0" r="698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2671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62D34FB1" wp14:editId="1C6E7C58">
            <wp:simplePos x="0" y="0"/>
            <wp:positionH relativeFrom="column">
              <wp:posOffset>742315</wp:posOffset>
            </wp:positionH>
            <wp:positionV relativeFrom="paragraph">
              <wp:posOffset>-372745</wp:posOffset>
            </wp:positionV>
            <wp:extent cx="2237105" cy="2983230"/>
            <wp:effectExtent l="7938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3710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41F069C0" wp14:editId="0AF82621">
            <wp:simplePos x="0" y="0"/>
            <wp:positionH relativeFrom="column">
              <wp:posOffset>586327</wp:posOffset>
            </wp:positionH>
            <wp:positionV relativeFrom="paragraph">
              <wp:posOffset>2263022</wp:posOffset>
            </wp:positionV>
            <wp:extent cx="2704465" cy="2028825"/>
            <wp:effectExtent l="0" t="0" r="635" b="952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06B" w:rsidRPr="00CA5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10B0"/>
    <w:multiLevelType w:val="hybridMultilevel"/>
    <w:tmpl w:val="B502B4B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CD268F"/>
    <w:multiLevelType w:val="hybridMultilevel"/>
    <w:tmpl w:val="EDB86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33569">
    <w:abstractNumId w:val="1"/>
  </w:num>
  <w:num w:numId="2" w16cid:durableId="51007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6B"/>
    <w:rsid w:val="00015D84"/>
    <w:rsid w:val="00035A3F"/>
    <w:rsid w:val="00050C46"/>
    <w:rsid w:val="00095126"/>
    <w:rsid w:val="000951D4"/>
    <w:rsid w:val="00097626"/>
    <w:rsid w:val="000A101D"/>
    <w:rsid w:val="000A4503"/>
    <w:rsid w:val="000A6CD7"/>
    <w:rsid w:val="000B6359"/>
    <w:rsid w:val="000C0E05"/>
    <w:rsid w:val="000C5B00"/>
    <w:rsid w:val="000E2188"/>
    <w:rsid w:val="000E5C54"/>
    <w:rsid w:val="0010065F"/>
    <w:rsid w:val="0010264F"/>
    <w:rsid w:val="001035A6"/>
    <w:rsid w:val="00120A67"/>
    <w:rsid w:val="00156F9C"/>
    <w:rsid w:val="001636F6"/>
    <w:rsid w:val="0017178A"/>
    <w:rsid w:val="00172517"/>
    <w:rsid w:val="001A0018"/>
    <w:rsid w:val="001B2FA3"/>
    <w:rsid w:val="001B6521"/>
    <w:rsid w:val="001F1F0E"/>
    <w:rsid w:val="001F205F"/>
    <w:rsid w:val="002353EE"/>
    <w:rsid w:val="00246A0E"/>
    <w:rsid w:val="0026613F"/>
    <w:rsid w:val="002777E1"/>
    <w:rsid w:val="00290CBA"/>
    <w:rsid w:val="00292C3C"/>
    <w:rsid w:val="00294A64"/>
    <w:rsid w:val="002A2BBD"/>
    <w:rsid w:val="002B301C"/>
    <w:rsid w:val="002B4BCC"/>
    <w:rsid w:val="002C719F"/>
    <w:rsid w:val="002F1D6A"/>
    <w:rsid w:val="002F7FD0"/>
    <w:rsid w:val="00314961"/>
    <w:rsid w:val="00327622"/>
    <w:rsid w:val="0033328B"/>
    <w:rsid w:val="003416FB"/>
    <w:rsid w:val="003540B8"/>
    <w:rsid w:val="0039126C"/>
    <w:rsid w:val="00392DF5"/>
    <w:rsid w:val="003950E7"/>
    <w:rsid w:val="003D7565"/>
    <w:rsid w:val="003D7D76"/>
    <w:rsid w:val="003E2C0A"/>
    <w:rsid w:val="0040415E"/>
    <w:rsid w:val="004135F7"/>
    <w:rsid w:val="00445FF5"/>
    <w:rsid w:val="004837D9"/>
    <w:rsid w:val="0048485F"/>
    <w:rsid w:val="004C5573"/>
    <w:rsid w:val="004D01F1"/>
    <w:rsid w:val="004D601F"/>
    <w:rsid w:val="004F62A2"/>
    <w:rsid w:val="00531A86"/>
    <w:rsid w:val="0053316A"/>
    <w:rsid w:val="0059483D"/>
    <w:rsid w:val="0059549F"/>
    <w:rsid w:val="005A6755"/>
    <w:rsid w:val="005B2E3A"/>
    <w:rsid w:val="005B5E10"/>
    <w:rsid w:val="005D23E0"/>
    <w:rsid w:val="005D2D9F"/>
    <w:rsid w:val="005F0A28"/>
    <w:rsid w:val="005F2BA6"/>
    <w:rsid w:val="00606DFE"/>
    <w:rsid w:val="00674842"/>
    <w:rsid w:val="006840FF"/>
    <w:rsid w:val="00693D10"/>
    <w:rsid w:val="006C40F1"/>
    <w:rsid w:val="00716DF8"/>
    <w:rsid w:val="007468E3"/>
    <w:rsid w:val="0075073C"/>
    <w:rsid w:val="007567E1"/>
    <w:rsid w:val="00796DAF"/>
    <w:rsid w:val="007A78DE"/>
    <w:rsid w:val="007B1A48"/>
    <w:rsid w:val="007E71E5"/>
    <w:rsid w:val="007F5E09"/>
    <w:rsid w:val="00813BE5"/>
    <w:rsid w:val="00834525"/>
    <w:rsid w:val="008565BF"/>
    <w:rsid w:val="00856CF6"/>
    <w:rsid w:val="00863680"/>
    <w:rsid w:val="00890118"/>
    <w:rsid w:val="008B0AB7"/>
    <w:rsid w:val="008C4765"/>
    <w:rsid w:val="008C571C"/>
    <w:rsid w:val="008C6ED4"/>
    <w:rsid w:val="008F03E9"/>
    <w:rsid w:val="008F566D"/>
    <w:rsid w:val="008F5F34"/>
    <w:rsid w:val="008F6827"/>
    <w:rsid w:val="00904D58"/>
    <w:rsid w:val="0093319F"/>
    <w:rsid w:val="009354E6"/>
    <w:rsid w:val="009367A1"/>
    <w:rsid w:val="009733C8"/>
    <w:rsid w:val="00980A7F"/>
    <w:rsid w:val="009868C1"/>
    <w:rsid w:val="009E250F"/>
    <w:rsid w:val="00A1569D"/>
    <w:rsid w:val="00A329E9"/>
    <w:rsid w:val="00A34732"/>
    <w:rsid w:val="00A47430"/>
    <w:rsid w:val="00A677F0"/>
    <w:rsid w:val="00A7375D"/>
    <w:rsid w:val="00A75A08"/>
    <w:rsid w:val="00AA1901"/>
    <w:rsid w:val="00AC3B5C"/>
    <w:rsid w:val="00AC6672"/>
    <w:rsid w:val="00AD73CF"/>
    <w:rsid w:val="00AF5CDA"/>
    <w:rsid w:val="00B273A1"/>
    <w:rsid w:val="00B53B57"/>
    <w:rsid w:val="00B55E88"/>
    <w:rsid w:val="00B60694"/>
    <w:rsid w:val="00B60E21"/>
    <w:rsid w:val="00B76AF7"/>
    <w:rsid w:val="00B8542C"/>
    <w:rsid w:val="00BB35CD"/>
    <w:rsid w:val="00BB5F49"/>
    <w:rsid w:val="00BD0C8E"/>
    <w:rsid w:val="00BE1AEE"/>
    <w:rsid w:val="00BE36D6"/>
    <w:rsid w:val="00C0469C"/>
    <w:rsid w:val="00C119C0"/>
    <w:rsid w:val="00C36073"/>
    <w:rsid w:val="00C41A5C"/>
    <w:rsid w:val="00C45501"/>
    <w:rsid w:val="00C45808"/>
    <w:rsid w:val="00C65F1D"/>
    <w:rsid w:val="00C67088"/>
    <w:rsid w:val="00CA4DB0"/>
    <w:rsid w:val="00CA506B"/>
    <w:rsid w:val="00CB0220"/>
    <w:rsid w:val="00D051F5"/>
    <w:rsid w:val="00D17E4A"/>
    <w:rsid w:val="00D309AB"/>
    <w:rsid w:val="00D34A0D"/>
    <w:rsid w:val="00D55916"/>
    <w:rsid w:val="00D608E2"/>
    <w:rsid w:val="00D6575D"/>
    <w:rsid w:val="00D67249"/>
    <w:rsid w:val="00D876F5"/>
    <w:rsid w:val="00D910A7"/>
    <w:rsid w:val="00DB1547"/>
    <w:rsid w:val="00DE27E5"/>
    <w:rsid w:val="00DF2AB3"/>
    <w:rsid w:val="00E028E6"/>
    <w:rsid w:val="00E14F9B"/>
    <w:rsid w:val="00E20E20"/>
    <w:rsid w:val="00E313AA"/>
    <w:rsid w:val="00E34EC4"/>
    <w:rsid w:val="00E37EA7"/>
    <w:rsid w:val="00E40672"/>
    <w:rsid w:val="00E7128B"/>
    <w:rsid w:val="00E75D71"/>
    <w:rsid w:val="00E8083B"/>
    <w:rsid w:val="00E90BBE"/>
    <w:rsid w:val="00E95D65"/>
    <w:rsid w:val="00EB3344"/>
    <w:rsid w:val="00EF3616"/>
    <w:rsid w:val="00EF3BFD"/>
    <w:rsid w:val="00F01A41"/>
    <w:rsid w:val="00F17CAC"/>
    <w:rsid w:val="00F2264A"/>
    <w:rsid w:val="00F34939"/>
    <w:rsid w:val="00F90DA8"/>
    <w:rsid w:val="00FB02FD"/>
    <w:rsid w:val="00FD6D7B"/>
    <w:rsid w:val="00FD781E"/>
    <w:rsid w:val="00FE5367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F18B"/>
  <w15:chartTrackingRefBased/>
  <w15:docId w15:val="{42A0D510-9C7F-40F7-B7E9-4356ABA0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Torrejón</dc:creator>
  <cp:keywords/>
  <dc:description/>
  <cp:lastModifiedBy>Blanca Torrejón</cp:lastModifiedBy>
  <cp:revision>2</cp:revision>
  <dcterms:created xsi:type="dcterms:W3CDTF">2023-05-19T11:36:00Z</dcterms:created>
  <dcterms:modified xsi:type="dcterms:W3CDTF">2023-05-19T13:06:00Z</dcterms:modified>
</cp:coreProperties>
</file>