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CONCRECIÓN  CURRICULAR              LLENGÜES                                       CURSO:23/24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1r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Llengua i ús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Biografia lingüística personal.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-Mapa de lliçó lingüística.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variació lingüística.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-Prejudici i estereotips lingüístics.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-Llenguatge no discriminatori i respectuós amb les diferències.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-Expressions pròpies de la llengua.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Llengua i ús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Biografia lingüística personal.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-Mapa de classe lingüística.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variació lingüística.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-Prejudici i estereotips lingüístics.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-Llenguatge no discriminatori i respectuós amb les diferències.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-Expressions pròpies de la llengua.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Estratègies comunicatives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Sabers comuns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per adaptar el discurs a la intenció comunicativa, als participants i a la situació.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propòsit comunicatiu i al canal.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registre.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-Adequació textual a la situació comunicativa.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-Estructura del discurs: la coherència i la cohesió.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detecció i ús dun llenguatge verbal i icònic no discriminatori.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reflexió sobre el procés daprenentatge, autoavaluació i autocorrecció.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gestió de les emocions en la comunicació.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Alfabetització informacional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dús i tractament de fonts documentals diverses.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en fonts documentals diverses i amb diferents suports i formats.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fets i opinions.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-Biblioteca de l'aula o del centre i dels recursos digitals.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-Eines digitals per al treball col·laboratiu i la comunicació.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i conductes per a la comunicació segura en entorns virtuals.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Reflexió sobre la llengua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Diferències entre llengua oral i llengua escrita.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-Consciència fonològica. Fonemes específics.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-Formulació i comprovació dhipòtesis.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-Generalitzacions sobre aspectes lingüístics.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-Signes de puntuació.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de forma i significat entre les paraules.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-Convencions del codi escrit en el marc de propostes de comprensió o producció de textos.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transferència entre les llengües.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Comunicació i interacció oral 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 Comprensió oral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oral: informació i sentit global del discurs.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 Expressió oral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pronunciació i entonació adequades.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interpretació i ús delements de la comunicació no verbal.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orals i multimodals.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 Interacció oral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descola activa i assertivitat, tenint en compte la perspectiva de gènere.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comunicatives per a la resolució dialogada de conflictes.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-Interaccions orals en situacions comunicatives.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cortesia lingüística.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Comprensió escrita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 mecànica (desxifrar el codi).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abans de la lectura: activar els coneixements previs, establir objectius de lectura i formular hipòtesis mitjançant informació paratextual i gràfica.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durant la lectura: fer inferències a partir dels seus coneixements i experiències prèvies.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-Estratègies de comprensió després de la lectura: informació del sentit global del text.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Expressió escrita i multimodal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cuidada de les produccions escrites.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del procés d'escriptura: textualització i revisió.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gràfics i paratextuals.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Estratègies comunicatives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Sabers comuns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per adaptar el discurs a la intenció comunicativa, als participants i a la situació.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propòsit comunicatiu i al canal.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registre.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-Adequació textual a la situació comunicativa.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-Estructura del discurs: la coherència i la cohesió.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-Tipologies textuals i gèneres discursius.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detecció i ús dun llenguatge verbal i icònic no discriminatori.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reflexió sobre el procés daprenentatge, autoavaluació i autocorrecció.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gestió de les emocions en la comunicació.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Alfabetització informacional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dús i tractament de fonts documentals diverses.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en fonts documentals diverses i amb diferents suports i formats.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fets i opinions.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-Biblioteca de l'aula o del centre i dels recursos digitals.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-Eines digitals per al treball col·laboratiu i la comunicació.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i conductes per a la comunicació segura en entorns virtuals.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Reflexió sobre la llengua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Diferències entre llengua oral i llengua escrita.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-Consciència fonològica. Fonemes específics.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-Formulació i comprovació dhipòtesis.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-Generalitzacions sobre aspectes lingüístics.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-Signes de puntuació.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de forma i significat entre les paraules.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-Convencions del codi escrit en el marc de propostes de comprensió o producció de textos.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transferència entre les llengües.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Comunicació i interacció oral 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 Comprensió oral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oral: informació i sentit global del discurs.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 Expressió oral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pronunciació i entonació adequades.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interpretació i ús delements de la comunicació no verbal.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orals i multimodals.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 Interacció oral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descola activa i assertivitat, tenint en compte la perspectiva de gènere.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comunicatives per a la resolució dialogada de conflictes.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-Interaccions orals en situacions comunicatives.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cortesia lingüística.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Comprensió escrita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 mecànica (desxifrar el codi).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abans de la lectura: activar els coneixements previs, establir objectius de lectura i formular hipòtesis mitjançant informació paratextual i gràfica.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durant la lectura: fer inferències a partir dels seus coneixements i experiències prèvies.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-Estratègies de comprensió després de la lectura: informació del sentit global del text.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Expressió escrita i multimodal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cuidada de les produccions escrites.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del procés d'escriptura: textualització i revisió.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gràfics i paratextuals.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Lectura i literatura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Hàbit Lector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Identitat lectora: expressió de gustos i interessos.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biblioteca de l'aula o del centre com a punt de trobada d'activitats literàries compartides. Comunitats lectores.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-Cura dels llibres i les normes de funcionament de la biblioteca.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Literatura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Obres o fragments variats i diversos de la literatura infantil adequats als seus interessos i organitzats en itineraris lectors.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constitutius essencials de lobra literària i dels diferents gèneres literaris.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-Enllaços amb altres manifestacions artístiques i culturals.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Lectura i literatura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Hàbit Lector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Identitat lectora: expressió de gustos i interessos.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biblioteca de l'aula o del centre com a punt de trobada d'activitats literàries compartides. Comunitats lectores.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-Cura dels llibres i les normes de funcionament de la biblioteca.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Literatura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Obres o fragments variats i diversos de la literatura infantil adequats als seus interessos i organitzats en itineraris lectors.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constitutius essencials de lobra literària i dels diferents gèneres literaris.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-Enllaços amb altres manifestacions artístiques i culturals.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literaris.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3r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Llengua i ús</w:t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Biografia lingüística personal.</w:t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-Mapa de classe lingüística.</w:t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variació lingüística.</w:t>
            </w:r>
          </w:p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-Prejudici i estereotips lingüístics.</w:t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-Llenguatge no discriminatori i respectuós amb les diferències.</w:t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-Expressions pròpies de la llengua.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Estratègies comunicatives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Sabers comuns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per adaptar el discurs a la intenció comunicativa, als participants i a la situació.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propòsit comunicatiu i al canal.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registre.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-Adequació textual a la situació comunicativa.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-Estructura del discurs: la coherència i la cohesió.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-Tipologies textuals i gèneres discursius.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detecció i ús dun llenguatge verbal i icònic no discriminatori.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reflexió sobre el procés daprenentatge, autoavaluació i autocorrecció.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gestió de les emocions en la comunicació.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Alfabetització informacional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dús i tractament de fonts documentals diverses.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en fonts documentals diverses i amb diferents suports i formats.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fets i opinions.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-Biblioteca de l'aula o del centre i dels recursos digitals.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-Eines digitals per al treball col·laboratiu i la comunicació.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i conductes per a la comunicació segura en entorns virtuals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Reflexió sobre la llengua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Diferències entre llengua oral i llengua escrita.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-Consciència fonològica. Fonemes específics del valencià/castellà.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-Formulació i comprovació dhipòtesis.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-Generalitzacions sobre aspectes lingüístics.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-Generalitzacions sobre normes ortogràfiques i gramaticals bàsiques.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-Signes de puntuació.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de forma i significat entre les paraules.</w:t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-Convencions del codi escrit en el marc de propostes de comprensió o producció de textos.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transferència entre les llengües.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Comunicació i interacció oral 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 Comprensió oral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de comprensió oral: informació i sentit global del discurs.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 Expressió oral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pronunciació i entonació adequada.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interpretació i ús delements de la comunicació no verbal.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orals i multimodals.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 Interacció oral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descola activa i assertivitat, tenint en compte la perspectiva de gènere.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comunicatives per a la resolució dialogada de conflictes.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-Interaccions orals en situacions comunicatives.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cortesia lingüística.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Comprensió escrita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Lectura amb velocitat, fluïdesa i entonació.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abans de la lectura: activar els coneixements previs, establir objectius de lectura i formular hipòtesis mitjançant informació paratextual i gràfica.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durant la lectura: fer inferències a partir dels seus coneixements i experiències prèvies.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durant la lectura: reformular hipòtesis, interpretar sentits figurats i significats no explícits als textos.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després de la lectura: informació del sentit global del text.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comprensió després de la lectura: comprovar hipòtesis i extreure'n conclusions.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Expressió escrita i multimodal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Aplicació de les normes ortogràfiques.</w:t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cuidada de les produccions escrites.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del procés d'escriptura: textualització i revisió.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del procés d'escriptura: planificació i correcció.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gràfics i paratextuals.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Lectura i literatura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Hàbit Lector</w:t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expressió de gustos i interessos.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valoració crítica dels textos.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biblioteca de l'aula o del centre com a punt de trobada d'activitats literàries compartides. Comunitats lectores.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-Cura dels llibres i les normes de funcionament de la biblioteca.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Literatura</w:t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Obres o fragments variats i diversos de la literatura infantil adequats als seus interessos i organitzats en itineraris lectors.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constitutius essencials de lobra literària i dels diferents gèneres literaris.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interpretació dels textos literaris.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-Enllaços amb altres manifestacions artístiques i culturals.</w:t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literaris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shd w:fill="e06666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5è</w:t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Llengua i ús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Biografia lingüística personal.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-Mapa de classe lingüística.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-La variació lingüística.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-Prejudici i estereotips lingüístics.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-Llenguatge no discriminatori i respectuós amb les diferències.</w:t>
            </w:r>
          </w:p>
          <w:p w:rsidR="00000000" w:rsidDel="00000000" w:rsidP="00000000" w:rsidRDefault="00000000" w:rsidRPr="00000000" w14:paraId="000001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-Expressions pròpies de la llengua.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Llengua i ús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Biografia lingüística personal.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-Mapa de classe lingüística.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-La variació lingüística.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-Prejudici i estereotips lingüístics.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-Llenguatge no discriminatori i respectuós amb les diferències.</w:t>
            </w:r>
          </w:p>
          <w:p w:rsidR="00000000" w:rsidDel="00000000" w:rsidP="00000000" w:rsidRDefault="00000000" w:rsidRPr="00000000" w14:paraId="000001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-Expressions pròpies de la llengua.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Estratègies comunicatives</w:t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Sabers comuns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 la intenció comunicativa, als participants i a la situació.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propòsit comunicatiu i al canal.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registre.</w:t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-Adequació textual a la situació comunicativa.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-Estructura del discurs: la coherència i la cohesió.</w:t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-Tipologies textuals i gèneres discursius.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detecció i ús dun llenguatge verbal i icònic no discriminatori.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reflexió sobre el procés daprenentatge, autoavaluació i autocorrecció.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gestió de les emocions en la comunicació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Alfabetització informacional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dús i tractament de fonts documentals diverses.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en fonts documentals diverses i amb diferents suports i formats.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fets i opinions.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-Detecció de la manipulació informativa.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models per sintetitzar i reelaborar informació.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-Propietat intel·lectual.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-Biblioteca de l'aula o del centre i dels recursos digitals.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-Eines digitals per al treball col·laboratiu i la comunicació.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i conductes per a la comunicació segura en entorns virtuals</w:t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Reflexió sobre la llengua</w:t>
            </w:r>
          </w:p>
          <w:p w:rsidR="00000000" w:rsidDel="00000000" w:rsidP="00000000" w:rsidRDefault="00000000" w:rsidRPr="00000000" w14:paraId="00000135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Diferències entre llengua oral i llengua escrita.</w:t>
            </w:r>
          </w:p>
          <w:p w:rsidR="00000000" w:rsidDel="00000000" w:rsidP="00000000" w:rsidRDefault="00000000" w:rsidRPr="00000000" w14:paraId="000001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-Consciència fonològica. Fonemes específics del valencià/castellà.</w:t>
            </w:r>
          </w:p>
          <w:p w:rsidR="00000000" w:rsidDel="00000000" w:rsidP="00000000" w:rsidRDefault="00000000" w:rsidRPr="00000000" w14:paraId="000001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-Formulació i comprovació dhipòtesis.</w:t>
            </w:r>
          </w:p>
          <w:p w:rsidR="00000000" w:rsidDel="00000000" w:rsidP="00000000" w:rsidRDefault="00000000" w:rsidRPr="00000000" w14:paraId="000001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-Generalitzacions sobre aspectes lingüístics.</w:t>
            </w:r>
          </w:p>
          <w:p w:rsidR="00000000" w:rsidDel="00000000" w:rsidP="00000000" w:rsidRDefault="00000000" w:rsidRPr="00000000" w14:paraId="000001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-Signes de puntuació.</w:t>
            </w:r>
          </w:p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-Relacions de forma i significat entre les paraules.</w:t>
            </w:r>
          </w:p>
          <w:p w:rsidR="00000000" w:rsidDel="00000000" w:rsidP="00000000" w:rsidRDefault="00000000" w:rsidRPr="00000000" w14:paraId="000001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-Convencions del codi escrit en el marc de propostes de comprensió o producció de textos.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-Estratègies per a la transferència entre les llengües.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Comunicació i interacció oral 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 Comprensió oral</w:t>
            </w:r>
          </w:p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Estratègies de comprensió oral: informació i sentit global del discurs.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Estratègies de comprensió oral: reconèixer idees no explícites del discurs.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 Expressió oral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pronunciació i entonació adequades.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interpretació i ús delements de la comunicació no verbal.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orals i multimodals.</w:t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 Interacció oral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descola activa i assertivitat, tenint en compte la perspectiva de gènere.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comunicatives per a la resolució dialogada de conflictes.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-Interaccions orals en situacions comunicatives.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cortesia lingüística.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Comprensió escrita</w:t>
            </w:r>
          </w:p>
          <w:p w:rsidR="00000000" w:rsidDel="00000000" w:rsidP="00000000" w:rsidRDefault="00000000" w:rsidRPr="00000000" w14:paraId="0000014D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Lectura amb velocitat, fluïdesa i entonació.</w:t>
            </w:r>
          </w:p>
          <w:p w:rsidR="00000000" w:rsidDel="00000000" w:rsidP="00000000" w:rsidRDefault="00000000" w:rsidRPr="00000000" w14:paraId="000001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abans de la lectura: activar els coneixements previs, establir objectius de lectura i formular hipòtesis mitjançant informació paratextual i gràfica.</w:t>
            </w:r>
          </w:p>
          <w:p w:rsidR="00000000" w:rsidDel="00000000" w:rsidP="00000000" w:rsidRDefault="00000000" w:rsidRPr="00000000" w14:paraId="000001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durant la lectura: fer inferències a partir dels seus coneixements i experiències prèvies.</w:t>
            </w:r>
          </w:p>
          <w:p w:rsidR="00000000" w:rsidDel="00000000" w:rsidP="00000000" w:rsidRDefault="00000000" w:rsidRPr="00000000" w14:paraId="000001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durant la lectura: reformular hipòtesis, interpretar sentits figurats i significats no explícits als textos.</w:t>
            </w:r>
          </w:p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després de la lectura: informació del sentit global del text.</w:t>
            </w:r>
          </w:p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després de la lectura: comprovar hipòtesis i extreure'n conclusions.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Expressió escrita i multimodal</w:t>
            </w:r>
          </w:p>
          <w:p w:rsidR="00000000" w:rsidDel="00000000" w:rsidP="00000000" w:rsidRDefault="00000000" w:rsidRPr="00000000" w14:paraId="0000015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Aplicació de les normes ortogràfiques.</w:t>
            </w:r>
          </w:p>
          <w:p w:rsidR="00000000" w:rsidDel="00000000" w:rsidP="00000000" w:rsidRDefault="00000000" w:rsidRPr="00000000" w14:paraId="000001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-Presentació cuidada de les produccions escrites.</w:t>
            </w:r>
          </w:p>
          <w:p w:rsidR="00000000" w:rsidDel="00000000" w:rsidP="00000000" w:rsidRDefault="00000000" w:rsidRPr="00000000" w14:paraId="000001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del procés d'escriptura: textualització i revisió.</w:t>
            </w:r>
          </w:p>
          <w:p w:rsidR="00000000" w:rsidDel="00000000" w:rsidP="00000000" w:rsidRDefault="00000000" w:rsidRPr="00000000" w14:paraId="000001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del procés d'escriptura: planificació i correcció.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-Elements gràfics i paratextuals.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Estratègies comunicatives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Sabers comuns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 la intenció comunicativa, als participants i a la situació.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propòsit comunicatiu i al canal.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adaptar el discurs al registre.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-Adequació textual a la situació comunicativa.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-Estructura del discurs: la coherència i la cohesió.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contingut (tema, fórmules fixes, lèxic) i forma (estructura, format, títol, imatges).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-Tipologies textuals i gèneres discursius.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 detecció i ús dun llenguatge verbal i icònic no discriminatori.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reflexió sobre el procés daprenentatge, autoavaluació i autocorrecció.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gestió de les emocions en la comunicació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Alfabetització informacional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dús i tractament de fonts documentals diverses.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en fonts documentals diverses i amb diferents suports i formats.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fets i opinions.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-Detecció de la manipulació informativa.</w:t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models per sintetitzar i reelaborar informació.</w:t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-Propietat intel·lectual.</w:t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-Biblioteca de l'aula o del centre i dels recursos digitals.</w:t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-Eines digitals per al treball col·laboratiu i la comunicació.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i conductes per a la comunicació segura en entorns virtuals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Reflexió sobre la llengua</w:t>
            </w:r>
          </w:p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Diferències entre llengua oral i llengua escrita.</w:t>
            </w:r>
          </w:p>
          <w:p w:rsidR="00000000" w:rsidDel="00000000" w:rsidP="00000000" w:rsidRDefault="00000000" w:rsidRPr="00000000" w14:paraId="000001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-Consciència fonològica. Fonemes específics del valencià/castellà.</w:t>
            </w:r>
          </w:p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-Formulació i comprovació dhipòtesis.</w:t>
            </w:r>
          </w:p>
          <w:p w:rsidR="00000000" w:rsidDel="00000000" w:rsidP="00000000" w:rsidRDefault="00000000" w:rsidRPr="00000000" w14:paraId="000001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-Generalitzacions sobre aspectes lingüístics.</w:t>
            </w:r>
          </w:p>
          <w:p w:rsidR="00000000" w:rsidDel="00000000" w:rsidP="00000000" w:rsidRDefault="00000000" w:rsidRPr="00000000" w14:paraId="000001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-Signes de puntuació.</w:t>
            </w:r>
          </w:p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-Relacions de forma i significat entre les paraules.</w:t>
            </w:r>
          </w:p>
          <w:p w:rsidR="00000000" w:rsidDel="00000000" w:rsidP="00000000" w:rsidRDefault="00000000" w:rsidRPr="00000000" w14:paraId="000001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-Convencions del codi escrit en el marc de propostes de comprensió o producció de textos.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-Estratègies per a la transferència entre les llengües.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Comunicació i interacció oral 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 Comprensió oral</w:t>
            </w:r>
          </w:p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Estratègies de comprensió oral: informació i sentit global del discurs.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Estratègies de comprensió oral: reconèixer idees no explícites del discurs.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 Expressió oral</w:t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pronunciació i entonació adequades.</w:t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dexpressió oral: interpretació i ús delements de la comunicació no verbal.</w:t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orals i multimodals.</w:t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 Interacció oral</w:t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descola activa i assertivitat, tenint en compte la perspectiva de gènere.</w:t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comunicatives per a la resolució dialogada de conflictes.</w:t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-Interaccions orals en situacions comunicatives.</w:t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cortesia lingüística.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Comprensió escrita</w:t>
            </w:r>
          </w:p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Lectura amb velocitat, fluïdesa i entonació.</w:t>
            </w:r>
          </w:p>
          <w:p w:rsidR="00000000" w:rsidDel="00000000" w:rsidP="00000000" w:rsidRDefault="00000000" w:rsidRPr="00000000" w14:paraId="000001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abans de la lectura: activar els coneixements previs, establir objectius de lectura i formular hipòtesis mitjançant informació paratextual i gràfica.</w:t>
            </w:r>
          </w:p>
          <w:p w:rsidR="00000000" w:rsidDel="00000000" w:rsidP="00000000" w:rsidRDefault="00000000" w:rsidRPr="00000000" w14:paraId="000001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durant la lectura: fer inferències a partir dels seus coneixements i experiències prèvies.</w:t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durant la lectura: reformular hipòtesis, interpretar sentits figurats i significats no explícits als textos.</w:t>
            </w:r>
          </w:p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després de la lectura: informació del sentit global del text.</w:t>
            </w:r>
          </w:p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 comprensió després de la lectura: comprovar hipòtesis i extreure'n conclusions.</w:t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Expressió escrita i multimodal</w:t>
            </w:r>
          </w:p>
          <w:p w:rsidR="00000000" w:rsidDel="00000000" w:rsidP="00000000" w:rsidRDefault="00000000" w:rsidRPr="00000000" w14:paraId="0000019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Aplicació de les normes ortogràfiques.</w:t>
            </w:r>
          </w:p>
          <w:p w:rsidR="00000000" w:rsidDel="00000000" w:rsidP="00000000" w:rsidRDefault="00000000" w:rsidRPr="00000000" w14:paraId="000001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-Presentació cuidada de les produccions escrites.</w:t>
            </w:r>
          </w:p>
          <w:p w:rsidR="00000000" w:rsidDel="00000000" w:rsidP="00000000" w:rsidRDefault="00000000" w:rsidRPr="00000000" w14:paraId="000001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del procés d'escriptura: textualització i revisió.</w:t>
            </w:r>
          </w:p>
          <w:p w:rsidR="00000000" w:rsidDel="00000000" w:rsidP="00000000" w:rsidRDefault="00000000" w:rsidRPr="00000000" w14:paraId="000001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-Estratègies del procés d'escriptura: planificació i correcció.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-Elements gràfics i paratextuals.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Lectura i literatura</w:t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Hàbit Lector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expressió de gustos i interessos.</w:t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valoració crítica dels textos.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biblioteca de l'aula o del centre com a punt de trobada d'activitats literàries compartides. Comunitats lectores.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-Cura dels llibres i les normes de funcionament de la biblioteca.</w:t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Literatura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Obres o fragments variats i diversos de la literatura infantil adequats als seus interessos i organitzats en itineraris lectors.</w:t>
            </w:r>
          </w:p>
          <w:p w:rsidR="00000000" w:rsidDel="00000000" w:rsidP="00000000" w:rsidRDefault="00000000" w:rsidRPr="00000000" w14:paraId="000001A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constitutius essencials de lobra literària i dels diferents gèneres literaris.</w:t>
            </w:r>
          </w:p>
          <w:p w:rsidR="00000000" w:rsidDel="00000000" w:rsidP="00000000" w:rsidRDefault="00000000" w:rsidRPr="00000000" w14:paraId="000001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interpretació dels textos literaris.</w:t>
            </w:r>
          </w:p>
          <w:p w:rsidR="00000000" w:rsidDel="00000000" w:rsidP="00000000" w:rsidRDefault="00000000" w:rsidRPr="00000000" w14:paraId="000001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-Enllaços amb altres manifestacions artístiques i culturals.</w:t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literaris.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Lectura i literatura</w:t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Hàbit Lector</w:t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expressió de gustos i interessos.</w:t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-Identitat lectora: valoració crítica dels textos.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biblioteca de l'aula o del centre com a punt de trobada d'activitats literàries compartides. Comunitats lectores.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-Cura dels llibres i les normes de funcionament de la biblioteca.</w:t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Literatura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Obres o fragments variats i diversos de la literatura infantil adequats als seus interessos i organitzats en itineraris lectors.</w:t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constitutius essencials de lobra literària i dels diferents gèneres literaris.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interpretació dels textos literaris.</w:t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-Enllaços amb altres manifestacions artístiques i culturals.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-Planificació i producció de textos literaris.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umanst521 Cn B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widowControl w:val="0"/>
      <w:spacing w:after="0" w:line="276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</w:t>
      <w:tab/>
      <w:tab/>
      <w:tab/>
      <w:t xml:space="preserve">CEIP Sanchis Guarner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Enrique Pire Garcia,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-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03204 Elx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7830684</wp:posOffset>
          </wp:positionH>
          <wp:positionV relativeFrom="paragraph">
            <wp:posOffset>23713</wp:posOffset>
          </wp:positionV>
          <wp:extent cx="593725" cy="555625"/>
          <wp:effectExtent b="0" l="0" r="0" t="0"/>
          <wp:wrapNone/>
          <wp:docPr descr="anagrama" id="2" name="image1.jpg"/>
          <a:graphic>
            <a:graphicData uri="http://schemas.openxmlformats.org/drawingml/2006/picture">
              <pic:pic>
                <pic:nvPicPr>
                  <pic:cNvPr descr="anagram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25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9105900</wp:posOffset>
          </wp:positionH>
          <wp:positionV relativeFrom="paragraph">
            <wp:posOffset>-101014</wp:posOffset>
          </wp:positionV>
          <wp:extent cx="578485" cy="606425"/>
          <wp:effectExtent b="0" l="0" r="0" t="0"/>
          <wp:wrapNone/>
          <wp:docPr descr="eco-schools_rgb.jpg" id="3" name="image3.jpg"/>
          <a:graphic>
            <a:graphicData uri="http://schemas.openxmlformats.org/drawingml/2006/picture">
              <pic:pic>
                <pic:nvPicPr>
                  <pic:cNvPr descr="eco-schools_rgb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485" cy="606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-175362</wp:posOffset>
          </wp:positionV>
          <wp:extent cx="1295400" cy="609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03" l="-49" r="-48" t="-104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6">
    <w:pP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03011574@edu.gva.es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 xml:space="preserve">                                  Tel. 966915360</w:t>
    </w:r>
  </w:p>
  <w:p w:rsidR="00000000" w:rsidDel="00000000" w:rsidP="00000000" w:rsidRDefault="00000000" w:rsidRPr="00000000" w14:paraId="000001B7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rtl w:val="0"/>
        </w:rPr>
        <w:t xml:space="preserve">https://portal.edu.gva.es/sanchisguarner/</w:t>
      </w:r>
    </w:hyperlink>
    <w:r w:rsidDel="00000000" w:rsidR="00000000" w:rsidRPr="00000000">
      <w:rPr>
        <w:rtl w:val="0"/>
      </w:rPr>
    </w:r>
  </w:p>
  <w:tbl>
    <w:tblPr>
      <w:tblStyle w:val="Table4"/>
      <w:tblW w:w="14303.999999999998" w:type="dxa"/>
      <w:jc w:val="left"/>
      <w:tblLayout w:type="fixed"/>
      <w:tblLook w:val="0000"/>
    </w:tblPr>
    <w:tblGrid>
      <w:gridCol w:w="3999"/>
      <w:gridCol w:w="6297"/>
      <w:gridCol w:w="4008"/>
      <w:tblGridChange w:id="0">
        <w:tblGrid>
          <w:gridCol w:w="3999"/>
          <w:gridCol w:w="6297"/>
          <w:gridCol w:w="4008"/>
        </w:tblGrid>
      </w:tblGridChange>
    </w:tblGrid>
    <w:tr>
      <w:trPr>
        <w:cantSplit w:val="0"/>
        <w:trHeight w:val="3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B8">
          <w:pPr>
            <w:tabs>
              <w:tab w:val="center" w:leader="none" w:pos="5096"/>
              <w:tab w:val="right" w:leader="none" w:pos="8504"/>
            </w:tabs>
            <w:spacing w:after="0" w:line="240" w:lineRule="auto"/>
            <w:jc w:val="center"/>
            <w:rPr>
              <w:rFonts w:ascii="Humanst521 Cn BT" w:cs="Humanst521 Cn BT" w:eastAsia="Humanst521 Cn BT" w:hAnsi="Humanst521 Cn BT"/>
              <w:sz w:val="20"/>
              <w:szCs w:val="20"/>
            </w:rPr>
          </w:pPr>
          <w:bookmarkStart w:colFirst="0" w:colLast="0" w:name="_1fob9te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B9">
          <w:pPr>
            <w:spacing w:after="0" w:line="360" w:lineRule="auto"/>
            <w:jc w:val="both"/>
            <w:rPr>
              <w:rFonts w:ascii="Arial Narrow" w:cs="Arial Narrow" w:eastAsia="Arial Narrow" w:hAnsi="Arial Narrow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BA">
          <w:pPr>
            <w:tabs>
              <w:tab w:val="right" w:leader="none" w:pos="6623"/>
              <w:tab w:val="right" w:leader="none" w:pos="8504"/>
            </w:tabs>
            <w:spacing w:after="0" w:line="240" w:lineRule="auto"/>
            <w:ind w:right="142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3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Relationship Id="rId4" Type="http://schemas.openxmlformats.org/officeDocument/2006/relationships/hyperlink" Target="mailto:03011574@gva.es" TargetMode="External"/><Relationship Id="rId5" Type="http://schemas.openxmlformats.org/officeDocument/2006/relationships/hyperlink" Target="https://portal.edu.gva.es/sanchisguar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38F9B50FB404E8D353B8E52120DF9" ma:contentTypeVersion="14" ma:contentTypeDescription="Crear nuevo documento." ma:contentTypeScope="" ma:versionID="a745000fa18dfae3a4d714997ee8215c">
  <xsd:schema xmlns:xsd="http://www.w3.org/2001/XMLSchema" xmlns:xs="http://www.w3.org/2001/XMLSchema" xmlns:p="http://schemas.microsoft.com/office/2006/metadata/properties" xmlns:ns2="f855a972-7549-492c-a73f-57b6eac27fc3" xmlns:ns3="dd66d40c-398b-445b-8e3c-385b3d3fb12d" targetNamespace="http://schemas.microsoft.com/office/2006/metadata/properties" ma:root="true" ma:fieldsID="86f525324a391e22a4288da00e8cb60e" ns2:_="" ns3:_="">
    <xsd:import namespace="f855a972-7549-492c-a73f-57b6eac27fc3"/>
    <xsd:import namespace="dd66d40c-398b-445b-8e3c-385b3d3fb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5a972-7549-492c-a73f-57b6eac2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b00fae-7d4f-44b9-a9d3-66a2c111f712}" ma:internalName="TaxCatchAll" ma:showField="CatchAllData" ma:web="f855a972-7549-492c-a73f-57b6eac27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d40c-398b-445b-8e3c-385b3d3f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6d40c-398b-445b-8e3c-385b3d3fb12d">
      <Terms xmlns="http://schemas.microsoft.com/office/infopath/2007/PartnerControls"/>
    </lcf76f155ced4ddcb4097134ff3c332f>
    <TaxCatchAll xmlns="f855a972-7549-492c-a73f-57b6eac27fc3" xsi:nil="true"/>
  </documentManagement>
</p:properties>
</file>

<file path=customXml/itemProps1.xml><?xml version="1.0" encoding="utf-8"?>
<ds:datastoreItem xmlns:ds="http://schemas.openxmlformats.org/officeDocument/2006/customXml" ds:itemID="{86434142-0F7A-4C39-A6CB-552D99E3E9ED}"/>
</file>

<file path=customXml/itemProps2.xml><?xml version="1.0" encoding="utf-8"?>
<ds:datastoreItem xmlns:ds="http://schemas.openxmlformats.org/officeDocument/2006/customXml" ds:itemID="{E8FF848A-8199-4237-AAB2-535EED4227A6}"/>
</file>

<file path=customXml/itemProps3.xml><?xml version="1.0" encoding="utf-8"?>
<ds:datastoreItem xmlns:ds="http://schemas.openxmlformats.org/officeDocument/2006/customXml" ds:itemID="{5703791C-1D44-4E2F-BF48-BFF15EE1C99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0x010100D7F38F9B50FB404E8D353B8E52120DF9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29100</vt:lpwstr>
  </property>
  <property fmtid="{D5CDD505-2E9C-101B-9397-08002B2CF9AE}" pid="5" name="xd_Signature">
    <vt:lpwstr>fals</vt:lpwstr>
  </property>
  <property fmtid="{D5CDD505-2E9C-101B-9397-08002B2CF9AE}" pid="6" name="xd_ProgID">
    <vt:lpwstr>xd_ProgID</vt:lpwstr>
  </property>
  <property fmtid="{D5CDD505-2E9C-101B-9397-08002B2CF9AE}" pid="7" name="TriggerFlowInfo">
    <vt:lpwstr>TriggerFlowInfo</vt:lpwstr>
  </property>
  <property fmtid="{D5CDD505-2E9C-101B-9397-08002B2CF9AE}" pid="8" name="_SourceUrl">
    <vt:lpwstr>_SourceUrl</vt:lpwstr>
  </property>
  <property fmtid="{D5CDD505-2E9C-101B-9397-08002B2CF9AE}" pid="9" name="_SharedFileIndex">
    <vt:lpwstr>_SharedFileIndex</vt:lpwstr>
  </property>
  <property fmtid="{D5CDD505-2E9C-101B-9397-08002B2CF9AE}" pid="10" name="ComplianceAssetId">
    <vt:lpwstr>ComplianceAssetId</vt:lpwstr>
  </property>
  <property fmtid="{D5CDD505-2E9C-101B-9397-08002B2CF9AE}" pid="11" name="TemplateUrl">
    <vt:lpwstr>TemplateUrl</vt:lpwstr>
  </property>
  <property fmtid="{D5CDD505-2E9C-101B-9397-08002B2CF9AE}" pid="12" name="_ExtendedDescription">
    <vt:lpwstr>_ExtendedDescription</vt:lpwstr>
  </property>
</Properties>
</file>