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E4664D" w:rsidRDefault="00E4664D" w14:paraId="672A6659" w14:textId="77777777">
      <w:pPr>
        <w:rPr>
          <w:b/>
          <w:sz w:val="72"/>
        </w:rPr>
      </w:pPr>
    </w:p>
    <w:p w:rsidRPr="00F95838" w:rsidR="00E4664D" w:rsidP="0C872ED6" w:rsidRDefault="00E4664D" w14:paraId="50A7A487" w14:textId="70D830D2">
      <w:pPr>
        <w:jc w:val="center"/>
        <w:rPr>
          <w:rFonts w:ascii="Times New Roman" w:hAnsi="Times New Roman" w:eastAsia="Times New Roman" w:cs="Times New Roman"/>
          <w:b/>
          <w:bCs/>
          <w:sz w:val="96"/>
          <w:szCs w:val="96"/>
        </w:rPr>
      </w:pPr>
      <w:r w:rsidRPr="1F37E7FB">
        <w:rPr>
          <w:rFonts w:ascii="Times New Roman" w:hAnsi="Times New Roman" w:eastAsia="Times New Roman" w:cs="Times New Roman"/>
          <w:b/>
          <w:bCs/>
          <w:sz w:val="96"/>
          <w:szCs w:val="96"/>
        </w:rPr>
        <w:t>PROGRAMACIÓN</w:t>
      </w:r>
    </w:p>
    <w:p w:rsidR="6E23C88F" w:rsidP="1F37E7FB" w:rsidRDefault="6E23C88F" w14:paraId="7C9C81AF" w14:textId="63843600">
      <w:pPr>
        <w:jc w:val="center"/>
        <w:rPr>
          <w:rFonts w:ascii="Times New Roman" w:hAnsi="Times New Roman" w:eastAsia="Times New Roman" w:cs="Times New Roman"/>
          <w:b/>
          <w:bCs/>
          <w:sz w:val="96"/>
          <w:szCs w:val="96"/>
        </w:rPr>
      </w:pPr>
      <w:r w:rsidRPr="1F37E7FB">
        <w:rPr>
          <w:rFonts w:ascii="Times New Roman" w:hAnsi="Times New Roman" w:eastAsia="Times New Roman" w:cs="Times New Roman"/>
          <w:b/>
          <w:bCs/>
          <w:sz w:val="96"/>
          <w:szCs w:val="96"/>
        </w:rPr>
        <w:t>REDUCIDA</w:t>
      </w:r>
    </w:p>
    <w:p w:rsidRPr="00F95838" w:rsidR="00E4664D" w:rsidP="0C872ED6" w:rsidRDefault="003B5C2A" w14:paraId="2B897B8A" w14:textId="460FBBFA">
      <w:pPr>
        <w:shd w:val="clear" w:color="auto" w:fill="DBE5F1" w:themeFill="accent1" w:themeFillTint="33"/>
        <w:spacing w:line="240" w:lineRule="auto"/>
        <w:jc w:val="center"/>
        <w:rPr>
          <w:rFonts w:ascii="Ink Free" w:hAnsi="Ink Free"/>
          <w:b/>
          <w:bCs/>
          <w:sz w:val="72"/>
          <w:szCs w:val="72"/>
        </w:rPr>
      </w:pPr>
      <w:r w:rsidRPr="0C872ED6">
        <w:rPr>
          <w:rFonts w:ascii="Ink Free" w:hAnsi="Ink Free"/>
          <w:b/>
          <w:bCs/>
          <w:sz w:val="72"/>
          <w:szCs w:val="72"/>
        </w:rPr>
        <w:t>1</w:t>
      </w:r>
      <w:r w:rsidRPr="0C872ED6" w:rsidR="00E4664D">
        <w:rPr>
          <w:rFonts w:ascii="Ink Free" w:hAnsi="Ink Free"/>
          <w:b/>
          <w:bCs/>
          <w:sz w:val="72"/>
          <w:szCs w:val="72"/>
        </w:rPr>
        <w:t xml:space="preserve"> </w:t>
      </w:r>
      <w:r w:rsidRPr="0C872ED6" w:rsidR="00F95838">
        <w:rPr>
          <w:rFonts w:ascii="Ink Free" w:hAnsi="Ink Free"/>
          <w:b/>
          <w:bCs/>
          <w:sz w:val="72"/>
          <w:szCs w:val="72"/>
        </w:rPr>
        <w:t>de</w:t>
      </w:r>
      <w:r w:rsidRPr="0C872ED6" w:rsidR="00E4664D">
        <w:rPr>
          <w:rFonts w:ascii="Ink Free" w:hAnsi="Ink Free"/>
          <w:b/>
          <w:bCs/>
          <w:sz w:val="72"/>
          <w:szCs w:val="72"/>
        </w:rPr>
        <w:t xml:space="preserve"> </w:t>
      </w:r>
      <w:r w:rsidRPr="0C872ED6" w:rsidR="00F95838">
        <w:rPr>
          <w:rFonts w:ascii="Ink Free" w:hAnsi="Ink Free"/>
          <w:b/>
          <w:bCs/>
          <w:sz w:val="72"/>
          <w:szCs w:val="72"/>
        </w:rPr>
        <w:t>Bachillerato</w:t>
      </w:r>
    </w:p>
    <w:p w:rsidRPr="00F95838" w:rsidR="00E4664D" w:rsidP="0C872ED6" w:rsidRDefault="012EDB4A" w14:paraId="1C80BD49" w14:textId="45F971C9">
      <w:pPr>
        <w:shd w:val="clear" w:color="auto" w:fill="FFFFCC"/>
        <w:jc w:val="center"/>
        <w:rPr>
          <w:rFonts w:ascii="Ink Free" w:hAnsi="Ink Free"/>
          <w:b/>
          <w:bCs/>
          <w:sz w:val="72"/>
          <w:szCs w:val="72"/>
        </w:rPr>
      </w:pPr>
      <w:r w:rsidRPr="0C872ED6">
        <w:rPr>
          <w:rFonts w:ascii="Ink Free" w:hAnsi="Ink Free"/>
          <w:b/>
          <w:bCs/>
          <w:sz w:val="72"/>
          <w:szCs w:val="72"/>
        </w:rPr>
        <w:t>Gestión de Proyectos de Emprendimiento</w:t>
      </w:r>
      <w:r w:rsidRPr="0C872ED6" w:rsidR="00F95838">
        <w:rPr>
          <w:rFonts w:ascii="Ink Free" w:hAnsi="Ink Free"/>
          <w:b/>
          <w:bCs/>
          <w:sz w:val="72"/>
          <w:szCs w:val="72"/>
        </w:rPr>
        <w:t xml:space="preserve"> </w:t>
      </w:r>
    </w:p>
    <w:p w:rsidRPr="001C18B2" w:rsidR="00E4664D" w:rsidP="00E4664D" w:rsidRDefault="00E4664D" w14:paraId="1829173C" w14:textId="77777777">
      <w:pPr>
        <w:pStyle w:val="NormalWeb"/>
        <w:spacing w:after="0" w:line="237" w:lineRule="auto"/>
        <w:rPr>
          <w:rFonts w:asciiTheme="majorHAnsi" w:hAnsiTheme="majorHAnsi"/>
        </w:rPr>
      </w:pPr>
      <w:r>
        <w:rPr>
          <w:rFonts w:asciiTheme="majorHAnsi" w:hAnsiTheme="majorHAnsi"/>
          <w:sz w:val="44"/>
          <w:szCs w:val="44"/>
        </w:rPr>
        <w:t xml:space="preserve">             </w:t>
      </w:r>
      <w:r w:rsidRPr="001C18B2">
        <w:rPr>
          <w:rFonts w:asciiTheme="majorHAnsi" w:hAnsiTheme="majorHAnsi"/>
          <w:sz w:val="44"/>
          <w:szCs w:val="44"/>
        </w:rPr>
        <w:t>DEPARTAMENTO DE ECONOMÍA</w:t>
      </w:r>
    </w:p>
    <w:p w:rsidRPr="001C18B2" w:rsidR="00E4664D" w:rsidP="00E4664D" w:rsidRDefault="00E4664D" w14:paraId="0A37501D" w14:textId="77777777">
      <w:pPr>
        <w:pStyle w:val="NormalWeb"/>
        <w:spacing w:after="0" w:line="198" w:lineRule="atLeast"/>
        <w:rPr>
          <w:rFonts w:asciiTheme="majorHAnsi" w:hAnsiTheme="majorHAnsi"/>
        </w:rPr>
      </w:pPr>
    </w:p>
    <w:p w:rsidR="1633CC57" w:rsidP="51054348" w:rsidRDefault="1633CC57" w14:paraId="29628FE7" w14:textId="7DB9A5FC">
      <w:pPr>
        <w:pStyle w:val="NormalWeb"/>
        <w:spacing w:beforeAutospacing="on" w:after="0" w:line="237" w:lineRule="auto"/>
        <w:jc w:val="center"/>
        <w:rPr>
          <w:rFonts w:ascii="Cambria" w:hAnsi="Cambria" w:eastAsia="Cambria" w:cs="Cambria"/>
          <w:b w:val="0"/>
          <w:bCs w:val="0"/>
          <w:i w:val="0"/>
          <w:iCs w:val="0"/>
          <w:caps w:val="0"/>
          <w:smallCaps w:val="0"/>
          <w:noProof w:val="0"/>
          <w:color w:val="000000" w:themeColor="text1" w:themeTint="FF" w:themeShade="FF"/>
          <w:sz w:val="36"/>
          <w:szCs w:val="36"/>
          <w:lang w:val="es-ES"/>
        </w:rPr>
      </w:pPr>
      <w:r w:rsidRPr="51054348" w:rsidR="1633CC57">
        <w:rPr>
          <w:rFonts w:ascii="Cambria" w:hAnsi="Cambria" w:eastAsia="Cambria" w:cs="Cambria"/>
          <w:b w:val="0"/>
          <w:bCs w:val="0"/>
          <w:i w:val="0"/>
          <w:iCs w:val="0"/>
          <w:caps w:val="0"/>
          <w:smallCaps w:val="0"/>
          <w:noProof w:val="0"/>
          <w:color w:val="000000" w:themeColor="text1" w:themeTint="FF" w:themeShade="FF"/>
          <w:sz w:val="36"/>
          <w:szCs w:val="36"/>
          <w:lang w:val="es-ES"/>
        </w:rPr>
        <w:t xml:space="preserve">Profesor: </w:t>
      </w:r>
      <w:r w:rsidRPr="51054348" w:rsidR="7259FAFE">
        <w:rPr>
          <w:rFonts w:ascii="Cambria" w:hAnsi="Cambria" w:eastAsia="Cambria" w:cs="Cambria"/>
          <w:b w:val="0"/>
          <w:bCs w:val="0"/>
          <w:i w:val="0"/>
          <w:iCs w:val="0"/>
          <w:caps w:val="0"/>
          <w:smallCaps w:val="0"/>
          <w:noProof w:val="0"/>
          <w:color w:val="000000" w:themeColor="text1" w:themeTint="FF" w:themeShade="FF"/>
          <w:sz w:val="36"/>
          <w:szCs w:val="36"/>
          <w:lang w:val="es-ES"/>
        </w:rPr>
        <w:t>Iris Martín Arconada</w:t>
      </w:r>
    </w:p>
    <w:p w:rsidR="43BDB3B6" w:rsidP="43BDB3B6" w:rsidRDefault="43BDB3B6" w14:paraId="762B4F44" w14:textId="6741F842">
      <w:pPr>
        <w:pStyle w:val="Normal"/>
        <w:ind w:left="1416"/>
        <w:rPr>
          <w:rFonts w:ascii="Cambria" w:hAnsi="Cambria" w:cs="Arial" w:asciiTheme="majorAscii" w:hAnsiTheme="majorAscii"/>
          <w:color w:val="FF0000"/>
          <w:sz w:val="36"/>
          <w:szCs w:val="36"/>
        </w:rPr>
      </w:pPr>
    </w:p>
    <w:p w:rsidR="1EE66715" w:rsidP="1EE66715" w:rsidRDefault="1EE66715" w14:paraId="29F4E116" w14:textId="266EDD58">
      <w:pPr>
        <w:ind w:left="2124"/>
        <w:rPr>
          <w:rFonts w:cs="Arial" w:asciiTheme="majorHAnsi" w:hAnsiTheme="majorHAnsi"/>
          <w:color w:val="FF0000"/>
          <w:sz w:val="36"/>
          <w:szCs w:val="36"/>
        </w:rPr>
      </w:pPr>
    </w:p>
    <w:p w:rsidR="00E4664D" w:rsidP="645F945C" w:rsidRDefault="00E4664D" w14:paraId="3FA13D84" w14:textId="4BCAD599">
      <w:pPr>
        <w:pStyle w:val="NormalWeb"/>
        <w:spacing w:after="0"/>
        <w:rPr>
          <w:rFonts w:ascii="Cambria" w:hAnsi="Cambria" w:asciiTheme="majorAscii" w:hAnsiTheme="majorAscii"/>
          <w:b w:val="1"/>
          <w:bCs w:val="1"/>
          <w:sz w:val="40"/>
          <w:szCs w:val="40"/>
        </w:rPr>
      </w:pPr>
      <w:r>
        <w:rPr>
          <w:noProof/>
          <w:lang w:eastAsia="es-ES"/>
        </w:rPr>
        <w:drawing>
          <wp:anchor distT="0" distB="0" distL="114300" distR="114300" simplePos="0" relativeHeight="251659264" behindDoc="0" locked="0" layoutInCell="1" allowOverlap="1" wp14:anchorId="611615C6" wp14:editId="274E4424">
            <wp:simplePos x="0" y="0"/>
            <wp:positionH relativeFrom="column">
              <wp:posOffset>1572718</wp:posOffset>
            </wp:positionH>
            <wp:positionV relativeFrom="paragraph">
              <wp:posOffset>418509</wp:posOffset>
            </wp:positionV>
            <wp:extent cx="2861945" cy="1891665"/>
            <wp:effectExtent l="0" t="0" r="0" b="0"/>
            <wp:wrapNone/>
            <wp:docPr id="3" name="Imagen 3" descr="ies-virgen-del-remedi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ies-virgen-del-remedio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1945" cy="1891665"/>
                    </a:xfrm>
                    <a:prstGeom prst="rect">
                      <a:avLst/>
                    </a:prstGeom>
                    <a:noFill/>
                    <a:ln>
                      <a:noFill/>
                    </a:ln>
                  </pic:spPr>
                </pic:pic>
              </a:graphicData>
            </a:graphic>
            <wp14:sizeRelH relativeFrom="page">
              <wp14:pctWidth>0</wp14:pctWidth>
            </wp14:sizeRelH>
            <wp14:sizeRelV relativeFrom="page">
              <wp14:pctHeight>0</wp14:pctHeight>
            </wp14:sizeRelV>
          </wp:anchor>
        </w:drawing>
      </w:r>
      <w:r w:rsidRPr="645F945C" w:rsidR="00E4664D">
        <w:rPr>
          <w:rFonts w:ascii="Cambria" w:hAnsi="Cambria" w:asciiTheme="majorAscii" w:hAnsiTheme="majorAscii"/>
          <w:b w:val="1"/>
          <w:bCs w:val="1"/>
          <w:sz w:val="40"/>
          <w:szCs w:val="40"/>
        </w:rPr>
        <w:t xml:space="preserve">                              </w:t>
      </w:r>
      <w:r w:rsidRPr="645F945C" w:rsidR="002843E0">
        <w:rPr>
          <w:rFonts w:ascii="Cambria" w:hAnsi="Cambria" w:asciiTheme="majorAscii" w:hAnsiTheme="majorAscii"/>
          <w:b w:val="1"/>
          <w:bCs w:val="1"/>
          <w:sz w:val="40"/>
          <w:szCs w:val="40"/>
        </w:rPr>
        <w:t>Curso 202</w:t>
      </w:r>
      <w:r w:rsidRPr="645F945C" w:rsidR="119E477D">
        <w:rPr>
          <w:rFonts w:ascii="Cambria" w:hAnsi="Cambria" w:asciiTheme="majorAscii" w:hAnsiTheme="majorAscii"/>
          <w:b w:val="1"/>
          <w:bCs w:val="1"/>
          <w:sz w:val="40"/>
          <w:szCs w:val="40"/>
        </w:rPr>
        <w:t>5</w:t>
      </w:r>
      <w:r w:rsidRPr="51054348" w:rsidR="5F09DB26">
        <w:rPr>
          <w:rFonts w:ascii="Cambria" w:hAnsi="Cambria" w:eastAsia="Cambria" w:cs="Cambria"/>
          <w:b w:val="1"/>
          <w:bCs w:val="1"/>
          <w:i w:val="0"/>
          <w:iCs w:val="0"/>
          <w:caps w:val="0"/>
          <w:smallCaps w:val="0"/>
          <w:noProof w:val="0"/>
          <w:color w:val="000000" w:themeColor="text1" w:themeTint="FF" w:themeShade="FF"/>
          <w:sz w:val="40"/>
          <w:szCs w:val="40"/>
          <w:lang w:val="es-ES"/>
        </w:rPr>
        <w:t>-202</w:t>
      </w:r>
      <w:r w:rsidRPr="51054348" w:rsidR="46C9CDA0">
        <w:rPr>
          <w:rFonts w:ascii="Cambria" w:hAnsi="Cambria" w:eastAsia="Cambria" w:cs="Cambria"/>
          <w:b w:val="1"/>
          <w:bCs w:val="1"/>
          <w:i w:val="0"/>
          <w:iCs w:val="0"/>
          <w:caps w:val="0"/>
          <w:smallCaps w:val="0"/>
          <w:noProof w:val="0"/>
          <w:color w:val="000000" w:themeColor="text1" w:themeTint="FF" w:themeShade="FF"/>
          <w:sz w:val="40"/>
          <w:szCs w:val="40"/>
          <w:lang w:val="es-ES"/>
        </w:rPr>
        <w:t>6</w:t>
      </w:r>
    </w:p>
    <w:p w:rsidR="00E4664D" w:rsidRDefault="00E4664D" w14:paraId="02EB378F" w14:textId="77777777">
      <w:pPr>
        <w:rPr>
          <w:rFonts w:ascii="Arial" w:hAnsi="Arial" w:cs="Arial"/>
          <w:b/>
          <w:sz w:val="24"/>
          <w:szCs w:val="24"/>
        </w:rPr>
      </w:pPr>
    </w:p>
    <w:p w:rsidR="00E4664D" w:rsidRDefault="00E4664D" w14:paraId="6A05A809" w14:textId="77777777">
      <w:pPr>
        <w:rPr>
          <w:rFonts w:ascii="Arial" w:hAnsi="Arial" w:cs="Arial"/>
          <w:b/>
          <w:sz w:val="24"/>
          <w:szCs w:val="24"/>
        </w:rPr>
      </w:pPr>
    </w:p>
    <w:p w:rsidR="00F95838" w:rsidRDefault="00F95838" w14:paraId="5A39BBE3" w14:textId="77777777">
      <w:pPr>
        <w:rPr>
          <w:rFonts w:ascii="Arial" w:hAnsi="Arial" w:cs="Arial"/>
          <w:b/>
          <w:sz w:val="24"/>
          <w:szCs w:val="24"/>
        </w:rPr>
      </w:pPr>
    </w:p>
    <w:p w:rsidR="00F95838" w:rsidRDefault="00F95838" w14:paraId="41C8F396" w14:textId="77777777">
      <w:pPr>
        <w:rPr>
          <w:rFonts w:ascii="Arial" w:hAnsi="Arial" w:cs="Arial"/>
          <w:b/>
          <w:sz w:val="24"/>
          <w:szCs w:val="24"/>
        </w:rPr>
      </w:pPr>
    </w:p>
    <w:p w:rsidR="00F95838" w:rsidRDefault="00F95838" w14:paraId="72A3D3EC" w14:textId="77777777">
      <w:pPr>
        <w:rPr>
          <w:rFonts w:ascii="Arial" w:hAnsi="Arial" w:cs="Arial"/>
          <w:b/>
          <w:sz w:val="24"/>
          <w:szCs w:val="24"/>
        </w:rPr>
      </w:pPr>
    </w:p>
    <w:p w:rsidR="00F95838" w:rsidRDefault="00F95838" w14:paraId="0D0B940D" w14:textId="77777777">
      <w:pPr>
        <w:rPr>
          <w:rFonts w:ascii="Arial" w:hAnsi="Arial" w:cs="Arial"/>
          <w:b/>
          <w:sz w:val="24"/>
          <w:szCs w:val="24"/>
        </w:rPr>
      </w:pPr>
    </w:p>
    <w:p w:rsidR="0001379B" w:rsidP="007A2E70" w:rsidRDefault="00AC5CF0" w14:paraId="018D1C8F" w14:textId="77777777">
      <w:pPr>
        <w:pStyle w:val="Ttulo1"/>
      </w:pPr>
      <w:bookmarkStart w:name="_Toc20770081" w:id="0"/>
      <w:bookmarkStart w:name="_Toc287513303" w:id="335422824"/>
      <w:r w:rsidR="00AC5CF0">
        <w:rPr/>
        <w:t>Í</w:t>
      </w:r>
      <w:r w:rsidR="00FB1D8D">
        <w:rPr/>
        <w:t>NDICE</w:t>
      </w:r>
      <w:bookmarkEnd w:id="0"/>
      <w:bookmarkEnd w:id="335422824"/>
    </w:p>
    <w:sdt>
      <w:sdtPr>
        <w:id w:val="244601265"/>
        <w:docPartObj>
          <w:docPartGallery w:val="Table of Contents"/>
          <w:docPartUnique/>
        </w:docPartObj>
      </w:sdtPr>
      <w:sdtContent>
        <w:p w:rsidRPr="00AC5CF0" w:rsidR="00AC5CF0" w:rsidP="00AC5CF0" w:rsidRDefault="00AC5CF0" w14:paraId="198FD934" w14:textId="77777777">
          <w:pPr>
            <w:pStyle w:val="TtuloTDC"/>
            <w:rPr>
              <w:rFonts w:ascii="Arial" w:hAnsi="Arial" w:cs="Arial"/>
              <w:b w:val="0"/>
              <w:bCs w:val="0"/>
              <w:noProof/>
              <w:sz w:val="24"/>
              <w:szCs w:val="24"/>
            </w:rPr>
          </w:pPr>
        </w:p>
        <w:p w:rsidRPr="00AC5CF0" w:rsidR="00AC5CF0" w:rsidP="0541C889" w:rsidRDefault="00476629" w14:paraId="7AA41DA9" w14:textId="333C80EB">
          <w:pPr>
            <w:pStyle w:val="TDC1"/>
            <w:tabs>
              <w:tab w:val="right" w:leader="dot" w:pos="9750"/>
            </w:tabs>
            <w:rPr>
              <w:rStyle w:val="Hipervnculo"/>
              <w:noProof/>
            </w:rPr>
          </w:pPr>
          <w:r>
            <w:fldChar w:fldCharType="begin"/>
          </w:r>
          <w:r>
            <w:instrText xml:space="preserve">TOC \o "1-3" \z \u \h</w:instrText>
          </w:r>
          <w:r>
            <w:fldChar w:fldCharType="separate"/>
          </w:r>
          <w:hyperlink w:anchor="_Toc287513303">
            <w:r w:rsidRPr="0541C889" w:rsidR="0541C889">
              <w:rPr>
                <w:rStyle w:val="Hipervnculo"/>
              </w:rPr>
              <w:t>ÍNDICE</w:t>
            </w:r>
            <w:r>
              <w:tab/>
            </w:r>
            <w:r>
              <w:fldChar w:fldCharType="begin"/>
            </w:r>
            <w:r>
              <w:instrText xml:space="preserve">PAGEREF _Toc287513303 \h</w:instrText>
            </w:r>
            <w:r>
              <w:fldChar w:fldCharType="separate"/>
            </w:r>
            <w:r w:rsidRPr="0541C889" w:rsidR="0541C889">
              <w:rPr>
                <w:rStyle w:val="Hipervnculo"/>
              </w:rPr>
              <w:t>2</w:t>
            </w:r>
            <w:r>
              <w:fldChar w:fldCharType="end"/>
            </w:r>
          </w:hyperlink>
        </w:p>
        <w:p w:rsidRPr="00AC5CF0" w:rsidR="00AC5CF0" w:rsidP="0541C889" w:rsidRDefault="002F74D8" w14:paraId="2403596E" w14:textId="6686AE41">
          <w:pPr>
            <w:pStyle w:val="TDC1"/>
            <w:tabs>
              <w:tab w:val="right" w:leader="dot" w:pos="9750"/>
            </w:tabs>
            <w:rPr>
              <w:rStyle w:val="Hipervnculo"/>
              <w:noProof/>
            </w:rPr>
          </w:pPr>
          <w:hyperlink w:anchor="_Toc347761197">
            <w:r w:rsidRPr="0541C889" w:rsidR="0541C889">
              <w:rPr>
                <w:rStyle w:val="Hipervnculo"/>
              </w:rPr>
              <w:t>1. Situaciones de aprendizaje.</w:t>
            </w:r>
            <w:r>
              <w:tab/>
            </w:r>
            <w:r>
              <w:fldChar w:fldCharType="begin"/>
            </w:r>
            <w:r>
              <w:instrText xml:space="preserve">PAGEREF _Toc347761197 \h</w:instrText>
            </w:r>
            <w:r>
              <w:fldChar w:fldCharType="separate"/>
            </w:r>
            <w:r w:rsidRPr="0541C889" w:rsidR="0541C889">
              <w:rPr>
                <w:rStyle w:val="Hipervnculo"/>
              </w:rPr>
              <w:t>2</w:t>
            </w:r>
            <w:r>
              <w:fldChar w:fldCharType="end"/>
            </w:r>
          </w:hyperlink>
        </w:p>
        <w:p w:rsidRPr="00AC5CF0" w:rsidR="00AC5CF0" w:rsidP="0541C889" w:rsidRDefault="002F74D8" w14:paraId="563B13E3" w14:textId="3D5DB19E">
          <w:pPr>
            <w:pStyle w:val="TDC1"/>
            <w:tabs>
              <w:tab w:val="right" w:leader="dot" w:pos="9750"/>
            </w:tabs>
            <w:rPr>
              <w:rStyle w:val="Hipervnculo"/>
              <w:noProof/>
            </w:rPr>
          </w:pPr>
          <w:hyperlink w:anchor="_Toc2106730952">
            <w:r w:rsidRPr="0541C889" w:rsidR="0541C889">
              <w:rPr>
                <w:rStyle w:val="Hipervnculo"/>
              </w:rPr>
              <w:t>2. Criterios de evaluación.</w:t>
            </w:r>
            <w:r>
              <w:tab/>
            </w:r>
            <w:r>
              <w:fldChar w:fldCharType="begin"/>
            </w:r>
            <w:r>
              <w:instrText xml:space="preserve">PAGEREF _Toc2106730952 \h</w:instrText>
            </w:r>
            <w:r>
              <w:fldChar w:fldCharType="separate"/>
            </w:r>
            <w:r w:rsidRPr="0541C889" w:rsidR="0541C889">
              <w:rPr>
                <w:rStyle w:val="Hipervnculo"/>
              </w:rPr>
              <w:t>5</w:t>
            </w:r>
            <w:r>
              <w:fldChar w:fldCharType="end"/>
            </w:r>
          </w:hyperlink>
        </w:p>
        <w:p w:rsidRPr="00AC5CF0" w:rsidR="00AC5CF0" w:rsidP="0541C889" w:rsidRDefault="002F74D8" w14:paraId="60CAF4C1" w14:textId="5F1FD2CF">
          <w:pPr>
            <w:pStyle w:val="TDC2"/>
            <w:tabs>
              <w:tab w:val="right" w:leader="dot" w:pos="9750"/>
            </w:tabs>
            <w:rPr>
              <w:rStyle w:val="Hipervnculo"/>
              <w:noProof/>
            </w:rPr>
          </w:pPr>
          <w:hyperlink w:anchor="_Toc1495202703">
            <w:r w:rsidRPr="0541C889" w:rsidR="0541C889">
              <w:rPr>
                <w:rStyle w:val="Hipervnculo"/>
              </w:rPr>
              <w:t>2.1. Características del proceso de evaluación.</w:t>
            </w:r>
            <w:r>
              <w:tab/>
            </w:r>
            <w:r>
              <w:fldChar w:fldCharType="begin"/>
            </w:r>
            <w:r>
              <w:instrText xml:space="preserve">PAGEREF _Toc1495202703 \h</w:instrText>
            </w:r>
            <w:r>
              <w:fldChar w:fldCharType="separate"/>
            </w:r>
            <w:r w:rsidRPr="0541C889" w:rsidR="0541C889">
              <w:rPr>
                <w:rStyle w:val="Hipervnculo"/>
              </w:rPr>
              <w:t>5</w:t>
            </w:r>
            <w:r>
              <w:fldChar w:fldCharType="end"/>
            </w:r>
          </w:hyperlink>
        </w:p>
        <w:p w:rsidRPr="00AC5CF0" w:rsidR="00AC5CF0" w:rsidP="0541C889" w:rsidRDefault="002F74D8" w14:paraId="04D84D82" w14:textId="6613A355">
          <w:pPr>
            <w:pStyle w:val="TDC2"/>
            <w:tabs>
              <w:tab w:val="right" w:leader="dot" w:pos="9750"/>
            </w:tabs>
            <w:rPr>
              <w:rStyle w:val="Hipervnculo"/>
              <w:noProof/>
            </w:rPr>
          </w:pPr>
          <w:hyperlink w:anchor="_Toc1883927497">
            <w:r w:rsidRPr="0541C889" w:rsidR="0541C889">
              <w:rPr>
                <w:rStyle w:val="Hipervnculo"/>
              </w:rPr>
              <w:t>2.2. Criterios de evaluación.</w:t>
            </w:r>
            <w:r>
              <w:tab/>
            </w:r>
            <w:r>
              <w:fldChar w:fldCharType="begin"/>
            </w:r>
            <w:r>
              <w:instrText xml:space="preserve">PAGEREF _Toc1883927497 \h</w:instrText>
            </w:r>
            <w:r>
              <w:fldChar w:fldCharType="separate"/>
            </w:r>
            <w:r w:rsidRPr="0541C889" w:rsidR="0541C889">
              <w:rPr>
                <w:rStyle w:val="Hipervnculo"/>
              </w:rPr>
              <w:t>7</w:t>
            </w:r>
            <w:r>
              <w:fldChar w:fldCharType="end"/>
            </w:r>
          </w:hyperlink>
        </w:p>
        <w:p w:rsidRPr="00AC5CF0" w:rsidR="00AC5CF0" w:rsidP="0541C889" w:rsidRDefault="002F74D8" w14:paraId="18B45678" w14:textId="4A28FA99">
          <w:pPr>
            <w:pStyle w:val="TDC1"/>
            <w:tabs>
              <w:tab w:val="right" w:leader="dot" w:pos="9750"/>
            </w:tabs>
            <w:rPr>
              <w:rStyle w:val="Hipervnculo"/>
              <w:noProof/>
            </w:rPr>
          </w:pPr>
          <w:hyperlink w:anchor="_Toc2022779401">
            <w:r w:rsidRPr="0541C889" w:rsidR="0541C889">
              <w:rPr>
                <w:rStyle w:val="Hipervnculo"/>
              </w:rPr>
              <w:t>3. Instrumentos de evaluación (y su relación con los criterios de evaluación).</w:t>
            </w:r>
            <w:r>
              <w:tab/>
            </w:r>
            <w:r>
              <w:fldChar w:fldCharType="begin"/>
            </w:r>
            <w:r>
              <w:instrText xml:space="preserve">PAGEREF _Toc2022779401 \h</w:instrText>
            </w:r>
            <w:r>
              <w:fldChar w:fldCharType="separate"/>
            </w:r>
            <w:r w:rsidRPr="0541C889" w:rsidR="0541C889">
              <w:rPr>
                <w:rStyle w:val="Hipervnculo"/>
              </w:rPr>
              <w:t>10</w:t>
            </w:r>
            <w:r>
              <w:fldChar w:fldCharType="end"/>
            </w:r>
          </w:hyperlink>
        </w:p>
        <w:p w:rsidRPr="00AC5CF0" w:rsidR="00AC5CF0" w:rsidP="0541C889" w:rsidRDefault="002F74D8" w14:paraId="7A93EFF6" w14:textId="6CD85139">
          <w:pPr>
            <w:pStyle w:val="TDC1"/>
            <w:tabs>
              <w:tab w:val="right" w:leader="dot" w:pos="9750"/>
            </w:tabs>
            <w:rPr>
              <w:rStyle w:val="Hipervnculo"/>
              <w:noProof/>
            </w:rPr>
          </w:pPr>
          <w:hyperlink w:anchor="_Toc1278293828">
            <w:r w:rsidRPr="0541C889" w:rsidR="0541C889">
              <w:rPr>
                <w:rStyle w:val="Hipervnculo"/>
              </w:rPr>
              <w:t>4. Medidas de respuesta educativa para la inclusión del alumnado.</w:t>
            </w:r>
            <w:r>
              <w:tab/>
            </w:r>
            <w:r>
              <w:fldChar w:fldCharType="begin"/>
            </w:r>
            <w:r>
              <w:instrText xml:space="preserve">PAGEREF _Toc1278293828 \h</w:instrText>
            </w:r>
            <w:r>
              <w:fldChar w:fldCharType="separate"/>
            </w:r>
            <w:r w:rsidRPr="0541C889" w:rsidR="0541C889">
              <w:rPr>
                <w:rStyle w:val="Hipervnculo"/>
              </w:rPr>
              <w:t>14</w:t>
            </w:r>
            <w:r>
              <w:fldChar w:fldCharType="end"/>
            </w:r>
          </w:hyperlink>
        </w:p>
        <w:p w:rsidRPr="00AC5CF0" w:rsidR="00AC5CF0" w:rsidP="0541C889" w:rsidRDefault="002F74D8" w14:paraId="16C56F64" w14:textId="38AB46B7">
          <w:pPr>
            <w:pStyle w:val="TDC2"/>
            <w:tabs>
              <w:tab w:val="right" w:leader="dot" w:pos="9750"/>
            </w:tabs>
            <w:rPr>
              <w:rStyle w:val="Hipervnculo"/>
              <w:noProof/>
            </w:rPr>
          </w:pPr>
          <w:hyperlink w:anchor="_Toc1011041404">
            <w:r w:rsidRPr="0541C889" w:rsidR="0541C889">
              <w:rPr>
                <w:rStyle w:val="Hipervnculo"/>
              </w:rPr>
              <w:t>4.1. Los principios de equidad y de inclusión en el sistema educativo valenciano.</w:t>
            </w:r>
            <w:r>
              <w:tab/>
            </w:r>
            <w:r>
              <w:fldChar w:fldCharType="begin"/>
            </w:r>
            <w:r>
              <w:instrText xml:space="preserve">PAGEREF _Toc1011041404 \h</w:instrText>
            </w:r>
            <w:r>
              <w:fldChar w:fldCharType="separate"/>
            </w:r>
            <w:r w:rsidRPr="0541C889" w:rsidR="0541C889">
              <w:rPr>
                <w:rStyle w:val="Hipervnculo"/>
              </w:rPr>
              <w:t>16</w:t>
            </w:r>
            <w:r>
              <w:fldChar w:fldCharType="end"/>
            </w:r>
          </w:hyperlink>
        </w:p>
        <w:p w:rsidRPr="00AC5CF0" w:rsidR="00AC5CF0" w:rsidP="0541C889" w:rsidRDefault="002F74D8" w14:paraId="4FEBA93D" w14:textId="25CBEAD4">
          <w:pPr>
            <w:pStyle w:val="TDC2"/>
            <w:tabs>
              <w:tab w:val="right" w:leader="dot" w:pos="9750"/>
            </w:tabs>
            <w:rPr>
              <w:rStyle w:val="Hipervnculo"/>
              <w:noProof/>
            </w:rPr>
          </w:pPr>
          <w:hyperlink w:anchor="_Toc1404026095">
            <w:r w:rsidRPr="0541C889" w:rsidR="0541C889">
              <w:rPr>
                <w:rStyle w:val="Hipervnculo"/>
              </w:rPr>
              <w:t>4.2. Niveles de respuesta educativa.</w:t>
            </w:r>
            <w:r>
              <w:tab/>
            </w:r>
            <w:r>
              <w:fldChar w:fldCharType="begin"/>
            </w:r>
            <w:r>
              <w:instrText xml:space="preserve">PAGEREF _Toc1404026095 \h</w:instrText>
            </w:r>
            <w:r>
              <w:fldChar w:fldCharType="separate"/>
            </w:r>
            <w:r w:rsidRPr="0541C889" w:rsidR="0541C889">
              <w:rPr>
                <w:rStyle w:val="Hipervnculo"/>
              </w:rPr>
              <w:t>18</w:t>
            </w:r>
            <w:r>
              <w:fldChar w:fldCharType="end"/>
            </w:r>
          </w:hyperlink>
        </w:p>
        <w:p w:rsidRPr="00AC5CF0" w:rsidR="00AC5CF0" w:rsidP="0541C889" w:rsidRDefault="002F74D8" w14:paraId="5BF777F0" w14:textId="13162A4D">
          <w:pPr>
            <w:pStyle w:val="TDC2"/>
            <w:tabs>
              <w:tab w:val="right" w:leader="dot" w:pos="9750"/>
            </w:tabs>
            <w:rPr>
              <w:rStyle w:val="Hipervnculo"/>
              <w:noProof/>
            </w:rPr>
          </w:pPr>
          <w:hyperlink w:anchor="_Toc1740656574">
            <w:r w:rsidRPr="0541C889" w:rsidR="0541C889">
              <w:rPr>
                <w:rStyle w:val="Hipervnculo"/>
              </w:rPr>
              <w:t>4.3. Primer nivel de respuesta: organización de apoyos del centro (Nivel I).</w:t>
            </w:r>
            <w:r>
              <w:tab/>
            </w:r>
            <w:r>
              <w:fldChar w:fldCharType="begin"/>
            </w:r>
            <w:r>
              <w:instrText xml:space="preserve">PAGEREF _Toc1740656574 \h</w:instrText>
            </w:r>
            <w:r>
              <w:fldChar w:fldCharType="separate"/>
            </w:r>
            <w:r w:rsidRPr="0541C889" w:rsidR="0541C889">
              <w:rPr>
                <w:rStyle w:val="Hipervnculo"/>
              </w:rPr>
              <w:t>18</w:t>
            </w:r>
            <w:r>
              <w:fldChar w:fldCharType="end"/>
            </w:r>
          </w:hyperlink>
        </w:p>
        <w:p w:rsidRPr="00AC5CF0" w:rsidR="00AC5CF0" w:rsidP="0541C889" w:rsidRDefault="002F74D8" w14:paraId="62F69807" w14:textId="13A613ED">
          <w:pPr>
            <w:pStyle w:val="TDC2"/>
            <w:tabs>
              <w:tab w:val="right" w:leader="dot" w:pos="9750"/>
            </w:tabs>
            <w:rPr>
              <w:rStyle w:val="Hipervnculo"/>
              <w:noProof/>
            </w:rPr>
          </w:pPr>
          <w:hyperlink w:anchor="_Toc1842326465">
            <w:r w:rsidRPr="0541C889" w:rsidR="0541C889">
              <w:rPr>
                <w:rStyle w:val="Hipervnculo"/>
              </w:rPr>
              <w:t>4.4. Segundo nivel de respuesta: apoyos ordinarios (Nivel II).</w:t>
            </w:r>
            <w:r>
              <w:tab/>
            </w:r>
            <w:r>
              <w:fldChar w:fldCharType="begin"/>
            </w:r>
            <w:r>
              <w:instrText xml:space="preserve">PAGEREF _Toc1842326465 \h</w:instrText>
            </w:r>
            <w:r>
              <w:fldChar w:fldCharType="separate"/>
            </w:r>
            <w:r w:rsidRPr="0541C889" w:rsidR="0541C889">
              <w:rPr>
                <w:rStyle w:val="Hipervnculo"/>
              </w:rPr>
              <w:t>18</w:t>
            </w:r>
            <w:r>
              <w:fldChar w:fldCharType="end"/>
            </w:r>
          </w:hyperlink>
        </w:p>
        <w:p w:rsidRPr="00AC5CF0" w:rsidR="00AC5CF0" w:rsidP="0541C889" w:rsidRDefault="002F74D8" w14:paraId="5A29A84F" w14:textId="37D765E6">
          <w:pPr>
            <w:pStyle w:val="TDC2"/>
            <w:tabs>
              <w:tab w:val="right" w:leader="dot" w:pos="9750"/>
            </w:tabs>
            <w:rPr>
              <w:rStyle w:val="Hipervnculo"/>
              <w:noProof/>
            </w:rPr>
          </w:pPr>
          <w:hyperlink w:anchor="_Toc105760431">
            <w:r w:rsidRPr="0541C889" w:rsidR="0541C889">
              <w:rPr>
                <w:rStyle w:val="Hipervnculo"/>
              </w:rPr>
              <w:t>4.5. Tercer nivel de respuesta: apoyos ordinarios adicionales (Nivel III).</w:t>
            </w:r>
            <w:r>
              <w:tab/>
            </w:r>
            <w:r>
              <w:fldChar w:fldCharType="begin"/>
            </w:r>
            <w:r>
              <w:instrText xml:space="preserve">PAGEREF _Toc105760431 \h</w:instrText>
            </w:r>
            <w:r>
              <w:fldChar w:fldCharType="separate"/>
            </w:r>
            <w:r w:rsidRPr="0541C889" w:rsidR="0541C889">
              <w:rPr>
                <w:rStyle w:val="Hipervnculo"/>
              </w:rPr>
              <w:t>19</w:t>
            </w:r>
            <w:r>
              <w:fldChar w:fldCharType="end"/>
            </w:r>
          </w:hyperlink>
        </w:p>
        <w:p w:rsidRPr="00AC5CF0" w:rsidR="00AC5CF0" w:rsidP="0541C889" w:rsidRDefault="002F74D8" w14:paraId="1741F179" w14:textId="5151C3AB">
          <w:pPr>
            <w:pStyle w:val="TDC2"/>
            <w:tabs>
              <w:tab w:val="right" w:leader="dot" w:pos="9750"/>
            </w:tabs>
            <w:rPr>
              <w:rStyle w:val="Hipervnculo"/>
              <w:noProof/>
            </w:rPr>
          </w:pPr>
          <w:hyperlink w:anchor="_Toc980440480">
            <w:r w:rsidRPr="0541C889" w:rsidR="0541C889">
              <w:rPr>
                <w:rStyle w:val="Hipervnculo"/>
              </w:rPr>
              <w:t>4.6. Cuarto nivel de respuesta: apoyos especiales adicionales (Nivel IV).</w:t>
            </w:r>
            <w:r>
              <w:tab/>
            </w:r>
            <w:r>
              <w:fldChar w:fldCharType="begin"/>
            </w:r>
            <w:r>
              <w:instrText xml:space="preserve">PAGEREF _Toc980440480 \h</w:instrText>
            </w:r>
            <w:r>
              <w:fldChar w:fldCharType="separate"/>
            </w:r>
            <w:r w:rsidRPr="0541C889" w:rsidR="0541C889">
              <w:rPr>
                <w:rStyle w:val="Hipervnculo"/>
              </w:rPr>
              <w:t>20</w:t>
            </w:r>
            <w:r>
              <w:fldChar w:fldCharType="end"/>
            </w:r>
          </w:hyperlink>
        </w:p>
        <w:p w:rsidRPr="00AC5CF0" w:rsidR="00AC5CF0" w:rsidP="0541C889" w:rsidRDefault="002F74D8" w14:paraId="110CA78E" w14:textId="63ED3979">
          <w:pPr>
            <w:pStyle w:val="TDC1"/>
            <w:tabs>
              <w:tab w:val="right" w:leader="dot" w:pos="9750"/>
            </w:tabs>
            <w:rPr>
              <w:rStyle w:val="Hipervnculo"/>
              <w:noProof/>
            </w:rPr>
          </w:pPr>
          <w:hyperlink w:anchor="_Toc2126948132">
            <w:r w:rsidRPr="0541C889" w:rsidR="0541C889">
              <w:rPr>
                <w:rStyle w:val="Hipervnculo"/>
              </w:rPr>
              <w:t>5. Unidades didácticas. (S.A.)</w:t>
            </w:r>
            <w:r>
              <w:tab/>
            </w:r>
            <w:r>
              <w:fldChar w:fldCharType="begin"/>
            </w:r>
            <w:r>
              <w:instrText xml:space="preserve">PAGEREF _Toc2126948132 \h</w:instrText>
            </w:r>
            <w:r>
              <w:fldChar w:fldCharType="separate"/>
            </w:r>
            <w:r w:rsidRPr="0541C889" w:rsidR="0541C889">
              <w:rPr>
                <w:rStyle w:val="Hipervnculo"/>
              </w:rPr>
              <w:t>21</w:t>
            </w:r>
            <w:r>
              <w:fldChar w:fldCharType="end"/>
            </w:r>
          </w:hyperlink>
        </w:p>
        <w:p w:rsidRPr="00AC5CF0" w:rsidR="00AC5CF0" w:rsidP="0541C889" w:rsidRDefault="002F74D8" w14:paraId="7991C47D" w14:textId="5CFBC551">
          <w:pPr>
            <w:pStyle w:val="TDC2"/>
            <w:tabs>
              <w:tab w:val="right" w:leader="dot" w:pos="9750"/>
            </w:tabs>
            <w:rPr>
              <w:rStyle w:val="Hipervnculo"/>
              <w:noProof/>
            </w:rPr>
          </w:pPr>
          <w:hyperlink w:anchor="_Toc2050997378">
            <w:r w:rsidRPr="0541C889" w:rsidR="0541C889">
              <w:rPr>
                <w:rStyle w:val="Hipervnculo"/>
              </w:rPr>
              <w:t>5.1. Distribución temporal de las unidades didácticas. (S.A.)</w:t>
            </w:r>
            <w:r>
              <w:tab/>
            </w:r>
            <w:r>
              <w:fldChar w:fldCharType="begin"/>
            </w:r>
            <w:r>
              <w:instrText xml:space="preserve">PAGEREF _Toc2050997378 \h</w:instrText>
            </w:r>
            <w:r>
              <w:fldChar w:fldCharType="separate"/>
            </w:r>
            <w:r w:rsidRPr="0541C889" w:rsidR="0541C889">
              <w:rPr>
                <w:rStyle w:val="Hipervnculo"/>
              </w:rPr>
              <w:t>21</w:t>
            </w:r>
            <w:r>
              <w:fldChar w:fldCharType="end"/>
            </w:r>
          </w:hyperlink>
          <w:r>
            <w:fldChar w:fldCharType="end"/>
          </w:r>
        </w:p>
      </w:sdtContent>
    </w:sdt>
    <w:p w:rsidRPr="00AC5CF0" w:rsidR="00AC5CF0" w:rsidRDefault="00AC5CF0" w14:paraId="0E27B00A" w14:textId="77777777">
      <w:pPr>
        <w:rPr>
          <w:rFonts w:ascii="Arial" w:hAnsi="Arial" w:cs="Arial"/>
          <w:sz w:val="24"/>
          <w:szCs w:val="24"/>
        </w:rPr>
      </w:pPr>
    </w:p>
    <w:p w:rsidR="004E0647" w:rsidRDefault="003E76C1" w14:paraId="60061E4C" w14:textId="77777777">
      <w:pPr>
        <w:sectPr w:rsidR="004E0647" w:rsidSect="00AC5CF0">
          <w:headerReference w:type="default" r:id="rId9"/>
          <w:footerReference w:type="default" r:id="rId10"/>
          <w:pgSz w:w="11906" w:h="16838" w:orient="portrait"/>
          <w:pgMar w:top="567" w:right="1077" w:bottom="567" w:left="1077" w:header="709" w:footer="709" w:gutter="0"/>
          <w:cols w:space="708"/>
          <w:docGrid w:linePitch="360"/>
        </w:sectPr>
      </w:pPr>
      <w:r>
        <w:br w:type="page"/>
      </w:r>
    </w:p>
    <w:p w:rsidR="007A2E70" w:rsidP="1F37E7FB" w:rsidRDefault="2C375FDF" w14:paraId="749F90C3" w14:textId="248FBDDD">
      <w:pPr>
        <w:pStyle w:val="Ttulo1"/>
        <w:keepNext w:val="0"/>
        <w:keepLines w:val="0"/>
        <w:spacing w:before="360"/>
      </w:pPr>
      <w:bookmarkStart w:name="_Toc347761197" w:id="218591765"/>
      <w:r w:rsidR="2C375FDF">
        <w:rPr/>
        <w:t>1</w:t>
      </w:r>
      <w:r w:rsidR="007A2E70">
        <w:rPr/>
        <w:t xml:space="preserve">. </w:t>
      </w:r>
      <w:r w:rsidR="32EB9EA3">
        <w:rPr/>
        <w:t>S</w:t>
      </w:r>
      <w:r w:rsidR="4949CFBC">
        <w:rPr/>
        <w:t>ituaciones de aprendizaje</w:t>
      </w:r>
      <w:r w:rsidR="007A2E70">
        <w:rPr/>
        <w:t>.</w:t>
      </w:r>
      <w:bookmarkEnd w:id="218591765"/>
    </w:p>
    <w:p w:rsidR="5465CB71" w:rsidP="1F37E7FB" w:rsidRDefault="5465CB71" w14:paraId="05ACB1E6" w14:textId="377EE59E">
      <w:pPr>
        <w:spacing w:after="60" w:line="480" w:lineRule="auto"/>
        <w:jc w:val="both"/>
        <w:rPr>
          <w:rFonts w:ascii="Arial" w:hAnsi="Arial" w:eastAsia="Arial" w:cs="Arial"/>
          <w:color w:val="000000" w:themeColor="text1"/>
          <w:sz w:val="24"/>
          <w:szCs w:val="24"/>
        </w:rPr>
      </w:pPr>
      <w:r w:rsidRPr="1F37E7FB">
        <w:rPr>
          <w:rFonts w:ascii="Arial" w:hAnsi="Arial" w:eastAsia="Arial" w:cs="Arial"/>
          <w:color w:val="000000" w:themeColor="text1"/>
          <w:sz w:val="24"/>
          <w:szCs w:val="24"/>
        </w:rPr>
        <w:t>Las situaciones de aprendizaje deben estar conectadas con los “Principales retos del siglo</w:t>
      </w:r>
      <w:r w:rsidRPr="1F37E7FB" w:rsidR="6EB611AC">
        <w:rPr>
          <w:rFonts w:ascii="Arial" w:hAnsi="Arial" w:eastAsia="Arial" w:cs="Arial"/>
          <w:color w:val="000000" w:themeColor="text1"/>
          <w:sz w:val="24"/>
          <w:szCs w:val="24"/>
        </w:rPr>
        <w:t xml:space="preserve"> </w:t>
      </w:r>
      <w:r w:rsidRPr="1F37E7FB">
        <w:rPr>
          <w:rFonts w:ascii="Arial" w:hAnsi="Arial" w:eastAsia="Arial" w:cs="Arial"/>
          <w:color w:val="000000" w:themeColor="text1"/>
          <w:sz w:val="24"/>
          <w:szCs w:val="24"/>
        </w:rPr>
        <w:t>XXI” y con los objetivos de la etapa de bachillerato. La capacidad de actuación del alumnado al</w:t>
      </w:r>
      <w:r w:rsidRPr="1F37E7FB" w:rsidR="5D1CE195">
        <w:rPr>
          <w:rFonts w:ascii="Arial" w:hAnsi="Arial" w:eastAsia="Arial" w:cs="Arial"/>
          <w:color w:val="000000" w:themeColor="text1"/>
          <w:sz w:val="24"/>
          <w:szCs w:val="24"/>
        </w:rPr>
        <w:t xml:space="preserve"> </w:t>
      </w:r>
      <w:r w:rsidRPr="1F37E7FB">
        <w:rPr>
          <w:rFonts w:ascii="Arial" w:hAnsi="Arial" w:eastAsia="Arial" w:cs="Arial"/>
          <w:color w:val="000000" w:themeColor="text1"/>
          <w:sz w:val="24"/>
          <w:szCs w:val="24"/>
        </w:rPr>
        <w:t>enfrentarse a una situación de aprendizaje requiere movilizar todo tipo de saberes implicados en</w:t>
      </w:r>
      <w:r w:rsidRPr="1F37E7FB" w:rsidR="65F8E89F">
        <w:rPr>
          <w:rFonts w:ascii="Arial" w:hAnsi="Arial" w:eastAsia="Arial" w:cs="Arial"/>
          <w:color w:val="000000" w:themeColor="text1"/>
          <w:sz w:val="24"/>
          <w:szCs w:val="24"/>
        </w:rPr>
        <w:t xml:space="preserve"> </w:t>
      </w:r>
      <w:r w:rsidRPr="1F37E7FB">
        <w:rPr>
          <w:rFonts w:ascii="Arial" w:hAnsi="Arial" w:eastAsia="Arial" w:cs="Arial"/>
          <w:color w:val="000000" w:themeColor="text1"/>
          <w:sz w:val="24"/>
          <w:szCs w:val="24"/>
        </w:rPr>
        <w:t>las competencias específicas: conceptos, procedimientos, actitudes y valores.</w:t>
      </w:r>
    </w:p>
    <w:p w:rsidR="5465CB71" w:rsidP="1F37E7FB" w:rsidRDefault="5465CB71" w14:paraId="018F34E5" w14:textId="68610ACC">
      <w:pPr>
        <w:spacing w:after="60" w:line="480" w:lineRule="auto"/>
        <w:jc w:val="both"/>
        <w:rPr>
          <w:rFonts w:ascii="Arial" w:hAnsi="Arial" w:eastAsia="Arial" w:cs="Arial"/>
          <w:color w:val="000000" w:themeColor="text1"/>
          <w:sz w:val="24"/>
          <w:szCs w:val="24"/>
        </w:rPr>
      </w:pPr>
      <w:r w:rsidRPr="1F37E7FB">
        <w:rPr>
          <w:rFonts w:ascii="Arial" w:hAnsi="Arial" w:eastAsia="Arial" w:cs="Arial"/>
          <w:color w:val="000000" w:themeColor="text1"/>
          <w:sz w:val="24"/>
          <w:szCs w:val="24"/>
        </w:rPr>
        <w:t>La materia de Gestión de Proyectos de Emprendimiento contribuye a formar personas</w:t>
      </w:r>
      <w:r w:rsidRPr="1F37E7FB" w:rsidR="0A9F2308">
        <w:rPr>
          <w:rFonts w:ascii="Arial" w:hAnsi="Arial" w:eastAsia="Arial" w:cs="Arial"/>
          <w:color w:val="000000" w:themeColor="text1"/>
          <w:sz w:val="24"/>
          <w:szCs w:val="24"/>
        </w:rPr>
        <w:t xml:space="preserve"> </w:t>
      </w:r>
      <w:r w:rsidRPr="1F37E7FB">
        <w:rPr>
          <w:rFonts w:ascii="Arial" w:hAnsi="Arial" w:eastAsia="Arial" w:cs="Arial"/>
          <w:color w:val="000000" w:themeColor="text1"/>
          <w:sz w:val="24"/>
          <w:szCs w:val="24"/>
        </w:rPr>
        <w:t>críticas y responsables ante los problemas actuales relativos al medio ambiente, degradación del</w:t>
      </w:r>
      <w:r w:rsidRPr="1F37E7FB" w:rsidR="356444C3">
        <w:rPr>
          <w:rFonts w:ascii="Arial" w:hAnsi="Arial" w:eastAsia="Arial" w:cs="Arial"/>
          <w:color w:val="000000" w:themeColor="text1"/>
          <w:sz w:val="24"/>
          <w:szCs w:val="24"/>
        </w:rPr>
        <w:t xml:space="preserve"> </w:t>
      </w:r>
      <w:r w:rsidRPr="1F37E7FB">
        <w:rPr>
          <w:rFonts w:ascii="Arial" w:hAnsi="Arial" w:eastAsia="Arial" w:cs="Arial"/>
          <w:color w:val="000000" w:themeColor="text1"/>
          <w:sz w:val="24"/>
          <w:szCs w:val="24"/>
        </w:rPr>
        <w:t>planeta y exceso de consumo, para ser conscientes de la importancia de sus acciones y su</w:t>
      </w:r>
      <w:r w:rsidRPr="1F37E7FB" w:rsidR="0C2AF885">
        <w:rPr>
          <w:rFonts w:ascii="Arial" w:hAnsi="Arial" w:eastAsia="Arial" w:cs="Arial"/>
          <w:color w:val="000000" w:themeColor="text1"/>
          <w:sz w:val="24"/>
          <w:szCs w:val="24"/>
        </w:rPr>
        <w:t xml:space="preserve"> </w:t>
      </w:r>
      <w:r w:rsidRPr="1F37E7FB">
        <w:rPr>
          <w:rFonts w:ascii="Arial" w:hAnsi="Arial" w:eastAsia="Arial" w:cs="Arial"/>
          <w:color w:val="000000" w:themeColor="text1"/>
          <w:sz w:val="24"/>
          <w:szCs w:val="24"/>
        </w:rPr>
        <w:t>repercusión negativa en el bien común. Al mismo tiempo, la materia contribuye a dar respuesta a</w:t>
      </w:r>
      <w:r w:rsidRPr="1F37E7FB" w:rsidR="6943E46E">
        <w:rPr>
          <w:rFonts w:ascii="Arial" w:hAnsi="Arial" w:eastAsia="Arial" w:cs="Arial"/>
          <w:color w:val="000000" w:themeColor="text1"/>
          <w:sz w:val="24"/>
          <w:szCs w:val="24"/>
        </w:rPr>
        <w:t xml:space="preserve"> </w:t>
      </w:r>
      <w:r w:rsidRPr="1F37E7FB">
        <w:rPr>
          <w:rFonts w:ascii="Arial" w:hAnsi="Arial" w:eastAsia="Arial" w:cs="Arial"/>
          <w:color w:val="000000" w:themeColor="text1"/>
          <w:sz w:val="24"/>
          <w:szCs w:val="24"/>
        </w:rPr>
        <w:t>problemas del entorno próximo poniendo de manifiesto su compromiso en el ámbito local y global,</w:t>
      </w:r>
      <w:r w:rsidRPr="1F37E7FB" w:rsidR="469C0BB6">
        <w:rPr>
          <w:rFonts w:ascii="Arial" w:hAnsi="Arial" w:eastAsia="Arial" w:cs="Arial"/>
          <w:color w:val="000000" w:themeColor="text1"/>
          <w:sz w:val="24"/>
          <w:szCs w:val="24"/>
        </w:rPr>
        <w:t xml:space="preserve"> </w:t>
      </w:r>
      <w:r w:rsidRPr="1F37E7FB">
        <w:rPr>
          <w:rFonts w:ascii="Arial" w:hAnsi="Arial" w:eastAsia="Arial" w:cs="Arial"/>
          <w:color w:val="000000" w:themeColor="text1"/>
          <w:sz w:val="24"/>
          <w:szCs w:val="24"/>
        </w:rPr>
        <w:t>valorando las competencias, cualidades y hábitos que debe tener una persona emprendedora</w:t>
      </w:r>
      <w:r w:rsidRPr="1F37E7FB" w:rsidR="0626EA56">
        <w:rPr>
          <w:rFonts w:ascii="Arial" w:hAnsi="Arial" w:eastAsia="Arial" w:cs="Arial"/>
          <w:color w:val="000000" w:themeColor="text1"/>
          <w:sz w:val="24"/>
          <w:szCs w:val="24"/>
        </w:rPr>
        <w:t xml:space="preserve"> </w:t>
      </w:r>
      <w:r w:rsidRPr="1F37E7FB">
        <w:rPr>
          <w:rFonts w:ascii="Arial" w:hAnsi="Arial" w:eastAsia="Arial" w:cs="Arial"/>
          <w:color w:val="000000" w:themeColor="text1"/>
          <w:sz w:val="24"/>
          <w:szCs w:val="24"/>
        </w:rPr>
        <w:t>consciente de las oportunidades del siglo XXI.</w:t>
      </w:r>
    </w:p>
    <w:p w:rsidR="5465CB71" w:rsidP="1F37E7FB" w:rsidRDefault="5465CB71" w14:paraId="6216619C" w14:textId="11BB47A1">
      <w:pPr>
        <w:spacing w:after="60" w:line="480" w:lineRule="auto"/>
        <w:jc w:val="both"/>
        <w:rPr>
          <w:rFonts w:ascii="Arial" w:hAnsi="Arial" w:eastAsia="Arial" w:cs="Arial"/>
          <w:color w:val="000000" w:themeColor="text1"/>
          <w:sz w:val="24"/>
          <w:szCs w:val="24"/>
        </w:rPr>
      </w:pPr>
      <w:r w:rsidRPr="1F37E7FB">
        <w:rPr>
          <w:rFonts w:ascii="Arial" w:hAnsi="Arial" w:eastAsia="Arial" w:cs="Arial"/>
          <w:color w:val="000000" w:themeColor="text1"/>
          <w:sz w:val="24"/>
          <w:szCs w:val="24"/>
        </w:rPr>
        <w:t>Para ello, es necesario hacer reflexionar al alumnado ante situaciones de inequidad y</w:t>
      </w:r>
      <w:r w:rsidRPr="1F37E7FB" w:rsidR="2AB22C5D">
        <w:rPr>
          <w:rFonts w:ascii="Arial" w:hAnsi="Arial" w:eastAsia="Arial" w:cs="Arial"/>
          <w:color w:val="000000" w:themeColor="text1"/>
          <w:sz w:val="24"/>
          <w:szCs w:val="24"/>
        </w:rPr>
        <w:t xml:space="preserve"> </w:t>
      </w:r>
      <w:r w:rsidRPr="1F37E7FB">
        <w:rPr>
          <w:rFonts w:ascii="Arial" w:hAnsi="Arial" w:eastAsia="Arial" w:cs="Arial"/>
          <w:color w:val="000000" w:themeColor="text1"/>
          <w:sz w:val="24"/>
          <w:szCs w:val="24"/>
        </w:rPr>
        <w:t>exclusión que generen un sentimiento de empatía y justicia social desde una perspectiva colectiva,</w:t>
      </w:r>
      <w:r w:rsidRPr="1F37E7FB" w:rsidR="4B5565FE">
        <w:rPr>
          <w:rFonts w:ascii="Arial" w:hAnsi="Arial" w:eastAsia="Arial" w:cs="Arial"/>
          <w:color w:val="000000" w:themeColor="text1"/>
          <w:sz w:val="24"/>
          <w:szCs w:val="24"/>
        </w:rPr>
        <w:t xml:space="preserve"> </w:t>
      </w:r>
      <w:r w:rsidRPr="1F37E7FB">
        <w:rPr>
          <w:rFonts w:ascii="Arial" w:hAnsi="Arial" w:eastAsia="Arial" w:cs="Arial"/>
          <w:color w:val="000000" w:themeColor="text1"/>
          <w:sz w:val="24"/>
          <w:szCs w:val="24"/>
        </w:rPr>
        <w:t>una resolución pacífica de los conflictos con soluciones creativas que tengan como premisa la</w:t>
      </w:r>
      <w:r w:rsidRPr="1F37E7FB" w:rsidR="0F7A0C78">
        <w:rPr>
          <w:rFonts w:ascii="Arial" w:hAnsi="Arial" w:eastAsia="Arial" w:cs="Arial"/>
          <w:color w:val="000000" w:themeColor="text1"/>
          <w:sz w:val="24"/>
          <w:szCs w:val="24"/>
        </w:rPr>
        <w:t xml:space="preserve"> </w:t>
      </w:r>
      <w:r w:rsidRPr="1F37E7FB">
        <w:rPr>
          <w:rFonts w:ascii="Arial" w:hAnsi="Arial" w:eastAsia="Arial" w:cs="Arial"/>
          <w:color w:val="000000" w:themeColor="text1"/>
          <w:sz w:val="24"/>
          <w:szCs w:val="24"/>
        </w:rPr>
        <w:t>cooperación. Igualmente, el alumnado debe reflexionar sobre el papel del emprendimiento como</w:t>
      </w:r>
      <w:r w:rsidRPr="1F37E7FB" w:rsidR="7EC4731A">
        <w:rPr>
          <w:rFonts w:ascii="Arial" w:hAnsi="Arial" w:eastAsia="Arial" w:cs="Arial"/>
          <w:color w:val="000000" w:themeColor="text1"/>
          <w:sz w:val="24"/>
          <w:szCs w:val="24"/>
        </w:rPr>
        <w:t xml:space="preserve"> </w:t>
      </w:r>
      <w:r w:rsidRPr="1F37E7FB">
        <w:rPr>
          <w:rFonts w:ascii="Arial" w:hAnsi="Arial" w:eastAsia="Arial" w:cs="Arial"/>
          <w:color w:val="000000" w:themeColor="text1"/>
          <w:sz w:val="24"/>
          <w:szCs w:val="24"/>
        </w:rPr>
        <w:t>generador de crecimiento económico de la economía y la creación de valor, el análisis de nuevos</w:t>
      </w:r>
      <w:r w:rsidRPr="1F37E7FB" w:rsidR="39725B73">
        <w:rPr>
          <w:rFonts w:ascii="Arial" w:hAnsi="Arial" w:eastAsia="Arial" w:cs="Arial"/>
          <w:color w:val="000000" w:themeColor="text1"/>
          <w:sz w:val="24"/>
          <w:szCs w:val="24"/>
        </w:rPr>
        <w:t xml:space="preserve"> </w:t>
      </w:r>
      <w:r w:rsidRPr="1F37E7FB">
        <w:rPr>
          <w:rFonts w:ascii="Arial" w:hAnsi="Arial" w:eastAsia="Arial" w:cs="Arial"/>
          <w:color w:val="000000" w:themeColor="text1"/>
          <w:sz w:val="24"/>
          <w:szCs w:val="24"/>
        </w:rPr>
        <w:t>modelos de negocio más sostenibles con el entorno.</w:t>
      </w:r>
    </w:p>
    <w:p w:rsidR="5465CB71" w:rsidP="1F37E7FB" w:rsidRDefault="5465CB71" w14:paraId="74BEF8CB" w14:textId="0B4854F9">
      <w:pPr>
        <w:spacing w:after="60" w:line="480" w:lineRule="auto"/>
        <w:jc w:val="both"/>
        <w:rPr>
          <w:rFonts w:ascii="Arial" w:hAnsi="Arial" w:eastAsia="Arial" w:cs="Arial"/>
          <w:color w:val="000000" w:themeColor="text1"/>
          <w:sz w:val="24"/>
          <w:szCs w:val="24"/>
        </w:rPr>
      </w:pPr>
      <w:r w:rsidRPr="1F37E7FB">
        <w:rPr>
          <w:rFonts w:ascii="Arial" w:hAnsi="Arial" w:eastAsia="Arial" w:cs="Arial"/>
          <w:color w:val="000000" w:themeColor="text1"/>
          <w:sz w:val="24"/>
          <w:szCs w:val="24"/>
        </w:rPr>
        <w:t>Algunos criterios para diseñar situaciones de aprendizaje desde esta perspectiva serían</w:t>
      </w:r>
      <w:r w:rsidRPr="1F37E7FB" w:rsidR="24210B37">
        <w:rPr>
          <w:rFonts w:ascii="Arial" w:hAnsi="Arial" w:eastAsia="Arial" w:cs="Arial"/>
          <w:color w:val="000000" w:themeColor="text1"/>
          <w:sz w:val="24"/>
          <w:szCs w:val="24"/>
        </w:rPr>
        <w:t xml:space="preserve"> </w:t>
      </w:r>
      <w:r w:rsidRPr="1F37E7FB">
        <w:rPr>
          <w:rFonts w:ascii="Arial" w:hAnsi="Arial" w:eastAsia="Arial" w:cs="Arial"/>
          <w:color w:val="000000" w:themeColor="text1"/>
          <w:sz w:val="24"/>
          <w:szCs w:val="24"/>
        </w:rPr>
        <w:t>los siguientes:</w:t>
      </w:r>
    </w:p>
    <w:p w:rsidR="5465CB71" w:rsidP="1F37E7FB" w:rsidRDefault="5465CB71" w14:paraId="6984290F" w14:textId="4783AC35">
      <w:pPr>
        <w:spacing w:after="60" w:line="480" w:lineRule="auto"/>
        <w:jc w:val="both"/>
        <w:rPr>
          <w:rFonts w:ascii="Arial" w:hAnsi="Arial" w:eastAsia="Arial" w:cs="Arial"/>
          <w:color w:val="000000" w:themeColor="text1"/>
          <w:sz w:val="24"/>
          <w:szCs w:val="24"/>
        </w:rPr>
      </w:pPr>
      <w:r w:rsidRPr="1F37E7FB">
        <w:rPr>
          <w:rFonts w:ascii="Arial" w:hAnsi="Arial" w:eastAsia="Arial" w:cs="Arial"/>
          <w:color w:val="000000" w:themeColor="text1"/>
          <w:sz w:val="24"/>
          <w:szCs w:val="24"/>
        </w:rPr>
        <w:t>− Estar relacionadas con actividades del ámbito local y próximo al alumnado que</w:t>
      </w:r>
      <w:r w:rsidRPr="1F37E7FB" w:rsidR="351F6C5B">
        <w:rPr>
          <w:rFonts w:ascii="Arial" w:hAnsi="Arial" w:eastAsia="Arial" w:cs="Arial"/>
          <w:color w:val="000000" w:themeColor="text1"/>
          <w:sz w:val="24"/>
          <w:szCs w:val="24"/>
        </w:rPr>
        <w:t xml:space="preserve"> </w:t>
      </w:r>
      <w:r w:rsidRPr="1F37E7FB">
        <w:rPr>
          <w:rFonts w:ascii="Arial" w:hAnsi="Arial" w:eastAsia="Arial" w:cs="Arial"/>
          <w:color w:val="000000" w:themeColor="text1"/>
          <w:sz w:val="24"/>
          <w:szCs w:val="24"/>
        </w:rPr>
        <w:t>establezca relaciones con los Objetivos de Desarrollo Sostenible que incorporan</w:t>
      </w:r>
      <w:r w:rsidRPr="1F37E7FB" w:rsidR="7CA126AA">
        <w:rPr>
          <w:rFonts w:ascii="Arial" w:hAnsi="Arial" w:eastAsia="Arial" w:cs="Arial"/>
          <w:color w:val="000000" w:themeColor="text1"/>
          <w:sz w:val="24"/>
          <w:szCs w:val="24"/>
        </w:rPr>
        <w:t xml:space="preserve"> </w:t>
      </w:r>
      <w:r w:rsidRPr="1F37E7FB">
        <w:rPr>
          <w:rFonts w:ascii="Arial" w:hAnsi="Arial" w:eastAsia="Arial" w:cs="Arial"/>
          <w:color w:val="000000" w:themeColor="text1"/>
          <w:sz w:val="24"/>
          <w:szCs w:val="24"/>
        </w:rPr>
        <w:t>los desafíos globales a los que nos enfrentamos día a día, tales como la</w:t>
      </w:r>
      <w:r w:rsidRPr="1F37E7FB" w:rsidR="78789A6D">
        <w:rPr>
          <w:rFonts w:ascii="Arial" w:hAnsi="Arial" w:eastAsia="Arial" w:cs="Arial"/>
          <w:color w:val="000000" w:themeColor="text1"/>
          <w:sz w:val="24"/>
          <w:szCs w:val="24"/>
        </w:rPr>
        <w:t xml:space="preserve"> </w:t>
      </w:r>
      <w:r w:rsidRPr="1F37E7FB">
        <w:rPr>
          <w:rFonts w:ascii="Arial" w:hAnsi="Arial" w:eastAsia="Arial" w:cs="Arial"/>
          <w:color w:val="000000" w:themeColor="text1"/>
          <w:sz w:val="24"/>
          <w:szCs w:val="24"/>
        </w:rPr>
        <w:t>desigualdad, medio ambiente, empleo, escasez, propiedad intelectual, permitiendo</w:t>
      </w:r>
      <w:r w:rsidRPr="1F37E7FB" w:rsidR="5D9664D8">
        <w:rPr>
          <w:rFonts w:ascii="Arial" w:hAnsi="Arial" w:eastAsia="Arial" w:cs="Arial"/>
          <w:color w:val="000000" w:themeColor="text1"/>
          <w:sz w:val="24"/>
          <w:szCs w:val="24"/>
        </w:rPr>
        <w:t xml:space="preserve"> </w:t>
      </w:r>
      <w:r w:rsidRPr="1F37E7FB">
        <w:rPr>
          <w:rFonts w:ascii="Arial" w:hAnsi="Arial" w:eastAsia="Arial" w:cs="Arial"/>
          <w:color w:val="000000" w:themeColor="text1"/>
          <w:sz w:val="24"/>
          <w:szCs w:val="24"/>
        </w:rPr>
        <w:t>descubrir el funcionamiento de la economía y la actividad empresarial.</w:t>
      </w:r>
    </w:p>
    <w:p w:rsidR="5465CB71" w:rsidP="1F37E7FB" w:rsidRDefault="5465CB71" w14:paraId="5458AC6F" w14:textId="1573357E">
      <w:pPr>
        <w:spacing w:after="60" w:line="480" w:lineRule="auto"/>
        <w:jc w:val="both"/>
        <w:rPr>
          <w:rFonts w:ascii="Arial" w:hAnsi="Arial" w:eastAsia="Arial" w:cs="Arial"/>
          <w:color w:val="000000" w:themeColor="text1"/>
          <w:sz w:val="24"/>
          <w:szCs w:val="24"/>
        </w:rPr>
      </w:pPr>
      <w:r w:rsidRPr="1F37E7FB">
        <w:rPr>
          <w:rFonts w:ascii="Arial" w:hAnsi="Arial" w:eastAsia="Arial" w:cs="Arial"/>
          <w:color w:val="000000" w:themeColor="text1"/>
          <w:sz w:val="24"/>
          <w:szCs w:val="24"/>
        </w:rPr>
        <w:t>− Establecer relaciones con otras materias para adquirir una visión integral de la</w:t>
      </w:r>
      <w:r w:rsidRPr="1F37E7FB" w:rsidR="3A17D059">
        <w:rPr>
          <w:rFonts w:ascii="Arial" w:hAnsi="Arial" w:eastAsia="Arial" w:cs="Arial"/>
          <w:color w:val="000000" w:themeColor="text1"/>
          <w:sz w:val="24"/>
          <w:szCs w:val="24"/>
        </w:rPr>
        <w:t xml:space="preserve"> </w:t>
      </w:r>
      <w:r w:rsidRPr="1F37E7FB">
        <w:rPr>
          <w:rFonts w:ascii="Arial" w:hAnsi="Arial" w:eastAsia="Arial" w:cs="Arial"/>
          <w:color w:val="000000" w:themeColor="text1"/>
          <w:sz w:val="24"/>
          <w:szCs w:val="24"/>
        </w:rPr>
        <w:t>empresa y asumir responsabilidades y compromisos, desde una perspectiva</w:t>
      </w:r>
      <w:r w:rsidRPr="1F37E7FB" w:rsidR="229CA3CE">
        <w:rPr>
          <w:rFonts w:ascii="Arial" w:hAnsi="Arial" w:eastAsia="Arial" w:cs="Arial"/>
          <w:color w:val="000000" w:themeColor="text1"/>
          <w:sz w:val="24"/>
          <w:szCs w:val="24"/>
        </w:rPr>
        <w:t xml:space="preserve"> </w:t>
      </w:r>
      <w:r w:rsidRPr="1F37E7FB">
        <w:rPr>
          <w:rFonts w:ascii="Arial" w:hAnsi="Arial" w:eastAsia="Arial" w:cs="Arial"/>
          <w:color w:val="000000" w:themeColor="text1"/>
          <w:sz w:val="24"/>
          <w:szCs w:val="24"/>
        </w:rPr>
        <w:t>interdisciplinar.</w:t>
      </w:r>
    </w:p>
    <w:p w:rsidR="5465CB71" w:rsidP="1F37E7FB" w:rsidRDefault="5465CB71" w14:paraId="51A4A12C" w14:textId="7187F394">
      <w:pPr>
        <w:spacing w:after="60" w:line="480" w:lineRule="auto"/>
        <w:jc w:val="both"/>
        <w:rPr>
          <w:rFonts w:ascii="Arial" w:hAnsi="Arial" w:eastAsia="Arial" w:cs="Arial"/>
          <w:color w:val="000000" w:themeColor="text1"/>
          <w:sz w:val="24"/>
          <w:szCs w:val="24"/>
        </w:rPr>
      </w:pPr>
      <w:r w:rsidRPr="1F37E7FB">
        <w:rPr>
          <w:rFonts w:ascii="Arial" w:hAnsi="Arial" w:eastAsia="Arial" w:cs="Arial"/>
          <w:color w:val="000000" w:themeColor="text1"/>
          <w:sz w:val="24"/>
          <w:szCs w:val="24"/>
        </w:rPr>
        <w:t>− Diseñarse para incentivar la reflexión, promover la competencia clave de aprender</w:t>
      </w:r>
      <w:r w:rsidRPr="1F37E7FB" w:rsidR="21F75898">
        <w:rPr>
          <w:rFonts w:ascii="Arial" w:hAnsi="Arial" w:eastAsia="Arial" w:cs="Arial"/>
          <w:color w:val="000000" w:themeColor="text1"/>
          <w:sz w:val="24"/>
          <w:szCs w:val="24"/>
        </w:rPr>
        <w:t xml:space="preserve"> </w:t>
      </w:r>
      <w:r w:rsidRPr="1F37E7FB">
        <w:rPr>
          <w:rFonts w:ascii="Arial" w:hAnsi="Arial" w:eastAsia="Arial" w:cs="Arial"/>
          <w:color w:val="000000" w:themeColor="text1"/>
          <w:sz w:val="24"/>
          <w:szCs w:val="24"/>
        </w:rPr>
        <w:t>a aprender, y desarrollar un enfoque crítico, con la finalidad de conseguir actitudes</w:t>
      </w:r>
      <w:r w:rsidRPr="1F37E7FB" w:rsidR="448A20F4">
        <w:rPr>
          <w:rFonts w:ascii="Arial" w:hAnsi="Arial" w:eastAsia="Arial" w:cs="Arial"/>
          <w:color w:val="000000" w:themeColor="text1"/>
          <w:sz w:val="24"/>
          <w:szCs w:val="24"/>
        </w:rPr>
        <w:t xml:space="preserve"> </w:t>
      </w:r>
      <w:r w:rsidRPr="1F37E7FB">
        <w:rPr>
          <w:rFonts w:ascii="Arial" w:hAnsi="Arial" w:eastAsia="Arial" w:cs="Arial"/>
          <w:color w:val="000000" w:themeColor="text1"/>
          <w:sz w:val="24"/>
          <w:szCs w:val="24"/>
        </w:rPr>
        <w:t>sensibles, comportamientos responsables y proactivos que permitan aprovechar</w:t>
      </w:r>
      <w:r w:rsidRPr="1F37E7FB" w:rsidR="660F3EB3">
        <w:rPr>
          <w:rFonts w:ascii="Arial" w:hAnsi="Arial" w:eastAsia="Arial" w:cs="Arial"/>
          <w:color w:val="000000" w:themeColor="text1"/>
          <w:sz w:val="24"/>
          <w:szCs w:val="24"/>
        </w:rPr>
        <w:t xml:space="preserve"> </w:t>
      </w:r>
      <w:r w:rsidRPr="1F37E7FB">
        <w:rPr>
          <w:rFonts w:ascii="Arial" w:hAnsi="Arial" w:eastAsia="Arial" w:cs="Arial"/>
          <w:color w:val="000000" w:themeColor="text1"/>
          <w:sz w:val="24"/>
          <w:szCs w:val="24"/>
        </w:rPr>
        <w:t>las oportunidades sociales y económicas.</w:t>
      </w:r>
    </w:p>
    <w:p w:rsidR="5465CB71" w:rsidP="1F37E7FB" w:rsidRDefault="5465CB71" w14:paraId="7313F7C0" w14:textId="45932085">
      <w:pPr>
        <w:spacing w:after="60" w:line="480" w:lineRule="auto"/>
        <w:jc w:val="both"/>
        <w:rPr>
          <w:rFonts w:ascii="Arial" w:hAnsi="Arial" w:eastAsia="Arial" w:cs="Arial"/>
          <w:color w:val="000000" w:themeColor="text1"/>
          <w:sz w:val="24"/>
          <w:szCs w:val="24"/>
        </w:rPr>
      </w:pPr>
      <w:r w:rsidRPr="1F37E7FB">
        <w:rPr>
          <w:rFonts w:ascii="Arial" w:hAnsi="Arial" w:eastAsia="Arial" w:cs="Arial"/>
          <w:color w:val="000000" w:themeColor="text1"/>
          <w:sz w:val="24"/>
          <w:szCs w:val="24"/>
        </w:rPr>
        <w:t>− Estimular el fomento de la lectura y la escritura a través de diferentes canales que</w:t>
      </w:r>
      <w:r w:rsidRPr="1F37E7FB" w:rsidR="7ADD4AF3">
        <w:rPr>
          <w:rFonts w:ascii="Arial" w:hAnsi="Arial" w:eastAsia="Arial" w:cs="Arial"/>
          <w:color w:val="000000" w:themeColor="text1"/>
          <w:sz w:val="24"/>
          <w:szCs w:val="24"/>
        </w:rPr>
        <w:t xml:space="preserve"> </w:t>
      </w:r>
      <w:r w:rsidRPr="1F37E7FB">
        <w:rPr>
          <w:rFonts w:ascii="Arial" w:hAnsi="Arial" w:eastAsia="Arial" w:cs="Arial"/>
          <w:color w:val="000000" w:themeColor="text1"/>
          <w:sz w:val="24"/>
          <w:szCs w:val="24"/>
        </w:rPr>
        <w:t>les permitan ser ciudadanos críticos y respetuosos ante diferentes argumentos y</w:t>
      </w:r>
      <w:r w:rsidRPr="1F37E7FB" w:rsidR="3538D95B">
        <w:rPr>
          <w:rFonts w:ascii="Arial" w:hAnsi="Arial" w:eastAsia="Arial" w:cs="Arial"/>
          <w:color w:val="000000" w:themeColor="text1"/>
          <w:sz w:val="24"/>
          <w:szCs w:val="24"/>
        </w:rPr>
        <w:t xml:space="preserve"> </w:t>
      </w:r>
      <w:r w:rsidRPr="1F37E7FB">
        <w:rPr>
          <w:rFonts w:ascii="Arial" w:hAnsi="Arial" w:eastAsia="Arial" w:cs="Arial"/>
          <w:color w:val="000000" w:themeColor="text1"/>
          <w:sz w:val="24"/>
          <w:szCs w:val="24"/>
        </w:rPr>
        <w:t>opiniones, así</w:t>
      </w:r>
      <w:r w:rsidRPr="1F37E7FB" w:rsidR="43EC64C5">
        <w:rPr>
          <w:rFonts w:ascii="Arial" w:hAnsi="Arial" w:eastAsia="Arial" w:cs="Arial"/>
          <w:color w:val="000000" w:themeColor="text1"/>
          <w:sz w:val="24"/>
          <w:szCs w:val="24"/>
        </w:rPr>
        <w:t xml:space="preserve"> </w:t>
      </w:r>
      <w:r w:rsidRPr="1F37E7FB">
        <w:rPr>
          <w:rFonts w:ascii="Arial" w:hAnsi="Arial" w:eastAsia="Arial" w:cs="Arial"/>
          <w:color w:val="000000" w:themeColor="text1"/>
          <w:sz w:val="24"/>
          <w:szCs w:val="24"/>
        </w:rPr>
        <w:t>como remarcar la necesidad de potenciar las habilidades</w:t>
      </w:r>
      <w:r w:rsidRPr="1F37E7FB" w:rsidR="331AD16E">
        <w:rPr>
          <w:rFonts w:ascii="Arial" w:hAnsi="Arial" w:eastAsia="Arial" w:cs="Arial"/>
          <w:color w:val="000000" w:themeColor="text1"/>
          <w:sz w:val="24"/>
          <w:szCs w:val="24"/>
        </w:rPr>
        <w:t xml:space="preserve"> </w:t>
      </w:r>
      <w:r w:rsidRPr="1F37E7FB">
        <w:rPr>
          <w:rFonts w:ascii="Arial" w:hAnsi="Arial" w:eastAsia="Arial" w:cs="Arial"/>
          <w:color w:val="000000" w:themeColor="text1"/>
          <w:sz w:val="24"/>
          <w:szCs w:val="24"/>
        </w:rPr>
        <w:t>comunicativas necesarias a la hora de emprender un proyecto personal.</w:t>
      </w:r>
    </w:p>
    <w:p w:rsidR="5465CB71" w:rsidP="1F37E7FB" w:rsidRDefault="5465CB71" w14:paraId="688D4496" w14:textId="1F0D8FAC">
      <w:pPr>
        <w:spacing w:after="60" w:line="480" w:lineRule="auto"/>
        <w:jc w:val="both"/>
        <w:rPr>
          <w:rFonts w:ascii="Arial" w:hAnsi="Arial" w:eastAsia="Arial" w:cs="Arial"/>
          <w:color w:val="000000" w:themeColor="text1"/>
          <w:sz w:val="24"/>
          <w:szCs w:val="24"/>
        </w:rPr>
      </w:pPr>
      <w:r w:rsidRPr="1F37E7FB">
        <w:rPr>
          <w:rFonts w:ascii="Arial" w:hAnsi="Arial" w:eastAsia="Arial" w:cs="Arial"/>
          <w:color w:val="000000" w:themeColor="text1"/>
          <w:sz w:val="24"/>
          <w:szCs w:val="24"/>
        </w:rPr>
        <w:t>− Permitir que sean abordadas tanto de manera individual como grupal,</w:t>
      </w:r>
      <w:r w:rsidRPr="1F37E7FB" w:rsidR="4561B14C">
        <w:rPr>
          <w:rFonts w:ascii="Arial" w:hAnsi="Arial" w:eastAsia="Arial" w:cs="Arial"/>
          <w:color w:val="000000" w:themeColor="text1"/>
          <w:sz w:val="24"/>
          <w:szCs w:val="24"/>
        </w:rPr>
        <w:t xml:space="preserve"> </w:t>
      </w:r>
      <w:r w:rsidRPr="1F37E7FB">
        <w:rPr>
          <w:rFonts w:ascii="Arial" w:hAnsi="Arial" w:eastAsia="Arial" w:cs="Arial"/>
          <w:color w:val="000000" w:themeColor="text1"/>
          <w:sz w:val="24"/>
          <w:szCs w:val="24"/>
        </w:rPr>
        <w:t>incorporando un enfoque inclusivo, coeducativo, dando visibilidad a la relevancia</w:t>
      </w:r>
      <w:r w:rsidRPr="1F37E7FB" w:rsidR="3D602BEB">
        <w:rPr>
          <w:rFonts w:ascii="Arial" w:hAnsi="Arial" w:eastAsia="Arial" w:cs="Arial"/>
          <w:color w:val="000000" w:themeColor="text1"/>
          <w:sz w:val="24"/>
          <w:szCs w:val="24"/>
        </w:rPr>
        <w:t xml:space="preserve"> </w:t>
      </w:r>
      <w:r w:rsidRPr="1F37E7FB">
        <w:rPr>
          <w:rFonts w:ascii="Arial" w:hAnsi="Arial" w:eastAsia="Arial" w:cs="Arial"/>
          <w:color w:val="000000" w:themeColor="text1"/>
          <w:sz w:val="24"/>
          <w:szCs w:val="24"/>
        </w:rPr>
        <w:t>del papel de las mujeres en la actividad empresarial, y con el uso de técnicas de</w:t>
      </w:r>
      <w:r w:rsidRPr="1F37E7FB" w:rsidR="1106D375">
        <w:rPr>
          <w:rFonts w:ascii="Arial" w:hAnsi="Arial" w:eastAsia="Arial" w:cs="Arial"/>
          <w:color w:val="000000" w:themeColor="text1"/>
          <w:sz w:val="24"/>
          <w:szCs w:val="24"/>
        </w:rPr>
        <w:t xml:space="preserve"> </w:t>
      </w:r>
      <w:r w:rsidRPr="1F37E7FB">
        <w:rPr>
          <w:rFonts w:ascii="Arial" w:hAnsi="Arial" w:eastAsia="Arial" w:cs="Arial"/>
          <w:color w:val="000000" w:themeColor="text1"/>
          <w:sz w:val="24"/>
          <w:szCs w:val="24"/>
        </w:rPr>
        <w:t>trabajo tanto cooperativo como colaborativo, a través de actividades dialógicas, de</w:t>
      </w:r>
      <w:r w:rsidRPr="1F37E7FB" w:rsidR="7AE93810">
        <w:rPr>
          <w:rFonts w:ascii="Arial" w:hAnsi="Arial" w:eastAsia="Arial" w:cs="Arial"/>
          <w:color w:val="000000" w:themeColor="text1"/>
          <w:sz w:val="24"/>
          <w:szCs w:val="24"/>
        </w:rPr>
        <w:t xml:space="preserve"> </w:t>
      </w:r>
      <w:r w:rsidRPr="1F37E7FB">
        <w:rPr>
          <w:rFonts w:ascii="Arial" w:hAnsi="Arial" w:eastAsia="Arial" w:cs="Arial"/>
          <w:color w:val="000000" w:themeColor="text1"/>
          <w:sz w:val="24"/>
          <w:szCs w:val="24"/>
        </w:rPr>
        <w:t>debate, de explicación de resultado de tareas.</w:t>
      </w:r>
    </w:p>
    <w:p w:rsidR="5465CB71" w:rsidP="1F37E7FB" w:rsidRDefault="5465CB71" w14:paraId="64328B9F" w14:textId="1130DF09">
      <w:pPr>
        <w:spacing w:after="60" w:line="480" w:lineRule="auto"/>
        <w:jc w:val="both"/>
        <w:rPr>
          <w:rFonts w:ascii="Arial" w:hAnsi="Arial" w:eastAsia="Arial" w:cs="Arial"/>
          <w:color w:val="000000" w:themeColor="text1"/>
          <w:sz w:val="24"/>
          <w:szCs w:val="24"/>
        </w:rPr>
      </w:pPr>
      <w:r w:rsidRPr="1F37E7FB">
        <w:rPr>
          <w:rFonts w:ascii="Arial" w:hAnsi="Arial" w:eastAsia="Arial" w:cs="Arial"/>
          <w:color w:val="000000" w:themeColor="text1"/>
          <w:sz w:val="24"/>
          <w:szCs w:val="24"/>
        </w:rPr>
        <w:t>− Conectar los contenidos con experiencias y sentimientos personales del alumnado</w:t>
      </w:r>
      <w:r w:rsidRPr="1F37E7FB" w:rsidR="27DFFE3A">
        <w:rPr>
          <w:rFonts w:ascii="Arial" w:hAnsi="Arial" w:eastAsia="Arial" w:cs="Arial"/>
          <w:color w:val="000000" w:themeColor="text1"/>
          <w:sz w:val="24"/>
          <w:szCs w:val="24"/>
        </w:rPr>
        <w:t xml:space="preserve"> </w:t>
      </w:r>
      <w:r w:rsidRPr="1F37E7FB">
        <w:rPr>
          <w:rFonts w:ascii="Arial" w:hAnsi="Arial" w:eastAsia="Arial" w:cs="Arial"/>
          <w:color w:val="000000" w:themeColor="text1"/>
          <w:sz w:val="24"/>
          <w:szCs w:val="24"/>
        </w:rPr>
        <w:t>que han tenido lugar en otros contextos, movilizando la capacidad de</w:t>
      </w:r>
      <w:r w:rsidRPr="1F37E7FB" w:rsidR="498F13D7">
        <w:rPr>
          <w:rFonts w:ascii="Arial" w:hAnsi="Arial" w:eastAsia="Arial" w:cs="Arial"/>
          <w:color w:val="000000" w:themeColor="text1"/>
          <w:sz w:val="24"/>
          <w:szCs w:val="24"/>
        </w:rPr>
        <w:t xml:space="preserve"> </w:t>
      </w:r>
      <w:r w:rsidRPr="1F37E7FB">
        <w:rPr>
          <w:rFonts w:ascii="Arial" w:hAnsi="Arial" w:eastAsia="Arial" w:cs="Arial"/>
          <w:color w:val="000000" w:themeColor="text1"/>
          <w:sz w:val="24"/>
          <w:szCs w:val="24"/>
        </w:rPr>
        <w:t xml:space="preserve">argumentación mediante </w:t>
      </w:r>
      <w:r w:rsidRPr="1F37E7FB" w:rsidR="017120F3">
        <w:rPr>
          <w:rFonts w:ascii="Arial" w:hAnsi="Arial" w:eastAsia="Arial" w:cs="Arial"/>
          <w:color w:val="000000" w:themeColor="text1"/>
          <w:sz w:val="24"/>
          <w:szCs w:val="24"/>
        </w:rPr>
        <w:t xml:space="preserve">  </w:t>
      </w:r>
      <w:r w:rsidRPr="1F37E7FB">
        <w:rPr>
          <w:rFonts w:ascii="Arial" w:hAnsi="Arial" w:eastAsia="Arial" w:cs="Arial"/>
          <w:color w:val="000000" w:themeColor="text1"/>
          <w:sz w:val="24"/>
          <w:szCs w:val="24"/>
        </w:rPr>
        <w:t>el lenguaje verbal y no verbal.</w:t>
      </w:r>
    </w:p>
    <w:p w:rsidR="5465CB71" w:rsidP="1F37E7FB" w:rsidRDefault="5465CB71" w14:paraId="56D97EAA" w14:textId="18C16258">
      <w:pPr>
        <w:spacing w:after="60" w:line="480" w:lineRule="auto"/>
        <w:jc w:val="both"/>
        <w:rPr>
          <w:rFonts w:ascii="Arial" w:hAnsi="Arial" w:eastAsia="Arial" w:cs="Arial"/>
          <w:color w:val="000000" w:themeColor="text1"/>
          <w:sz w:val="24"/>
          <w:szCs w:val="24"/>
        </w:rPr>
      </w:pPr>
      <w:r w:rsidRPr="1F37E7FB">
        <w:rPr>
          <w:rFonts w:ascii="Arial" w:hAnsi="Arial" w:eastAsia="Arial" w:cs="Arial"/>
          <w:color w:val="000000" w:themeColor="text1"/>
          <w:sz w:val="24"/>
          <w:szCs w:val="24"/>
        </w:rPr>
        <w:t>− Potenciar los talentos individuales utilizando herramientas que posibiliten el</w:t>
      </w:r>
      <w:r w:rsidRPr="1F37E7FB" w:rsidR="00A3D401">
        <w:rPr>
          <w:rFonts w:ascii="Arial" w:hAnsi="Arial" w:eastAsia="Arial" w:cs="Arial"/>
          <w:color w:val="000000" w:themeColor="text1"/>
          <w:sz w:val="24"/>
          <w:szCs w:val="24"/>
        </w:rPr>
        <w:t xml:space="preserve"> </w:t>
      </w:r>
      <w:r w:rsidRPr="1F37E7FB">
        <w:rPr>
          <w:rFonts w:ascii="Arial" w:hAnsi="Arial" w:eastAsia="Arial" w:cs="Arial"/>
          <w:color w:val="000000" w:themeColor="text1"/>
          <w:sz w:val="24"/>
          <w:szCs w:val="24"/>
        </w:rPr>
        <w:t>estímulo de la creatividad, la participación activa del alumnado, para afrontar los</w:t>
      </w:r>
      <w:r w:rsidRPr="1F37E7FB" w:rsidR="7010F08B">
        <w:rPr>
          <w:rFonts w:ascii="Arial" w:hAnsi="Arial" w:eastAsia="Arial" w:cs="Arial"/>
          <w:color w:val="000000" w:themeColor="text1"/>
          <w:sz w:val="24"/>
          <w:szCs w:val="24"/>
        </w:rPr>
        <w:t xml:space="preserve"> </w:t>
      </w:r>
      <w:r w:rsidRPr="1F37E7FB">
        <w:rPr>
          <w:rFonts w:ascii="Arial" w:hAnsi="Arial" w:eastAsia="Arial" w:cs="Arial"/>
          <w:color w:val="000000" w:themeColor="text1"/>
          <w:sz w:val="24"/>
          <w:szCs w:val="24"/>
        </w:rPr>
        <w:t>problemas desde diferentes perspectivas según su diversidad personal y cultural.</w:t>
      </w:r>
    </w:p>
    <w:p w:rsidR="5465CB71" w:rsidP="1F37E7FB" w:rsidRDefault="5465CB71" w14:paraId="3E814210" w14:textId="4C45E09E">
      <w:pPr>
        <w:spacing w:after="60" w:line="480" w:lineRule="auto"/>
        <w:jc w:val="both"/>
        <w:rPr>
          <w:rFonts w:ascii="Arial" w:hAnsi="Arial" w:eastAsia="Arial" w:cs="Arial"/>
          <w:color w:val="000000" w:themeColor="text1"/>
          <w:sz w:val="24"/>
          <w:szCs w:val="24"/>
        </w:rPr>
      </w:pPr>
      <w:r w:rsidRPr="1F37E7FB">
        <w:rPr>
          <w:rFonts w:ascii="Arial" w:hAnsi="Arial" w:eastAsia="Arial" w:cs="Arial"/>
          <w:color w:val="000000" w:themeColor="text1"/>
          <w:sz w:val="24"/>
          <w:szCs w:val="24"/>
        </w:rPr>
        <w:t>− Incluir la aceptación y el manejo de la incertidumbre tratada desde el aula y que</w:t>
      </w:r>
      <w:r w:rsidRPr="1F37E7FB" w:rsidR="59A7E989">
        <w:rPr>
          <w:rFonts w:ascii="Arial" w:hAnsi="Arial" w:eastAsia="Arial" w:cs="Arial"/>
          <w:color w:val="000000" w:themeColor="text1"/>
          <w:sz w:val="24"/>
          <w:szCs w:val="24"/>
        </w:rPr>
        <w:t xml:space="preserve"> </w:t>
      </w:r>
      <w:r w:rsidRPr="1F37E7FB">
        <w:rPr>
          <w:rFonts w:ascii="Arial" w:hAnsi="Arial" w:eastAsia="Arial" w:cs="Arial"/>
          <w:color w:val="000000" w:themeColor="text1"/>
          <w:sz w:val="24"/>
          <w:szCs w:val="24"/>
        </w:rPr>
        <w:t>dé</w:t>
      </w:r>
      <w:r w:rsidRPr="1F37E7FB" w:rsidR="104F9124">
        <w:rPr>
          <w:rFonts w:ascii="Arial" w:hAnsi="Arial" w:eastAsia="Arial" w:cs="Arial"/>
          <w:color w:val="000000" w:themeColor="text1"/>
          <w:sz w:val="24"/>
          <w:szCs w:val="24"/>
        </w:rPr>
        <w:t xml:space="preserve"> </w:t>
      </w:r>
      <w:r w:rsidRPr="1F37E7FB">
        <w:rPr>
          <w:rFonts w:ascii="Arial" w:hAnsi="Arial" w:eastAsia="Arial" w:cs="Arial"/>
          <w:color w:val="000000" w:themeColor="text1"/>
          <w:sz w:val="24"/>
          <w:szCs w:val="24"/>
        </w:rPr>
        <w:t>respuesta a cuestiones que le servirán para enfocar su futuro de trabajo o estudios</w:t>
      </w:r>
      <w:r w:rsidRPr="1F37E7FB" w:rsidR="306285FD">
        <w:rPr>
          <w:rFonts w:ascii="Arial" w:hAnsi="Arial" w:eastAsia="Arial" w:cs="Arial"/>
          <w:color w:val="000000" w:themeColor="text1"/>
          <w:sz w:val="24"/>
          <w:szCs w:val="24"/>
        </w:rPr>
        <w:t xml:space="preserve"> </w:t>
      </w:r>
      <w:r w:rsidRPr="1F37E7FB">
        <w:rPr>
          <w:rFonts w:ascii="Arial" w:hAnsi="Arial" w:eastAsia="Arial" w:cs="Arial"/>
          <w:color w:val="000000" w:themeColor="text1"/>
          <w:sz w:val="24"/>
          <w:szCs w:val="24"/>
        </w:rPr>
        <w:t>e incluso la posibilidad de, a partir de una iniciativa diseñada en el aula, poder</w:t>
      </w:r>
      <w:r w:rsidRPr="1F37E7FB" w:rsidR="17FB858B">
        <w:rPr>
          <w:rFonts w:ascii="Arial" w:hAnsi="Arial" w:eastAsia="Arial" w:cs="Arial"/>
          <w:color w:val="000000" w:themeColor="text1"/>
          <w:sz w:val="24"/>
          <w:szCs w:val="24"/>
        </w:rPr>
        <w:t xml:space="preserve"> </w:t>
      </w:r>
      <w:r w:rsidRPr="1F37E7FB">
        <w:rPr>
          <w:rFonts w:ascii="Arial" w:hAnsi="Arial" w:eastAsia="Arial" w:cs="Arial"/>
          <w:color w:val="000000" w:themeColor="text1"/>
          <w:sz w:val="24"/>
          <w:szCs w:val="24"/>
        </w:rPr>
        <w:t>trasladarlas fuera de la misma.</w:t>
      </w:r>
    </w:p>
    <w:p w:rsidR="5465CB71" w:rsidP="1F37E7FB" w:rsidRDefault="5465CB71" w14:paraId="603B645B" w14:textId="741202E3">
      <w:pPr>
        <w:spacing w:after="60" w:line="480" w:lineRule="auto"/>
        <w:jc w:val="both"/>
        <w:rPr>
          <w:rFonts w:ascii="Arial" w:hAnsi="Arial" w:eastAsia="Arial" w:cs="Arial"/>
          <w:color w:val="000000" w:themeColor="text1"/>
          <w:sz w:val="24"/>
          <w:szCs w:val="24"/>
        </w:rPr>
      </w:pPr>
      <w:r w:rsidRPr="46D3CD3B" w:rsidR="5465CB71">
        <w:rPr>
          <w:rFonts w:ascii="Arial" w:hAnsi="Arial" w:eastAsia="Arial" w:cs="Arial"/>
          <w:color w:val="000000" w:themeColor="text1" w:themeTint="FF" w:themeShade="FF"/>
          <w:sz w:val="24"/>
          <w:szCs w:val="24"/>
        </w:rPr>
        <w:t xml:space="preserve">− Es necesario que impulsen un buen uso de las nuevas tecnologías en </w:t>
      </w:r>
      <w:r w:rsidRPr="46D3CD3B" w:rsidR="5465CB71">
        <w:rPr>
          <w:rFonts w:ascii="Arial" w:hAnsi="Arial" w:eastAsia="Arial" w:cs="Arial"/>
          <w:color w:val="000000" w:themeColor="text1" w:themeTint="FF" w:themeShade="FF"/>
          <w:sz w:val="24"/>
          <w:szCs w:val="24"/>
        </w:rPr>
        <w:t>el</w:t>
      </w:r>
      <w:r w:rsidRPr="46D3CD3B" w:rsidR="3F865154">
        <w:rPr>
          <w:rFonts w:ascii="Arial" w:hAnsi="Arial" w:eastAsia="Arial" w:cs="Arial"/>
          <w:color w:val="000000" w:themeColor="text1" w:themeTint="FF" w:themeShade="FF"/>
          <w:sz w:val="24"/>
          <w:szCs w:val="24"/>
        </w:rPr>
        <w:t xml:space="preserve"> </w:t>
      </w:r>
      <w:r w:rsidRPr="46D3CD3B" w:rsidR="5465CB71">
        <w:rPr>
          <w:rFonts w:ascii="Arial" w:hAnsi="Arial" w:eastAsia="Arial" w:cs="Arial"/>
          <w:color w:val="000000" w:themeColor="text1" w:themeTint="FF" w:themeShade="FF"/>
          <w:sz w:val="24"/>
          <w:szCs w:val="24"/>
        </w:rPr>
        <w:t>aula</w:t>
      </w:r>
      <w:r w:rsidRPr="46D3CD3B" w:rsidR="5465CB71">
        <w:rPr>
          <w:rFonts w:ascii="Arial" w:hAnsi="Arial" w:eastAsia="Arial" w:cs="Arial"/>
          <w:color w:val="000000" w:themeColor="text1" w:themeTint="FF" w:themeShade="FF"/>
          <w:sz w:val="24"/>
          <w:szCs w:val="24"/>
        </w:rPr>
        <w:t>,</w:t>
      </w:r>
      <w:r w:rsidRPr="46D3CD3B" w:rsidR="6861B232">
        <w:rPr>
          <w:rFonts w:ascii="Arial" w:hAnsi="Arial" w:eastAsia="Arial" w:cs="Arial"/>
          <w:color w:val="000000" w:themeColor="text1" w:themeTint="FF" w:themeShade="FF"/>
          <w:sz w:val="24"/>
          <w:szCs w:val="24"/>
        </w:rPr>
        <w:t xml:space="preserve"> </w:t>
      </w:r>
      <w:r w:rsidRPr="46D3CD3B" w:rsidR="5465CB71">
        <w:rPr>
          <w:rFonts w:ascii="Arial" w:hAnsi="Arial" w:eastAsia="Arial" w:cs="Arial"/>
          <w:color w:val="000000" w:themeColor="text1" w:themeTint="FF" w:themeShade="FF"/>
          <w:sz w:val="24"/>
          <w:szCs w:val="24"/>
        </w:rPr>
        <w:t>aprendiendo nuevos programas, aplicaciones y herramientas informáticas para</w:t>
      </w:r>
      <w:r w:rsidRPr="46D3CD3B" w:rsidR="79668681">
        <w:rPr>
          <w:rFonts w:ascii="Arial" w:hAnsi="Arial" w:eastAsia="Arial" w:cs="Arial"/>
          <w:color w:val="000000" w:themeColor="text1" w:themeTint="FF" w:themeShade="FF"/>
          <w:sz w:val="24"/>
          <w:szCs w:val="24"/>
        </w:rPr>
        <w:t xml:space="preserve"> </w:t>
      </w:r>
      <w:r w:rsidRPr="46D3CD3B" w:rsidR="5465CB71">
        <w:rPr>
          <w:rFonts w:ascii="Arial" w:hAnsi="Arial" w:eastAsia="Arial" w:cs="Arial"/>
          <w:color w:val="000000" w:themeColor="text1" w:themeTint="FF" w:themeShade="FF"/>
          <w:sz w:val="24"/>
          <w:szCs w:val="24"/>
        </w:rPr>
        <w:t>fomentar la alfabetización digital y audiovisual del alumnado y la ludificación en el</w:t>
      </w:r>
      <w:r w:rsidRPr="46D3CD3B" w:rsidR="0560966C">
        <w:rPr>
          <w:rFonts w:ascii="Arial" w:hAnsi="Arial" w:eastAsia="Arial" w:cs="Arial"/>
          <w:color w:val="000000" w:themeColor="text1" w:themeTint="FF" w:themeShade="FF"/>
          <w:sz w:val="24"/>
          <w:szCs w:val="24"/>
        </w:rPr>
        <w:t xml:space="preserve"> </w:t>
      </w:r>
      <w:r w:rsidRPr="46D3CD3B" w:rsidR="5465CB71">
        <w:rPr>
          <w:rFonts w:ascii="Arial" w:hAnsi="Arial" w:eastAsia="Arial" w:cs="Arial"/>
          <w:color w:val="000000" w:themeColor="text1" w:themeTint="FF" w:themeShade="FF"/>
          <w:sz w:val="24"/>
          <w:szCs w:val="24"/>
        </w:rPr>
        <w:t>aula para incrementar su motivación, autonomía y el abanico de recursos</w:t>
      </w:r>
      <w:r w:rsidRPr="46D3CD3B" w:rsidR="11D94278">
        <w:rPr>
          <w:rFonts w:ascii="Arial" w:hAnsi="Arial" w:eastAsia="Arial" w:cs="Arial"/>
          <w:color w:val="000000" w:themeColor="text1" w:themeTint="FF" w:themeShade="FF"/>
          <w:sz w:val="24"/>
          <w:szCs w:val="24"/>
        </w:rPr>
        <w:t xml:space="preserve"> </w:t>
      </w:r>
      <w:r w:rsidRPr="46D3CD3B" w:rsidR="5465CB71">
        <w:rPr>
          <w:rFonts w:ascii="Arial" w:hAnsi="Arial" w:eastAsia="Arial" w:cs="Arial"/>
          <w:color w:val="000000" w:themeColor="text1" w:themeTint="FF" w:themeShade="FF"/>
          <w:sz w:val="24"/>
          <w:szCs w:val="24"/>
        </w:rPr>
        <w:t>necesarios para el correcto análisis de la disciplina.</w:t>
      </w:r>
    </w:p>
    <w:p w:rsidR="5465CB71" w:rsidP="1F37E7FB" w:rsidRDefault="5465CB71" w14:paraId="0A04C378" w14:textId="7FABB5E9">
      <w:pPr>
        <w:spacing w:after="60" w:line="480" w:lineRule="auto"/>
        <w:jc w:val="both"/>
        <w:rPr>
          <w:rFonts w:ascii="Arial" w:hAnsi="Arial" w:eastAsia="Arial" w:cs="Arial"/>
          <w:color w:val="000000" w:themeColor="text1"/>
          <w:sz w:val="24"/>
          <w:szCs w:val="24"/>
        </w:rPr>
      </w:pPr>
      <w:r w:rsidRPr="1F37E7FB">
        <w:rPr>
          <w:rFonts w:ascii="Arial" w:hAnsi="Arial" w:eastAsia="Arial" w:cs="Arial"/>
          <w:color w:val="000000" w:themeColor="text1"/>
          <w:sz w:val="24"/>
          <w:szCs w:val="24"/>
        </w:rPr>
        <w:t>− Es necesario que propongan actividades inclusivas que respondan al Diseño</w:t>
      </w:r>
      <w:r w:rsidRPr="1F37E7FB" w:rsidR="3104338C">
        <w:rPr>
          <w:rFonts w:ascii="Arial" w:hAnsi="Arial" w:eastAsia="Arial" w:cs="Arial"/>
          <w:color w:val="000000" w:themeColor="text1"/>
          <w:sz w:val="24"/>
          <w:szCs w:val="24"/>
        </w:rPr>
        <w:t xml:space="preserve"> </w:t>
      </w:r>
      <w:r w:rsidRPr="1F37E7FB">
        <w:rPr>
          <w:rFonts w:ascii="Arial" w:hAnsi="Arial" w:eastAsia="Arial" w:cs="Arial"/>
          <w:color w:val="000000" w:themeColor="text1"/>
          <w:sz w:val="24"/>
          <w:szCs w:val="24"/>
        </w:rPr>
        <w:t>Universal del Aprendizaje.</w:t>
      </w:r>
    </w:p>
    <w:p w:rsidR="004169DE" w:rsidP="004169DE" w:rsidRDefault="69B3C155" w14:paraId="334ED732" w14:textId="61E9828E">
      <w:pPr>
        <w:pStyle w:val="Ttulo1"/>
        <w:spacing w:before="360"/>
      </w:pPr>
      <w:bookmarkStart w:name="_Toc2106730952" w:id="1676117799"/>
      <w:r w:rsidR="69B3C155">
        <w:rPr/>
        <w:t>2</w:t>
      </w:r>
      <w:r w:rsidR="004169DE">
        <w:rPr/>
        <w:t>. Criterios de evaluación.</w:t>
      </w:r>
      <w:bookmarkEnd w:id="1676117799"/>
    </w:p>
    <w:p w:rsidRPr="00390EB4" w:rsidR="004169DE" w:rsidP="0526D4FC" w:rsidRDefault="254EB59C" w14:paraId="58BFA43B" w14:textId="768AECAE">
      <w:pPr>
        <w:pStyle w:val="Ttulo2"/>
        <w:rPr>
          <w:rFonts w:cs="Arial"/>
          <w:color w:val="FF7C80"/>
        </w:rPr>
      </w:pPr>
      <w:bookmarkStart w:name="_Toc11839820" w:id="4"/>
      <w:bookmarkStart w:name="_Toc1495202703" w:id="1294209264"/>
      <w:r w:rsidRPr="0541C889" w:rsidR="254EB59C">
        <w:rPr>
          <w:rFonts w:cs="Arial"/>
          <w:color w:val="FF7C80"/>
        </w:rPr>
        <w:t>2</w:t>
      </w:r>
      <w:r w:rsidRPr="0541C889" w:rsidR="004169DE">
        <w:rPr>
          <w:rFonts w:cs="Arial"/>
          <w:color w:val="FF7C80"/>
        </w:rPr>
        <w:t>.1. Características del proceso de evaluación.</w:t>
      </w:r>
      <w:bookmarkEnd w:id="4"/>
      <w:bookmarkEnd w:id="1294209264"/>
    </w:p>
    <w:p w:rsidRPr="00390EB4" w:rsidR="004169DE" w:rsidP="59ECFC06" w:rsidRDefault="004169DE" w14:paraId="21E6491C" w14:textId="77777777">
      <w:pPr>
        <w:pStyle w:val="Sinespaciado"/>
        <w:rPr>
          <w:rFonts w:cs="Arial"/>
        </w:rPr>
      </w:pPr>
      <w:r w:rsidRPr="34B6D2DF" w:rsidR="004169DE">
        <w:rPr>
          <w:rFonts w:cs="Arial"/>
        </w:rPr>
        <w:t>La evaluación es continua y formativa, tiene como finalidad detectar las dificultades en el momento en el que se produzcan, analizar las causas y reorientar la intervención educativa, así como adecuarla a la diversidad de capacidades, ritmos de aprendizaje, intereses y motivaciones del alumnado.</w:t>
      </w:r>
      <w:r w:rsidRPr="34B6D2DF" w:rsidR="004169DE">
        <w:rPr>
          <w:rFonts w:cs="Arial"/>
        </w:rPr>
        <w:t xml:space="preserve"> La evaluación constituye una herramienta idónea para la mejora tanto de los procesos de enseñanza como de los procesos de aprendizaje. </w:t>
      </w:r>
    </w:p>
    <w:p w:rsidRPr="00390EB4" w:rsidR="004169DE" w:rsidP="59ECFC06" w:rsidRDefault="004169DE" w14:paraId="4A9D833F" w14:textId="77777777">
      <w:pPr>
        <w:pStyle w:val="Sinespaciado"/>
        <w:rPr>
          <w:rFonts w:cs="Arial"/>
        </w:rPr>
      </w:pPr>
      <w:bookmarkStart w:name="_Int_aCQ16QIC" w:id="983422812"/>
      <w:r w:rsidRPr="34B6D2DF" w:rsidR="004169DE">
        <w:rPr>
          <w:rFonts w:cs="Arial"/>
        </w:rPr>
        <w:t>Asimismo, la evaluación es integradora, colaborativa y participativa, por lo que los centros y los equipos docentes evaluadores deben garantizar los medios y las estrategias convenientes para que el alumnado y las familias se integren, colaboren y participen activamente en los diferentes procesos ligados a la evaluación.</w:t>
      </w:r>
      <w:bookmarkEnd w:id="983422812"/>
    </w:p>
    <w:p w:rsidRPr="00390EB4" w:rsidR="004169DE" w:rsidP="004169DE" w:rsidRDefault="004169DE" w14:paraId="21E1ECC6" w14:textId="77777777">
      <w:pPr>
        <w:pStyle w:val="Sinespaciado"/>
        <w:rPr>
          <w:rFonts w:cs="Arial"/>
          <w:szCs w:val="24"/>
        </w:rPr>
      </w:pPr>
      <w:r w:rsidRPr="00390EB4">
        <w:rPr>
          <w:rFonts w:cs="Arial"/>
          <w:szCs w:val="24"/>
        </w:rPr>
        <w:t xml:space="preserve">El alumnado y las familias reciben toda la información en relación a los procesos de evaluación y calificación, las programaciones docentes están disponibles para su lectura. </w:t>
      </w:r>
      <w:r w:rsidRPr="00A4201F">
        <w:rPr>
          <w:rFonts w:cs="Arial"/>
          <w:szCs w:val="24"/>
        </w:rPr>
        <w:t>Los</w:t>
      </w:r>
      <w:r w:rsidRPr="00A4201F" w:rsidR="00A4201F">
        <w:rPr>
          <w:rFonts w:cs="Arial"/>
          <w:szCs w:val="24"/>
        </w:rPr>
        <w:t xml:space="preserve"> resultados de la evaluación en bachillerato</w:t>
      </w:r>
      <w:r w:rsidRPr="00A4201F">
        <w:rPr>
          <w:rFonts w:cs="Arial"/>
          <w:szCs w:val="24"/>
        </w:rPr>
        <w:t xml:space="preserve"> se sitúan entre </w:t>
      </w:r>
      <w:r w:rsidRPr="00A4201F" w:rsidR="00A4201F">
        <w:rPr>
          <w:rFonts w:cs="Arial"/>
          <w:szCs w:val="24"/>
        </w:rPr>
        <w:t>0</w:t>
      </w:r>
      <w:r w:rsidRPr="00A4201F">
        <w:rPr>
          <w:rFonts w:cs="Arial"/>
          <w:szCs w:val="24"/>
        </w:rPr>
        <w:t xml:space="preserve"> y 10 y para la superació</w:t>
      </w:r>
      <w:r w:rsidRPr="00A4201F" w:rsidR="00A4201F">
        <w:rPr>
          <w:rFonts w:cs="Arial"/>
          <w:szCs w:val="24"/>
        </w:rPr>
        <w:t xml:space="preserve">n de la asignatura es necesario obtener </w:t>
      </w:r>
      <w:r w:rsidRPr="00A4201F">
        <w:rPr>
          <w:rFonts w:cs="Arial"/>
          <w:szCs w:val="24"/>
        </w:rPr>
        <w:t xml:space="preserve">un 5, con la opción de una prueba extraordinaria. </w:t>
      </w:r>
    </w:p>
    <w:p w:rsidRPr="00A4201F" w:rsidR="004169DE" w:rsidP="004169DE" w:rsidRDefault="004169DE" w14:paraId="0025895A" w14:textId="77777777">
      <w:pPr>
        <w:pStyle w:val="Sinespaciado"/>
        <w:rPr>
          <w:rFonts w:cs="Arial"/>
          <w:szCs w:val="24"/>
        </w:rPr>
      </w:pPr>
      <w:r w:rsidRPr="50EB4260" w:rsidR="004169DE">
        <w:rPr>
          <w:rFonts w:cs="Arial"/>
        </w:rPr>
        <w:t xml:space="preserve">Para </w:t>
      </w:r>
      <w:r w:rsidRPr="50EB4260" w:rsidR="00A4201F">
        <w:rPr>
          <w:rFonts w:cs="Arial"/>
        </w:rPr>
        <w:t xml:space="preserve">obtener </w:t>
      </w:r>
      <w:r w:rsidRPr="50EB4260" w:rsidR="004169DE">
        <w:rPr>
          <w:rFonts w:cs="Arial"/>
        </w:rPr>
        <w:t xml:space="preserve">el título de </w:t>
      </w:r>
      <w:r w:rsidRPr="50EB4260" w:rsidR="00A4201F">
        <w:rPr>
          <w:rFonts w:cs="Arial"/>
        </w:rPr>
        <w:t>Bachillerato es necesaria la superación de todas las materias.</w:t>
      </w:r>
    </w:p>
    <w:p w:rsidR="32223138" w:rsidP="5799F059" w:rsidRDefault="32223138" w14:paraId="30CBB076" w14:textId="3F9BDE9F">
      <w:pPr>
        <w:pStyle w:val="Sinespaciado"/>
        <w:rPr>
          <w:rFonts w:eastAsia="Arial" w:cs="Arial"/>
          <w:color w:val="000000" w:themeColor="text1"/>
          <w:szCs w:val="24"/>
        </w:rPr>
      </w:pPr>
      <w:r w:rsidRPr="5799F059">
        <w:rPr>
          <w:rFonts w:eastAsia="Arial" w:cs="Arial"/>
          <w:color w:val="000000" w:themeColor="text1"/>
          <w:szCs w:val="24"/>
        </w:rPr>
        <w:t>El</w:t>
      </w:r>
      <w:r w:rsidRPr="5799F059">
        <w:rPr>
          <w:rFonts w:eastAsia="Arial" w:cs="Arial"/>
          <w:b/>
          <w:bCs/>
          <w:color w:val="000000" w:themeColor="text1"/>
          <w:szCs w:val="24"/>
        </w:rPr>
        <w:t xml:space="preserve"> Decreto 108/2022 de Bachillerato en Título IV, Capítulo I Evaluación, art. 35 y 36</w:t>
      </w:r>
      <w:r w:rsidRPr="5799F059">
        <w:rPr>
          <w:rFonts w:eastAsia="Arial" w:cs="Arial"/>
          <w:color w:val="000000" w:themeColor="text1"/>
          <w:szCs w:val="24"/>
        </w:rPr>
        <w:t xml:space="preserve">, se recoge: </w:t>
      </w:r>
    </w:p>
    <w:p w:rsidR="32223138" w:rsidP="5799F059" w:rsidRDefault="32223138" w14:paraId="1B595752" w14:textId="08BCEAE0">
      <w:pPr>
        <w:pStyle w:val="Sinespaciado"/>
        <w:rPr>
          <w:rFonts w:eastAsia="Arial" w:cs="Arial"/>
          <w:color w:val="000000" w:themeColor="text1"/>
          <w:szCs w:val="24"/>
        </w:rPr>
      </w:pPr>
      <w:r w:rsidRPr="5799F059">
        <w:rPr>
          <w:rFonts w:eastAsia="Arial" w:cs="Arial"/>
          <w:b/>
          <w:bCs/>
          <w:color w:val="000000" w:themeColor="text1"/>
          <w:szCs w:val="24"/>
        </w:rPr>
        <w:t>Artículo 35. Carácter y aspectos generales de la evaluación</w:t>
      </w:r>
    </w:p>
    <w:p w:rsidR="32223138" w:rsidP="78CC91F0" w:rsidRDefault="32223138" w14:paraId="4EDEAC3F" w14:textId="7B133299">
      <w:pPr>
        <w:pStyle w:val="Sinespaciado"/>
        <w:rPr>
          <w:rFonts w:eastAsia="Arial" w:cs="Arial"/>
          <w:color w:val="000000" w:themeColor="text1"/>
        </w:rPr>
      </w:pPr>
      <w:r w:rsidRPr="78CC91F0" w:rsidR="32223138">
        <w:rPr>
          <w:rFonts w:eastAsia="Arial" w:cs="Arial"/>
          <w:color w:val="000000" w:themeColor="text1" w:themeTint="FF" w:themeShade="FF"/>
        </w:rPr>
        <w:t xml:space="preserve">De acuerdo con lo que establece el </w:t>
      </w:r>
      <w:r w:rsidRPr="78CC91F0" w:rsidR="32223138">
        <w:rPr>
          <w:rFonts w:eastAsia="Arial" w:cs="Arial"/>
          <w:b w:val="1"/>
          <w:bCs w:val="1"/>
          <w:color w:val="000000" w:themeColor="text1" w:themeTint="FF" w:themeShade="FF"/>
        </w:rPr>
        <w:t>artículo 20 del Real decreto 243/2022</w:t>
      </w:r>
      <w:r w:rsidRPr="78CC91F0" w:rsidR="32223138">
        <w:rPr>
          <w:rFonts w:eastAsia="Arial" w:cs="Arial"/>
          <w:color w:val="000000" w:themeColor="text1" w:themeTint="FF" w:themeShade="FF"/>
        </w:rPr>
        <w:t>:</w:t>
      </w:r>
    </w:p>
    <w:p w:rsidR="32223138" w:rsidP="5799F059" w:rsidRDefault="32223138" w14:paraId="15291AB6" w14:textId="0ADEF99A">
      <w:pPr>
        <w:pStyle w:val="Sinespaciado"/>
        <w:rPr>
          <w:rFonts w:eastAsia="Arial" w:cs="Arial"/>
          <w:color w:val="000000" w:themeColor="text1"/>
          <w:szCs w:val="24"/>
        </w:rPr>
      </w:pPr>
      <w:r w:rsidRPr="5799F059">
        <w:rPr>
          <w:rFonts w:eastAsia="Arial" w:cs="Arial"/>
          <w:color w:val="000000" w:themeColor="text1"/>
          <w:szCs w:val="24"/>
        </w:rPr>
        <w:t>1.</w:t>
      </w:r>
      <w:r>
        <w:tab/>
      </w:r>
      <w:r w:rsidRPr="5799F059">
        <w:rPr>
          <w:rFonts w:eastAsia="Arial" w:cs="Arial"/>
          <w:color w:val="000000" w:themeColor="text1"/>
          <w:szCs w:val="24"/>
        </w:rPr>
        <w:t>La evaluación del proceso de aprendizaje del alumnado que curse bachillerato debe ser continua y diferenciada según las diferentes materias, y debe tener en cuenta las adecuaciones y personalizaciones realizadas al alumnado con necesidades específicas de apoyo educativo y, en el caso de tenerlo, el plan de actuación personalizado.</w:t>
      </w:r>
    </w:p>
    <w:p w:rsidR="32223138" w:rsidP="5799F059" w:rsidRDefault="32223138" w14:paraId="25F2255F" w14:textId="6F6B1D76">
      <w:pPr>
        <w:pStyle w:val="Sinespaciado"/>
        <w:rPr>
          <w:rFonts w:eastAsia="Arial" w:cs="Arial"/>
          <w:color w:val="000000" w:themeColor="text1"/>
          <w:szCs w:val="24"/>
        </w:rPr>
      </w:pPr>
      <w:r w:rsidRPr="5799F059">
        <w:rPr>
          <w:rFonts w:eastAsia="Arial" w:cs="Arial"/>
          <w:color w:val="000000" w:themeColor="text1"/>
          <w:szCs w:val="24"/>
        </w:rPr>
        <w:t>2.</w:t>
      </w:r>
      <w:r>
        <w:tab/>
      </w:r>
      <w:r w:rsidRPr="5799F059">
        <w:rPr>
          <w:rFonts w:eastAsia="Arial" w:cs="Arial"/>
          <w:color w:val="000000" w:themeColor="text1"/>
          <w:szCs w:val="24"/>
        </w:rPr>
        <w:t>En el proceso de evaluación continua, cuando el progreso de un alumno o una alumna no sea el adecuado, se deben establecer medidas de refuerzo educativo y se deben adecuar las condiciones para favorecer su progreso. Estas medidas deben adoptarse en cualquier momento del curso, tan pronto como se detecten las dificultades, con seguimiento especial de la situación del alumnado con necesidades educativas espe- ciales, y se deben dirigir a garantizar la adquisición de las competencias imprescindibles para continuar el proceso educativo, con los apoyos que cada persona necesite.</w:t>
      </w:r>
    </w:p>
    <w:p w:rsidR="32223138" w:rsidP="5799F059" w:rsidRDefault="32223138" w14:paraId="70BCFDC1" w14:textId="4E24922E">
      <w:pPr>
        <w:pStyle w:val="Sinespaciado"/>
        <w:rPr>
          <w:rFonts w:eastAsia="Arial" w:cs="Arial"/>
          <w:color w:val="000000" w:themeColor="text1"/>
          <w:szCs w:val="24"/>
        </w:rPr>
      </w:pPr>
      <w:r w:rsidRPr="5799F059">
        <w:rPr>
          <w:rFonts w:eastAsia="Arial" w:cs="Arial"/>
          <w:color w:val="000000" w:themeColor="text1"/>
          <w:szCs w:val="24"/>
        </w:rPr>
        <w:t>3.</w:t>
      </w:r>
      <w:r>
        <w:tab/>
      </w:r>
      <w:r w:rsidRPr="5799F059">
        <w:rPr>
          <w:rFonts w:eastAsia="Arial" w:cs="Arial"/>
          <w:color w:val="000000" w:themeColor="text1"/>
          <w:szCs w:val="24"/>
        </w:rPr>
        <w:t>El carácter diferenciado de la evaluación en bachillerato implica que el profesorado de cada materia decidirá, al final del curso, si el alumno o la alumna ha logrado los objetivos y ha alcanzado el grado adecuado de adquisición de las competencias correspondientes. Asi- mismo, se deben tomar en consideración los diferentes elementos del currículo y el trabajo hecho en clase, así como el interés y el esfuerzo que haya mostrado el alumnado.</w:t>
      </w:r>
    </w:p>
    <w:p w:rsidR="32223138" w:rsidP="0F3B4783" w:rsidRDefault="32223138" w14:paraId="658BC9B9" w14:textId="7252FA8D">
      <w:pPr>
        <w:pStyle w:val="Sinespaciado"/>
        <w:rPr>
          <w:rFonts w:eastAsia="Arial" w:cs="Arial"/>
          <w:color w:val="000000" w:themeColor="text1"/>
        </w:rPr>
      </w:pPr>
      <w:r w:rsidRPr="0F3B4783" w:rsidR="32223138">
        <w:rPr>
          <w:rFonts w:eastAsia="Arial" w:cs="Arial"/>
          <w:color w:val="000000" w:themeColor="text1" w:themeTint="FF" w:themeShade="FF"/>
        </w:rPr>
        <w:t>4.</w:t>
      </w:r>
      <w:r>
        <w:tab/>
      </w:r>
      <w:r w:rsidRPr="0F3B4783" w:rsidR="32223138">
        <w:rPr>
          <w:rFonts w:eastAsia="Arial" w:cs="Arial"/>
          <w:color w:val="000000" w:themeColor="text1" w:themeTint="FF" w:themeShade="FF"/>
        </w:rPr>
        <w:t xml:space="preserve">El profesorado debe evaluar tanto los aprendizajes del alumnado como los procesos de enseñanza y la propia práctica docente. La </w:t>
      </w:r>
      <w:r w:rsidRPr="0F3B4783" w:rsidR="32223138">
        <w:rPr>
          <w:rFonts w:eastAsia="Arial" w:cs="Arial"/>
          <w:color w:val="000000" w:themeColor="text1" w:themeTint="FF" w:themeShade="FF"/>
        </w:rPr>
        <w:t>eva</w:t>
      </w:r>
      <w:r w:rsidRPr="0F3B4783" w:rsidR="32223138">
        <w:rPr>
          <w:rFonts w:eastAsia="Arial" w:cs="Arial"/>
          <w:color w:val="000000" w:themeColor="text1" w:themeTint="FF" w:themeShade="FF"/>
        </w:rPr>
        <w:t>luación</w:t>
      </w:r>
      <w:r w:rsidRPr="0F3B4783" w:rsidR="32223138">
        <w:rPr>
          <w:rFonts w:eastAsia="Arial" w:cs="Arial"/>
          <w:color w:val="000000" w:themeColor="text1" w:themeTint="FF" w:themeShade="FF"/>
        </w:rPr>
        <w:t xml:space="preserve"> es, en sí misma, formativa, y, por tanto, debe ser un instrumento para la mejora de los procesos de aprendizaje del alumnado, así como de los procesos de enseñanza empleados y de la práctica docente.</w:t>
      </w:r>
    </w:p>
    <w:p w:rsidR="32223138" w:rsidP="5799F059" w:rsidRDefault="32223138" w14:paraId="7FAFF548" w14:textId="66942846">
      <w:pPr>
        <w:pStyle w:val="Sinespaciado"/>
        <w:rPr>
          <w:rFonts w:eastAsia="Arial" w:cs="Arial"/>
          <w:color w:val="000000" w:themeColor="text1"/>
          <w:szCs w:val="24"/>
        </w:rPr>
      </w:pPr>
      <w:r w:rsidRPr="5799F059">
        <w:rPr>
          <w:rFonts w:eastAsia="Arial" w:cs="Arial"/>
          <w:color w:val="000000" w:themeColor="text1"/>
          <w:szCs w:val="24"/>
        </w:rPr>
        <w:t>5.</w:t>
      </w:r>
      <w:r>
        <w:tab/>
      </w:r>
      <w:r w:rsidRPr="5799F059">
        <w:rPr>
          <w:rFonts w:eastAsia="Arial" w:cs="Arial"/>
          <w:color w:val="000000" w:themeColor="text1"/>
          <w:szCs w:val="24"/>
        </w:rPr>
        <w:t>El alumnado podrá realizar una prueba extraordinaria de las materias no superadas. En los centros sostenidos con fondos públicos hay previsto un periodo para la realización y evaluación de las pruebas extraordinarias de evaluación, para la sesión de evaluación final extraordinaria y para la entrega de las calificaciones, que determinará la conselleria competente en materia de educación mediante resolución del órgano competente.</w:t>
      </w:r>
    </w:p>
    <w:p w:rsidR="32223138" w:rsidP="0F3B4783" w:rsidRDefault="32223138" w14:paraId="36EFEF85" w14:textId="32ECAFE3">
      <w:pPr>
        <w:pStyle w:val="Sinespaciado"/>
        <w:rPr>
          <w:rFonts w:eastAsia="Arial" w:cs="Arial"/>
          <w:color w:val="000000" w:themeColor="text1"/>
        </w:rPr>
      </w:pPr>
      <w:r w:rsidRPr="0F3B4783" w:rsidR="32223138">
        <w:rPr>
          <w:rFonts w:eastAsia="Arial" w:cs="Arial"/>
          <w:color w:val="000000" w:themeColor="text1" w:themeTint="FF" w:themeShade="FF"/>
        </w:rPr>
        <w:t>6.</w:t>
      </w:r>
      <w:r>
        <w:tab/>
      </w:r>
      <w:r w:rsidRPr="0F3B4783" w:rsidR="32223138">
        <w:rPr>
          <w:rFonts w:eastAsia="Arial" w:cs="Arial"/>
          <w:color w:val="000000" w:themeColor="text1" w:themeTint="FF" w:themeShade="FF"/>
        </w:rPr>
        <w:t>Hay que promover el uso generalizado de instrumentos de evaluación variados, diversos y adaptados a las diferentes situaciones de aprendizaje que permitan la valoración objetiva de todo el alumnado, garantizando, así mismo, que las condiciones de realización de los pro</w:t>
      </w:r>
      <w:r w:rsidRPr="0F3B4783" w:rsidR="32223138">
        <w:rPr>
          <w:rFonts w:eastAsia="Arial" w:cs="Arial"/>
          <w:color w:val="000000" w:themeColor="text1" w:themeTint="FF" w:themeShade="FF"/>
        </w:rPr>
        <w:t>cesos</w:t>
      </w:r>
      <w:r w:rsidRPr="0F3B4783" w:rsidR="32223138">
        <w:rPr>
          <w:rFonts w:eastAsia="Arial" w:cs="Arial"/>
          <w:color w:val="000000" w:themeColor="text1" w:themeTint="FF" w:themeShade="FF"/>
        </w:rPr>
        <w:t xml:space="preserve"> asociados a la evaluación se adaptan a las necesidades del alumnado con necesidad específica de apoyo educativo.</w:t>
      </w:r>
    </w:p>
    <w:p w:rsidR="32223138" w:rsidP="5799F059" w:rsidRDefault="32223138" w14:paraId="015267FB" w14:textId="660638FB">
      <w:pPr>
        <w:pStyle w:val="Sinespaciado"/>
        <w:rPr>
          <w:rFonts w:eastAsia="Arial" w:cs="Arial"/>
          <w:color w:val="000000" w:themeColor="text1"/>
          <w:szCs w:val="24"/>
        </w:rPr>
      </w:pPr>
      <w:r w:rsidRPr="5799F059">
        <w:rPr>
          <w:rFonts w:eastAsia="Arial" w:cs="Arial"/>
          <w:b/>
          <w:bCs/>
          <w:color w:val="000000" w:themeColor="text1"/>
          <w:szCs w:val="24"/>
        </w:rPr>
        <w:t>Artículo 36. Referentes de la evaluación</w:t>
      </w:r>
    </w:p>
    <w:p w:rsidR="32223138" w:rsidP="7C0AC952" w:rsidRDefault="32223138" w14:paraId="27D9B54E" w14:textId="298A9B8A">
      <w:pPr>
        <w:pStyle w:val="Sinespaciado"/>
        <w:rPr>
          <w:rFonts w:eastAsia="Arial" w:cs="Arial"/>
          <w:color w:val="000000" w:themeColor="text1"/>
        </w:rPr>
      </w:pPr>
      <w:r w:rsidRPr="7C0AC952" w:rsidR="32223138">
        <w:rPr>
          <w:rFonts w:eastAsia="Arial" w:cs="Arial"/>
          <w:color w:val="000000" w:themeColor="text1" w:themeTint="FF" w:themeShade="FF"/>
        </w:rPr>
        <w:t>La evaluación de los procesos de aprendizaje del alumnado en las diferentes materias, tanto en su aspecto formativo como en el calificador, debe tener su referente en los criterios de evaluación correspondientes a las competencias específicas de las materias.</w:t>
      </w:r>
    </w:p>
    <w:p w:rsidR="00CB7461" w:rsidP="0C708437" w:rsidRDefault="3D2AF8C3" w14:paraId="487C52E9" w14:textId="176A587E">
      <w:pPr>
        <w:pStyle w:val="Ttulo2"/>
        <w:rPr>
          <w:rFonts w:cs="Arial"/>
        </w:rPr>
      </w:pPr>
      <w:bookmarkStart w:name="_Toc11839821" w:id="6"/>
      <w:bookmarkStart w:name="_Toc1883927497" w:id="206377827"/>
      <w:r w:rsidRPr="0541C889" w:rsidR="39541504">
        <w:rPr>
          <w:rFonts w:cs="Arial"/>
        </w:rPr>
        <w:t>2</w:t>
      </w:r>
      <w:r w:rsidRPr="0541C889" w:rsidR="00CB7461">
        <w:rPr>
          <w:rFonts w:cs="Arial"/>
        </w:rPr>
        <w:t>.2. Criterios</w:t>
      </w:r>
      <w:r w:rsidRPr="0541C889" w:rsidR="115D7270">
        <w:rPr>
          <w:rFonts w:cs="Arial"/>
        </w:rPr>
        <w:t xml:space="preserve"> </w:t>
      </w:r>
      <w:r w:rsidRPr="0541C889" w:rsidR="00CB7461">
        <w:rPr>
          <w:rFonts w:cs="Arial"/>
        </w:rPr>
        <w:t>de evaluación.</w:t>
      </w:r>
      <w:bookmarkEnd w:id="6"/>
      <w:bookmarkEnd w:id="206377827"/>
    </w:p>
    <w:p w:rsidR="4C87116D" w:rsidP="2FB71CC9" w:rsidRDefault="4C87116D" w14:paraId="5D023687" w14:textId="75E9602A">
      <w:pPr>
        <w:spacing w:after="60" w:line="480" w:lineRule="auto"/>
        <w:jc w:val="both"/>
        <w:rPr>
          <w:rFonts w:ascii="Arial" w:hAnsi="Arial" w:eastAsia="Arial" w:cs="Arial"/>
          <w:color w:val="000000" w:themeColor="text1"/>
          <w:sz w:val="24"/>
          <w:szCs w:val="24"/>
        </w:rPr>
      </w:pPr>
      <w:r w:rsidRPr="2FB71CC9">
        <w:rPr>
          <w:rFonts w:ascii="Arial" w:hAnsi="Arial" w:eastAsia="Arial" w:cs="Arial"/>
          <w:b/>
          <w:bCs/>
          <w:color w:val="000000" w:themeColor="text1"/>
          <w:sz w:val="24"/>
          <w:szCs w:val="24"/>
          <w:u w:val="single"/>
          <w:lang w:val="es"/>
        </w:rPr>
        <w:t>Competencia específica 1</w:t>
      </w:r>
      <w:r w:rsidRPr="2FB71CC9">
        <w:rPr>
          <w:rFonts w:ascii="Arial" w:hAnsi="Arial" w:eastAsia="Arial" w:cs="Arial"/>
          <w:color w:val="000000" w:themeColor="text1"/>
          <w:sz w:val="24"/>
          <w:szCs w:val="24"/>
          <w:lang w:val="es"/>
        </w:rPr>
        <w:t>: Identificar y analizar la importancia del emprendimiento y la innovación como elementos necesarios que contribuyen al desarrollo sostenible de un país y a la competitividad de su economía, evaluando el papel que la persona emprendedora desempeña en la sociedad al llevar a cabo ideas innovadoras.</w:t>
      </w:r>
    </w:p>
    <w:p w:rsidR="4C87116D" w:rsidP="2FB71CC9" w:rsidRDefault="4C87116D" w14:paraId="04060456" w14:textId="79BA2A7F">
      <w:pPr>
        <w:pStyle w:val="Prrafodelista"/>
        <w:numPr>
          <w:ilvl w:val="0"/>
          <w:numId w:val="11"/>
        </w:numPr>
        <w:spacing w:line="480" w:lineRule="auto"/>
        <w:rPr>
          <w:rFonts w:eastAsia="Arial" w:cs="Arial"/>
          <w:color w:val="000000" w:themeColor="text1"/>
          <w:szCs w:val="24"/>
        </w:rPr>
      </w:pPr>
      <w:r w:rsidRPr="2FB71CC9">
        <w:rPr>
          <w:rFonts w:eastAsia="Arial" w:cs="Arial"/>
          <w:color w:val="000000" w:themeColor="text1"/>
          <w:szCs w:val="24"/>
          <w:lang w:val="es"/>
        </w:rPr>
        <w:t>Apreciar el impacto que han tenido la innovación y la actividad emprendedora en el desarrollo sostenible y en la calidad de vida, examinando ejemplos de la realidad empresarial.</w:t>
      </w:r>
    </w:p>
    <w:p w:rsidR="4C87116D" w:rsidP="2FB71CC9" w:rsidRDefault="4C87116D" w14:paraId="447835B7" w14:textId="4CA773B6">
      <w:pPr>
        <w:pStyle w:val="Prrafodelista"/>
        <w:numPr>
          <w:ilvl w:val="0"/>
          <w:numId w:val="11"/>
        </w:numPr>
        <w:spacing w:line="480" w:lineRule="auto"/>
        <w:rPr>
          <w:rFonts w:eastAsia="Arial" w:cs="Arial"/>
          <w:color w:val="000000" w:themeColor="text1"/>
          <w:szCs w:val="24"/>
        </w:rPr>
      </w:pPr>
      <w:r w:rsidRPr="2FB71CC9">
        <w:rPr>
          <w:rFonts w:eastAsia="Arial" w:cs="Arial"/>
          <w:color w:val="000000" w:themeColor="text1"/>
          <w:szCs w:val="24"/>
          <w:lang w:val="es"/>
        </w:rPr>
        <w:t>Diseñar ideas innovadoras asociadas a proyectos que resuelvan problemas económicos y sociales, utilizando algunas técnicas creativas.</w:t>
      </w:r>
    </w:p>
    <w:p w:rsidR="4C87116D" w:rsidP="2FB71CC9" w:rsidRDefault="4C87116D" w14:paraId="1202FC1A" w14:textId="67BEB5AA">
      <w:pPr>
        <w:pStyle w:val="Prrafodelista"/>
        <w:numPr>
          <w:ilvl w:val="0"/>
          <w:numId w:val="11"/>
        </w:numPr>
        <w:spacing w:line="480" w:lineRule="auto"/>
        <w:rPr>
          <w:rFonts w:eastAsia="Arial" w:cs="Arial"/>
          <w:color w:val="000000" w:themeColor="text1"/>
          <w:szCs w:val="24"/>
        </w:rPr>
      </w:pPr>
      <w:r w:rsidRPr="2FB71CC9">
        <w:rPr>
          <w:rFonts w:eastAsia="Arial" w:cs="Arial"/>
          <w:color w:val="000000" w:themeColor="text1"/>
          <w:szCs w:val="24"/>
          <w:lang w:val="es"/>
        </w:rPr>
        <w:t>Analizar la importancia de los proyectos de emprendimiento social, valorando el papel de la persona emprendedora como motor de cambio de la sociedad.</w:t>
      </w:r>
    </w:p>
    <w:p w:rsidR="4C87116D" w:rsidP="2FB71CC9" w:rsidRDefault="4C87116D" w14:paraId="38A15FC0" w14:textId="41E74AE9">
      <w:pPr>
        <w:spacing w:after="60" w:line="480" w:lineRule="auto"/>
        <w:jc w:val="both"/>
        <w:rPr>
          <w:rFonts w:ascii="Arial" w:hAnsi="Arial" w:eastAsia="Arial" w:cs="Arial"/>
          <w:color w:val="000000" w:themeColor="text1"/>
          <w:sz w:val="24"/>
          <w:szCs w:val="24"/>
        </w:rPr>
      </w:pPr>
      <w:r w:rsidRPr="2FB71CC9">
        <w:rPr>
          <w:rFonts w:ascii="Arial" w:hAnsi="Arial" w:eastAsia="Arial" w:cs="Arial"/>
          <w:b/>
          <w:bCs/>
          <w:color w:val="000000" w:themeColor="text1"/>
          <w:sz w:val="24"/>
          <w:szCs w:val="24"/>
          <w:u w:val="single"/>
          <w:lang w:val="es"/>
        </w:rPr>
        <w:t>Competencia específica 2</w:t>
      </w:r>
      <w:r w:rsidRPr="2FB71CC9">
        <w:rPr>
          <w:rFonts w:ascii="Arial" w:hAnsi="Arial" w:eastAsia="Arial" w:cs="Arial"/>
          <w:color w:val="000000" w:themeColor="text1"/>
          <w:sz w:val="24"/>
          <w:szCs w:val="24"/>
          <w:lang w:val="es"/>
        </w:rPr>
        <w:t>: Generar una idea de proyecto emprendedor sostenible, analizando las principales decisiones que debe tomar quien la promueve.</w:t>
      </w:r>
    </w:p>
    <w:p w:rsidR="4C87116D" w:rsidP="2FB71CC9" w:rsidRDefault="4C87116D" w14:paraId="0BA4F12B" w14:textId="62AEDC7A">
      <w:pPr>
        <w:pStyle w:val="Prrafodelista"/>
        <w:numPr>
          <w:ilvl w:val="0"/>
          <w:numId w:val="10"/>
        </w:numPr>
        <w:spacing w:line="480" w:lineRule="auto"/>
        <w:rPr>
          <w:rFonts w:eastAsia="Arial" w:cs="Arial"/>
          <w:color w:val="000000" w:themeColor="text1"/>
          <w:szCs w:val="24"/>
        </w:rPr>
      </w:pPr>
      <w:r w:rsidRPr="2FB71CC9">
        <w:rPr>
          <w:rFonts w:eastAsia="Arial" w:cs="Arial"/>
          <w:color w:val="000000" w:themeColor="text1"/>
          <w:szCs w:val="24"/>
          <w:lang w:val="es"/>
        </w:rPr>
        <w:t>Describir los diferentes trámites a los que se enfrenta la persona emprendedora a la hora de poner en marcha el proyecto, apreciando el papel de los organismos de asesoramiento y la digitalización del proceso.</w:t>
      </w:r>
    </w:p>
    <w:p w:rsidR="4C87116D" w:rsidP="2FB71CC9" w:rsidRDefault="4C87116D" w14:paraId="58997A32" w14:textId="79F3F0A9">
      <w:pPr>
        <w:pStyle w:val="Prrafodelista"/>
        <w:numPr>
          <w:ilvl w:val="0"/>
          <w:numId w:val="10"/>
        </w:numPr>
        <w:spacing w:line="480" w:lineRule="auto"/>
        <w:rPr>
          <w:rFonts w:eastAsia="Arial" w:cs="Arial"/>
          <w:color w:val="000000" w:themeColor="text1"/>
          <w:szCs w:val="24"/>
        </w:rPr>
      </w:pPr>
      <w:r w:rsidRPr="2FB71CC9">
        <w:rPr>
          <w:rFonts w:eastAsia="Arial" w:cs="Arial"/>
          <w:color w:val="000000" w:themeColor="text1"/>
          <w:szCs w:val="24"/>
          <w:lang w:val="es"/>
        </w:rPr>
        <w:t>Investigar y elegir las diferentes alternativas relacionadas con la forma jurídica, localización y dimensión, valorando el impacto que generan estas decisiones en el entorno local más próximo.</w:t>
      </w:r>
    </w:p>
    <w:p w:rsidR="4C87116D" w:rsidP="2FB71CC9" w:rsidRDefault="4C87116D" w14:paraId="7F50A543" w14:textId="73B7A286">
      <w:pPr>
        <w:pStyle w:val="Prrafodelista"/>
        <w:numPr>
          <w:ilvl w:val="0"/>
          <w:numId w:val="10"/>
        </w:numPr>
        <w:spacing w:line="480" w:lineRule="auto"/>
        <w:rPr>
          <w:rFonts w:eastAsia="Arial" w:cs="Arial"/>
          <w:color w:val="000000" w:themeColor="text1"/>
          <w:szCs w:val="24"/>
        </w:rPr>
      </w:pPr>
      <w:r w:rsidRPr="2FB71CC9">
        <w:rPr>
          <w:rFonts w:eastAsia="Arial" w:cs="Arial"/>
          <w:color w:val="000000" w:themeColor="text1"/>
          <w:szCs w:val="24"/>
          <w:lang w:val="es"/>
        </w:rPr>
        <w:t>Analizar la responsabilidad social, laboral y medioambiental del proyecto, desarrollando una actitud ciudadana responsable en su toma de decisiones.</w:t>
      </w:r>
    </w:p>
    <w:p w:rsidR="4C87116D" w:rsidP="2FB71CC9" w:rsidRDefault="4C87116D" w14:paraId="0E2CA8F4" w14:textId="66844720">
      <w:pPr>
        <w:pStyle w:val="Prrafodelista"/>
        <w:numPr>
          <w:ilvl w:val="0"/>
          <w:numId w:val="10"/>
        </w:numPr>
        <w:spacing w:line="480" w:lineRule="auto"/>
        <w:rPr>
          <w:rFonts w:eastAsia="Arial" w:cs="Arial"/>
          <w:color w:val="000000" w:themeColor="text1"/>
          <w:szCs w:val="24"/>
        </w:rPr>
      </w:pPr>
      <w:r w:rsidRPr="2FB71CC9">
        <w:rPr>
          <w:rFonts w:eastAsia="Arial" w:cs="Arial"/>
          <w:color w:val="000000" w:themeColor="text1"/>
          <w:szCs w:val="24"/>
          <w:lang w:val="es"/>
        </w:rPr>
        <w:t>Analizar la viabilidad del proyecto, valorando la triple vertiente económica, social y medioambiental del proyecto.</w:t>
      </w:r>
    </w:p>
    <w:p w:rsidR="4C87116D" w:rsidP="2FB71CC9" w:rsidRDefault="4C87116D" w14:paraId="2F5A0807" w14:textId="075BE905">
      <w:pPr>
        <w:spacing w:after="60" w:line="480" w:lineRule="auto"/>
        <w:jc w:val="both"/>
        <w:rPr>
          <w:rFonts w:ascii="Arial" w:hAnsi="Arial" w:eastAsia="Arial" w:cs="Arial"/>
          <w:color w:val="000000" w:themeColor="text1"/>
          <w:sz w:val="24"/>
          <w:szCs w:val="24"/>
        </w:rPr>
      </w:pPr>
      <w:r w:rsidRPr="2FB71CC9">
        <w:rPr>
          <w:rFonts w:ascii="Arial" w:hAnsi="Arial" w:eastAsia="Arial" w:cs="Arial"/>
          <w:b/>
          <w:bCs/>
          <w:color w:val="000000" w:themeColor="text1"/>
          <w:sz w:val="24"/>
          <w:szCs w:val="24"/>
          <w:u w:val="single"/>
          <w:lang w:val="es"/>
        </w:rPr>
        <w:t>Competencia específica 3</w:t>
      </w:r>
      <w:r w:rsidRPr="2FB71CC9">
        <w:rPr>
          <w:rFonts w:ascii="Arial" w:hAnsi="Arial" w:eastAsia="Arial" w:cs="Arial"/>
          <w:color w:val="000000" w:themeColor="text1"/>
          <w:sz w:val="24"/>
          <w:szCs w:val="24"/>
          <w:lang w:val="es"/>
        </w:rPr>
        <w:t>: Analizar las principales áreas de la empresa, valorando las decisiones de administración y gestión adoptadas desde el punto de vista de la sostenibilidad.</w:t>
      </w:r>
    </w:p>
    <w:p w:rsidR="4C87116D" w:rsidP="2FB71CC9" w:rsidRDefault="4C87116D" w14:paraId="7F6A7152" w14:textId="536C0F98">
      <w:pPr>
        <w:pStyle w:val="Prrafodelista"/>
        <w:numPr>
          <w:ilvl w:val="0"/>
          <w:numId w:val="9"/>
        </w:numPr>
        <w:spacing w:line="480" w:lineRule="auto"/>
        <w:rPr>
          <w:rFonts w:eastAsia="Arial" w:cs="Arial"/>
          <w:color w:val="000000" w:themeColor="text1"/>
          <w:szCs w:val="24"/>
        </w:rPr>
      </w:pPr>
      <w:r w:rsidRPr="2FB71CC9">
        <w:rPr>
          <w:rFonts w:eastAsia="Arial" w:cs="Arial"/>
          <w:color w:val="000000" w:themeColor="text1"/>
          <w:szCs w:val="24"/>
          <w:lang w:val="es"/>
        </w:rPr>
        <w:t>Analizar diferentes procesos productivos desde la perspectiva de la eficiencia y la productividad, reconociendo la importancia de la I+D+I en la obtención de productos sostenibles e innovadores.</w:t>
      </w:r>
    </w:p>
    <w:p w:rsidR="4C87116D" w:rsidP="2FB71CC9" w:rsidRDefault="4C87116D" w14:paraId="04436370" w14:textId="661F7FCA">
      <w:pPr>
        <w:pStyle w:val="Prrafodelista"/>
        <w:numPr>
          <w:ilvl w:val="0"/>
          <w:numId w:val="9"/>
        </w:numPr>
        <w:spacing w:line="480" w:lineRule="auto"/>
        <w:rPr>
          <w:rFonts w:eastAsia="Arial" w:cs="Arial"/>
          <w:color w:val="000000" w:themeColor="text1"/>
          <w:szCs w:val="24"/>
        </w:rPr>
      </w:pPr>
      <w:r w:rsidRPr="2FB71CC9">
        <w:rPr>
          <w:rFonts w:eastAsia="Arial" w:cs="Arial"/>
          <w:color w:val="000000" w:themeColor="text1"/>
          <w:szCs w:val="24"/>
          <w:lang w:val="es"/>
        </w:rPr>
        <w:t>Diseñar la estrategia comercial clave para su proyecto desde un punto de vista ético, analizando las diferentes técnicas del marketing mix.</w:t>
      </w:r>
    </w:p>
    <w:p w:rsidR="4C87116D" w:rsidP="2FB71CC9" w:rsidRDefault="4C87116D" w14:paraId="1993AA8E" w14:textId="5116CC55">
      <w:pPr>
        <w:pStyle w:val="Prrafodelista"/>
        <w:numPr>
          <w:ilvl w:val="0"/>
          <w:numId w:val="9"/>
        </w:numPr>
        <w:spacing w:line="480" w:lineRule="auto"/>
        <w:rPr>
          <w:rFonts w:eastAsia="Arial" w:cs="Arial"/>
          <w:color w:val="000000" w:themeColor="text1"/>
          <w:szCs w:val="24"/>
        </w:rPr>
      </w:pPr>
      <w:r w:rsidRPr="2FB71CC9">
        <w:rPr>
          <w:rFonts w:eastAsia="Arial" w:cs="Arial"/>
          <w:color w:val="000000" w:themeColor="text1"/>
          <w:szCs w:val="24"/>
          <w:lang w:val="es"/>
        </w:rPr>
        <w:t>Analizar la gestión de recursos humanos, valorando su papel como instrumento para hacer efectiva la igualdad en derechos y oportunidades de mujeres y hombres, así como las desigualdades existentes, poniendo el acento en la importancia de la inversión en capital humano.</w:t>
      </w:r>
    </w:p>
    <w:p w:rsidR="4C87116D" w:rsidP="2FB71CC9" w:rsidRDefault="4C87116D" w14:paraId="016B4973" w14:textId="28E323EA">
      <w:pPr>
        <w:pStyle w:val="Prrafodelista"/>
        <w:numPr>
          <w:ilvl w:val="0"/>
          <w:numId w:val="9"/>
        </w:numPr>
        <w:spacing w:line="480" w:lineRule="auto"/>
        <w:rPr>
          <w:rFonts w:eastAsia="Arial" w:cs="Arial"/>
          <w:color w:val="000000" w:themeColor="text1"/>
          <w:szCs w:val="24"/>
        </w:rPr>
      </w:pPr>
      <w:r w:rsidRPr="2FB71CC9">
        <w:rPr>
          <w:rFonts w:eastAsia="Arial" w:cs="Arial"/>
          <w:color w:val="000000" w:themeColor="text1"/>
          <w:szCs w:val="24"/>
          <w:lang w:val="es"/>
        </w:rPr>
        <w:t>Seleccionar diferentes fuentes de financiación, reflexionando sobre aquellas que tengan una repercusión social favorable en el entorno.</w:t>
      </w:r>
    </w:p>
    <w:p w:rsidR="4C87116D" w:rsidP="2FB71CC9" w:rsidRDefault="4C87116D" w14:paraId="3048C7B2" w14:textId="62642BF7">
      <w:pPr>
        <w:spacing w:after="60" w:line="480" w:lineRule="auto"/>
        <w:jc w:val="both"/>
        <w:rPr>
          <w:rFonts w:ascii="Arial" w:hAnsi="Arial" w:eastAsia="Arial" w:cs="Arial"/>
          <w:color w:val="000000" w:themeColor="text1"/>
          <w:sz w:val="24"/>
          <w:szCs w:val="24"/>
        </w:rPr>
      </w:pPr>
      <w:r w:rsidRPr="2FB71CC9">
        <w:rPr>
          <w:rFonts w:ascii="Arial" w:hAnsi="Arial" w:eastAsia="Arial" w:cs="Arial"/>
          <w:b/>
          <w:bCs/>
          <w:color w:val="000000" w:themeColor="text1"/>
          <w:sz w:val="24"/>
          <w:szCs w:val="24"/>
          <w:u w:val="single"/>
          <w:lang w:val="es"/>
        </w:rPr>
        <w:t>Competencia específica 4</w:t>
      </w:r>
      <w:r w:rsidRPr="2FB71CC9">
        <w:rPr>
          <w:rFonts w:ascii="Arial" w:hAnsi="Arial" w:eastAsia="Arial" w:cs="Arial"/>
          <w:color w:val="000000" w:themeColor="text1"/>
          <w:sz w:val="24"/>
          <w:szCs w:val="24"/>
          <w:lang w:val="es"/>
        </w:rPr>
        <w:t>: Aplicar las principales normas básicas de contabilidad y fiscalidad empresarial en el proyecto, identificando comportamientos responsables acordes con una ciudadanía comprometida con situaciones de justicia y equidad social.</w:t>
      </w:r>
    </w:p>
    <w:p w:rsidR="4C87116D" w:rsidP="2FB71CC9" w:rsidRDefault="4C87116D" w14:paraId="09472CFB" w14:textId="03ED81F0">
      <w:pPr>
        <w:pStyle w:val="Prrafodelista"/>
        <w:numPr>
          <w:ilvl w:val="0"/>
          <w:numId w:val="8"/>
        </w:numPr>
        <w:spacing w:line="480" w:lineRule="auto"/>
        <w:rPr>
          <w:rFonts w:eastAsia="Arial" w:cs="Arial"/>
          <w:color w:val="000000" w:themeColor="text1"/>
          <w:szCs w:val="24"/>
        </w:rPr>
      </w:pPr>
      <w:r w:rsidRPr="2FB71CC9">
        <w:rPr>
          <w:rFonts w:eastAsia="Arial" w:cs="Arial"/>
          <w:color w:val="000000" w:themeColor="text1"/>
          <w:szCs w:val="24"/>
          <w:lang w:val="es"/>
        </w:rPr>
        <w:t>Identificar los impuestos que afectan al proyecto empresarial, valorando la equidad del sistema tributario.</w:t>
      </w:r>
    </w:p>
    <w:p w:rsidR="4C87116D" w:rsidP="2FB71CC9" w:rsidRDefault="4C87116D" w14:paraId="1B1D63B8" w14:textId="289A3C30">
      <w:pPr>
        <w:pStyle w:val="Prrafodelista"/>
        <w:numPr>
          <w:ilvl w:val="0"/>
          <w:numId w:val="8"/>
        </w:numPr>
        <w:spacing w:line="480" w:lineRule="auto"/>
        <w:rPr>
          <w:rFonts w:eastAsia="Arial" w:cs="Arial"/>
          <w:color w:val="000000" w:themeColor="text1"/>
          <w:szCs w:val="24"/>
        </w:rPr>
      </w:pPr>
      <w:r w:rsidRPr="2FB71CC9">
        <w:rPr>
          <w:rFonts w:eastAsia="Arial" w:cs="Arial"/>
          <w:color w:val="000000" w:themeColor="text1"/>
          <w:szCs w:val="24"/>
          <w:lang w:val="es"/>
        </w:rPr>
        <w:t>Analizar el impacto y repercusión de la tributación empresarial en la economía de su entorno, reflexionar sobre la importancia de contribuir a los fondos públicos.</w:t>
      </w:r>
    </w:p>
    <w:p w:rsidR="4C87116D" w:rsidP="2FB71CC9" w:rsidRDefault="4C87116D" w14:paraId="638386F5" w14:textId="75FAA0F3">
      <w:pPr>
        <w:pStyle w:val="Prrafodelista"/>
        <w:numPr>
          <w:ilvl w:val="0"/>
          <w:numId w:val="8"/>
        </w:numPr>
        <w:spacing w:line="480" w:lineRule="auto"/>
        <w:rPr>
          <w:rFonts w:eastAsia="Arial" w:cs="Arial"/>
          <w:color w:val="000000" w:themeColor="text1"/>
          <w:szCs w:val="24"/>
        </w:rPr>
      </w:pPr>
      <w:r w:rsidRPr="2FB71CC9">
        <w:rPr>
          <w:rFonts w:eastAsia="Arial" w:cs="Arial"/>
          <w:color w:val="000000" w:themeColor="text1"/>
          <w:szCs w:val="24"/>
          <w:lang w:val="es"/>
        </w:rPr>
        <w:t>Realizar anotaciones contables básicas y analizar las cuentas anuales para valorar la situación patrimonial, económica y financiera, aplicando este conocimiento a su propio proyecto.</w:t>
      </w:r>
    </w:p>
    <w:p w:rsidR="4C87116D" w:rsidP="2FB71CC9" w:rsidRDefault="4C87116D" w14:paraId="51B4D468" w14:textId="5B9F5596">
      <w:pPr>
        <w:spacing w:after="60" w:line="480" w:lineRule="auto"/>
        <w:jc w:val="both"/>
        <w:rPr>
          <w:rFonts w:ascii="Arial" w:hAnsi="Arial" w:eastAsia="Arial" w:cs="Arial"/>
          <w:color w:val="000000" w:themeColor="text1"/>
          <w:sz w:val="24"/>
          <w:szCs w:val="24"/>
        </w:rPr>
      </w:pPr>
      <w:r w:rsidRPr="2FB71CC9">
        <w:rPr>
          <w:rFonts w:ascii="Arial" w:hAnsi="Arial" w:eastAsia="Arial" w:cs="Arial"/>
          <w:b/>
          <w:bCs/>
          <w:color w:val="000000" w:themeColor="text1"/>
          <w:sz w:val="24"/>
          <w:szCs w:val="24"/>
          <w:u w:val="single"/>
          <w:lang w:val="es"/>
        </w:rPr>
        <w:t>Competencia específica 5</w:t>
      </w:r>
      <w:r w:rsidRPr="2FB71CC9">
        <w:rPr>
          <w:rFonts w:ascii="Arial" w:hAnsi="Arial" w:eastAsia="Arial" w:cs="Arial"/>
          <w:color w:val="000000" w:themeColor="text1"/>
          <w:sz w:val="24"/>
          <w:szCs w:val="24"/>
          <w:lang w:val="es"/>
        </w:rPr>
        <w:t>: Analizar el impacto social y medioambiental de la empresa, a través del análisis de casos, y hacer propuestas para contribuir en ambos campos.</w:t>
      </w:r>
    </w:p>
    <w:p w:rsidR="4C87116D" w:rsidP="2FB71CC9" w:rsidRDefault="4C87116D" w14:paraId="3CAA92E2" w14:textId="4EF71A2E">
      <w:pPr>
        <w:pStyle w:val="Prrafodelista"/>
        <w:numPr>
          <w:ilvl w:val="0"/>
          <w:numId w:val="7"/>
        </w:numPr>
        <w:spacing w:line="480" w:lineRule="auto"/>
        <w:rPr>
          <w:rFonts w:eastAsia="Arial" w:cs="Arial"/>
          <w:color w:val="000000" w:themeColor="text1"/>
          <w:szCs w:val="24"/>
        </w:rPr>
      </w:pPr>
      <w:r w:rsidRPr="2FB71CC9">
        <w:rPr>
          <w:rFonts w:eastAsia="Arial" w:cs="Arial"/>
          <w:color w:val="000000" w:themeColor="text1"/>
          <w:szCs w:val="24"/>
          <w:lang w:val="es"/>
        </w:rPr>
        <w:t>Identificar el impacto social y medioambiental de empresas de su entorno, relacionándolo con experiencias próximas.</w:t>
      </w:r>
    </w:p>
    <w:p w:rsidR="4C87116D" w:rsidP="2FB71CC9" w:rsidRDefault="4C87116D" w14:paraId="012DC078" w14:textId="7DEEF8AE">
      <w:pPr>
        <w:pStyle w:val="Prrafodelista"/>
        <w:numPr>
          <w:ilvl w:val="0"/>
          <w:numId w:val="7"/>
        </w:numPr>
        <w:spacing w:line="480" w:lineRule="auto"/>
        <w:rPr>
          <w:rFonts w:eastAsia="Arial" w:cs="Arial"/>
          <w:color w:val="000000" w:themeColor="text1"/>
          <w:szCs w:val="24"/>
        </w:rPr>
      </w:pPr>
      <w:r w:rsidRPr="2FB71CC9">
        <w:rPr>
          <w:rFonts w:eastAsia="Arial" w:cs="Arial"/>
          <w:color w:val="000000" w:themeColor="text1"/>
          <w:szCs w:val="24"/>
          <w:lang w:val="es"/>
        </w:rPr>
        <w:t>Describir hábitos de consumo responsable especificando las decisiones que habría que tomar para llevarlos a cabo en su vida cotidiana.</w:t>
      </w:r>
    </w:p>
    <w:p w:rsidR="4C87116D" w:rsidP="2FB71CC9" w:rsidRDefault="4C87116D" w14:paraId="5011AAF4" w14:textId="04517FCE">
      <w:pPr>
        <w:pStyle w:val="Prrafodelista"/>
        <w:numPr>
          <w:ilvl w:val="0"/>
          <w:numId w:val="7"/>
        </w:numPr>
        <w:spacing w:line="480" w:lineRule="auto"/>
        <w:rPr>
          <w:rFonts w:eastAsia="Arial" w:cs="Arial"/>
          <w:color w:val="000000" w:themeColor="text1"/>
          <w:szCs w:val="24"/>
        </w:rPr>
      </w:pPr>
      <w:r w:rsidRPr="2FB71CC9">
        <w:rPr>
          <w:rFonts w:eastAsia="Arial" w:cs="Arial"/>
          <w:color w:val="000000" w:themeColor="text1"/>
          <w:szCs w:val="24"/>
          <w:lang w:val="es"/>
        </w:rPr>
        <w:t>Analizar los elementos necesarios para actuar de manera sostenible en la actividad empresarial y sus efectos positivos para la sociedad.</w:t>
      </w:r>
    </w:p>
    <w:p w:rsidR="4C87116D" w:rsidP="2FB71CC9" w:rsidRDefault="4C87116D" w14:paraId="2125956E" w14:textId="09FF95B2">
      <w:pPr>
        <w:pStyle w:val="Prrafodelista"/>
        <w:numPr>
          <w:ilvl w:val="0"/>
          <w:numId w:val="7"/>
        </w:numPr>
        <w:spacing w:line="480" w:lineRule="auto"/>
        <w:rPr>
          <w:rFonts w:eastAsia="Arial" w:cs="Arial"/>
          <w:color w:val="000000" w:themeColor="text1"/>
          <w:szCs w:val="24"/>
        </w:rPr>
      </w:pPr>
      <w:r w:rsidRPr="2FB71CC9">
        <w:rPr>
          <w:rFonts w:eastAsia="Arial" w:cs="Arial"/>
          <w:color w:val="000000" w:themeColor="text1"/>
          <w:szCs w:val="24"/>
          <w:lang w:val="es"/>
        </w:rPr>
        <w:t>Comparar algunos proyectos empresariales sostenibles, cuestionando sus actuaciones de manera crítica y responsable.</w:t>
      </w:r>
    </w:p>
    <w:p w:rsidR="4C87116D" w:rsidP="2FB71CC9" w:rsidRDefault="4C87116D" w14:paraId="394CD37F" w14:textId="3BBED9B7">
      <w:pPr>
        <w:spacing w:after="60" w:line="480" w:lineRule="auto"/>
        <w:jc w:val="both"/>
        <w:rPr>
          <w:rFonts w:ascii="Arial" w:hAnsi="Arial" w:eastAsia="Arial" w:cs="Arial"/>
          <w:color w:val="000000" w:themeColor="text1"/>
          <w:sz w:val="24"/>
          <w:szCs w:val="24"/>
        </w:rPr>
      </w:pPr>
      <w:r w:rsidRPr="2FB71CC9">
        <w:rPr>
          <w:rFonts w:ascii="Arial" w:hAnsi="Arial" w:eastAsia="Arial" w:cs="Arial"/>
          <w:b/>
          <w:bCs/>
          <w:color w:val="000000" w:themeColor="text1"/>
          <w:sz w:val="24"/>
          <w:szCs w:val="24"/>
          <w:u w:val="single"/>
          <w:lang w:val="es"/>
        </w:rPr>
        <w:t>Competencia específica 6</w:t>
      </w:r>
      <w:r w:rsidRPr="2FB71CC9">
        <w:rPr>
          <w:rFonts w:ascii="Arial" w:hAnsi="Arial" w:eastAsia="Arial" w:cs="Arial"/>
          <w:color w:val="000000" w:themeColor="text1"/>
          <w:sz w:val="24"/>
          <w:szCs w:val="24"/>
          <w:lang w:val="es"/>
        </w:rPr>
        <w:t>: Realizar presentaciones orales y escritas eficaces y creativas de su propio proyecto de empresa, utilizando medios digitales, desde una perspectiva crítica y responsable.</w:t>
      </w:r>
    </w:p>
    <w:p w:rsidR="4C87116D" w:rsidP="2FB71CC9" w:rsidRDefault="4C87116D" w14:paraId="46634302" w14:textId="40467D5A">
      <w:pPr>
        <w:pStyle w:val="Prrafodelista"/>
        <w:numPr>
          <w:ilvl w:val="0"/>
          <w:numId w:val="6"/>
        </w:numPr>
        <w:spacing w:line="480" w:lineRule="auto"/>
        <w:rPr>
          <w:rFonts w:eastAsia="Arial" w:cs="Arial"/>
          <w:color w:val="000000" w:themeColor="text1"/>
          <w:szCs w:val="24"/>
        </w:rPr>
      </w:pPr>
      <w:r w:rsidRPr="2FB71CC9">
        <w:rPr>
          <w:rFonts w:eastAsia="Arial" w:cs="Arial"/>
          <w:color w:val="000000" w:themeColor="text1"/>
          <w:szCs w:val="24"/>
          <w:lang w:val="es"/>
        </w:rPr>
        <w:t>Utilizar las herramientas digitales para la presentación del proyecto empresarial, creando presentaciones eficaces e innovadoras.</w:t>
      </w:r>
    </w:p>
    <w:p w:rsidR="4C87116D" w:rsidP="2FB71CC9" w:rsidRDefault="4C87116D" w14:paraId="130543C4" w14:textId="44DA6B6E">
      <w:pPr>
        <w:pStyle w:val="Prrafodelista"/>
        <w:numPr>
          <w:ilvl w:val="0"/>
          <w:numId w:val="6"/>
        </w:numPr>
        <w:spacing w:line="480" w:lineRule="auto"/>
        <w:rPr>
          <w:rFonts w:eastAsia="Arial" w:cs="Arial"/>
          <w:color w:val="000000" w:themeColor="text1"/>
          <w:szCs w:val="24"/>
        </w:rPr>
      </w:pPr>
      <w:r w:rsidRPr="2FB71CC9">
        <w:rPr>
          <w:rFonts w:eastAsia="Arial" w:cs="Arial"/>
          <w:color w:val="000000" w:themeColor="text1"/>
          <w:szCs w:val="24"/>
          <w:lang w:val="es"/>
        </w:rPr>
        <w:t>Utilizar correctamente la terminología económica y financiera adaptada al nivel educativo en actividades orales y escritas del ámbito personal, académico, social o profesional, en las diferentes lenguas del currículo, con un lenguaje no discriminatorio.</w:t>
      </w:r>
    </w:p>
    <w:p w:rsidR="4C87116D" w:rsidP="2FB71CC9" w:rsidRDefault="4C87116D" w14:paraId="31B81B0D" w14:textId="70B008EC">
      <w:pPr>
        <w:pStyle w:val="Prrafodelista"/>
        <w:numPr>
          <w:ilvl w:val="0"/>
          <w:numId w:val="6"/>
        </w:numPr>
        <w:spacing w:line="480" w:lineRule="auto"/>
        <w:rPr>
          <w:rFonts w:eastAsia="Arial" w:cs="Arial"/>
          <w:color w:val="000000" w:themeColor="text1"/>
          <w:szCs w:val="24"/>
        </w:rPr>
      </w:pPr>
      <w:r w:rsidRPr="2FB71CC9">
        <w:rPr>
          <w:rFonts w:eastAsia="Arial" w:cs="Arial"/>
          <w:color w:val="000000" w:themeColor="text1"/>
          <w:szCs w:val="24"/>
          <w:lang w:val="es"/>
        </w:rPr>
        <w:t>Mostrar compromiso y seguridad en la exposición del proyecto, analizando las oportunidades que el proyecto emprendedor ofrece.</w:t>
      </w:r>
    </w:p>
    <w:p w:rsidR="003E652D" w:rsidP="00460F80" w:rsidRDefault="6EFBA0FA" w14:paraId="3FCC92B9" w14:textId="57D454DC">
      <w:pPr>
        <w:pStyle w:val="Ttulo1"/>
        <w:spacing w:before="360"/>
      </w:pPr>
      <w:bookmarkStart w:name="_Toc2022779401" w:id="378829509"/>
      <w:r w:rsidR="6EFBA0FA">
        <w:rPr/>
        <w:t>3</w:t>
      </w:r>
      <w:r w:rsidR="003E652D">
        <w:rPr/>
        <w:t>. Instrumentos de evaluación (y su relación con los criterios de evaluación).</w:t>
      </w:r>
      <w:bookmarkEnd w:id="378829509"/>
    </w:p>
    <w:p w:rsidR="7C3D4FCB" w:rsidP="2FB71CC9" w:rsidRDefault="7C3D4FCB" w14:paraId="3D54A311" w14:textId="5C55681C">
      <w:pPr>
        <w:spacing w:after="60" w:line="480" w:lineRule="auto"/>
        <w:jc w:val="both"/>
        <w:rPr>
          <w:rFonts w:ascii="Arial" w:hAnsi="Arial" w:cs="Arial"/>
          <w:sz w:val="24"/>
          <w:szCs w:val="24"/>
        </w:rPr>
      </w:pPr>
      <w:bookmarkStart w:name="_Int_PiptjLOV" w:id="2023425429"/>
      <w:r w:rsidRPr="34B6D2DF" w:rsidR="7C3D4FCB">
        <w:rPr>
          <w:rFonts w:ascii="Arial" w:hAnsi="Arial" w:cs="Arial"/>
          <w:sz w:val="24"/>
          <w:szCs w:val="24"/>
        </w:rPr>
        <w:t>En este epígrafe se detallan los distintos instrumentos que son utilizados en el proceso de aprendizaje y enseñanza, para llevar a cabo la calificación de manera objetiva y relevante</w:t>
      </w:r>
      <w:r w:rsidRPr="34B6D2DF" w:rsidR="0785168C">
        <w:rPr>
          <w:rFonts w:ascii="Arial" w:hAnsi="Arial" w:cs="Arial"/>
          <w:sz w:val="24"/>
          <w:szCs w:val="24"/>
        </w:rPr>
        <w:t>.</w:t>
      </w:r>
      <w:bookmarkEnd w:id="2023425429"/>
    </w:p>
    <w:p w:rsidR="7C3D4FCB" w:rsidP="2FB71CC9" w:rsidRDefault="7C3D4FCB" w14:paraId="5C41E09A" w14:textId="00166228">
      <w:pPr>
        <w:spacing w:before="240" w:after="0" w:line="480" w:lineRule="auto"/>
        <w:jc w:val="both"/>
        <w:rPr>
          <w:rFonts w:ascii="Arial" w:hAnsi="Arial" w:eastAsia="Arial" w:cs="Arial"/>
          <w:color w:val="000000" w:themeColor="text1"/>
          <w:sz w:val="24"/>
          <w:szCs w:val="24"/>
        </w:rPr>
      </w:pPr>
      <w:r w:rsidRPr="2FB71CC9">
        <w:rPr>
          <w:rFonts w:ascii="Arial" w:hAnsi="Arial" w:eastAsia="Arial" w:cs="Arial"/>
          <w:color w:val="000000" w:themeColor="text1"/>
          <w:sz w:val="24"/>
          <w:szCs w:val="24"/>
          <w:lang w:val="es"/>
        </w:rPr>
        <w:t xml:space="preserve">Las respuestas referentes a las preguntas "¿cómo y cuándo evaluar?" vendrán definidas por las diferentes fases de evaluación y los instrumentos utilizados para evaluar. La evaluación se realizará en tres fases diferentes y relacionadas entre sí. </w:t>
      </w:r>
    </w:p>
    <w:p w:rsidR="7C3D4FCB" w:rsidP="2FB71CC9" w:rsidRDefault="7C3D4FCB" w14:paraId="18EA7215" w14:textId="7384EEE4">
      <w:pPr>
        <w:spacing w:before="240" w:after="0" w:line="480" w:lineRule="auto"/>
        <w:jc w:val="both"/>
        <w:rPr>
          <w:rFonts w:ascii="Arial" w:hAnsi="Arial" w:eastAsia="Arial" w:cs="Arial"/>
          <w:color w:val="000000" w:themeColor="text1"/>
          <w:sz w:val="24"/>
          <w:szCs w:val="24"/>
        </w:rPr>
      </w:pPr>
      <w:r w:rsidRPr="0F3B4783" w:rsidR="7C3D4FCB">
        <w:rPr>
          <w:rFonts w:ascii="Arial" w:hAnsi="Arial" w:eastAsia="Arial" w:cs="Arial"/>
          <w:color w:val="000000" w:themeColor="text1" w:themeTint="FF" w:themeShade="FF"/>
          <w:sz w:val="24"/>
          <w:szCs w:val="24"/>
          <w:lang w:val="es"/>
        </w:rPr>
        <w:t xml:space="preserve">La evaluación inicial se realizará al comienzo del curso, de cada bloque de </w:t>
      </w:r>
      <w:r w:rsidRPr="0F3B4783" w:rsidR="4C0C5FFF">
        <w:rPr>
          <w:rFonts w:ascii="Arial" w:hAnsi="Arial" w:eastAsia="Arial" w:cs="Arial"/>
          <w:color w:val="000000" w:themeColor="text1" w:themeTint="FF" w:themeShade="FF"/>
          <w:sz w:val="24"/>
          <w:szCs w:val="24"/>
          <w:lang w:val="es"/>
        </w:rPr>
        <w:t xml:space="preserve">saberes </w:t>
      </w:r>
      <w:r w:rsidRPr="0F3B4783" w:rsidR="7C3D4FCB">
        <w:rPr>
          <w:rFonts w:ascii="Arial" w:hAnsi="Arial" w:eastAsia="Arial" w:cs="Arial"/>
          <w:color w:val="000000" w:themeColor="text1" w:themeTint="FF" w:themeShade="FF"/>
          <w:sz w:val="24"/>
          <w:szCs w:val="24"/>
          <w:lang w:val="es"/>
        </w:rPr>
        <w:t xml:space="preserve">y de cada unidad, para conocer </w:t>
      </w:r>
      <w:r w:rsidRPr="0F3B4783" w:rsidR="0317FA08">
        <w:rPr>
          <w:rFonts w:ascii="Arial" w:hAnsi="Arial" w:eastAsia="Arial" w:cs="Arial"/>
          <w:color w:val="000000" w:themeColor="text1" w:themeTint="FF" w:themeShade="FF"/>
          <w:sz w:val="24"/>
          <w:szCs w:val="24"/>
          <w:lang w:val="es"/>
        </w:rPr>
        <w:t>los niveles</w:t>
      </w:r>
      <w:r w:rsidRPr="0F3B4783" w:rsidR="7C3D4FCB">
        <w:rPr>
          <w:rFonts w:ascii="Arial" w:hAnsi="Arial" w:eastAsia="Arial" w:cs="Arial"/>
          <w:color w:val="000000" w:themeColor="text1" w:themeTint="FF" w:themeShade="FF"/>
          <w:sz w:val="24"/>
          <w:szCs w:val="24"/>
          <w:lang w:val="es"/>
        </w:rPr>
        <w:t xml:space="preserve"> de conocimientos previos que tienen los alumnos. Ésta se realizará por medio de actividades de introducción de conocimientos </w:t>
      </w:r>
    </w:p>
    <w:p w:rsidR="7C3D4FCB" w:rsidP="2FB71CC9" w:rsidRDefault="7C3D4FCB" w14:paraId="78F39E5D" w14:textId="661F74E3">
      <w:pPr>
        <w:spacing w:before="240" w:after="0" w:line="480" w:lineRule="auto"/>
        <w:jc w:val="both"/>
        <w:rPr>
          <w:rFonts w:ascii="Arial" w:hAnsi="Arial" w:eastAsia="Arial" w:cs="Arial"/>
          <w:color w:val="000000" w:themeColor="text1"/>
          <w:sz w:val="24"/>
          <w:szCs w:val="24"/>
        </w:rPr>
      </w:pPr>
      <w:r w:rsidRPr="645F945C" w:rsidR="7C3D4FCB">
        <w:rPr>
          <w:rFonts w:ascii="Arial" w:hAnsi="Arial" w:eastAsia="Arial" w:cs="Arial"/>
          <w:color w:val="000000" w:themeColor="text1" w:themeTint="FF" w:themeShade="FF"/>
          <w:sz w:val="24"/>
          <w:szCs w:val="24"/>
          <w:lang w:val="es"/>
        </w:rPr>
        <w:t xml:space="preserve">La evaluación formativa que realizaremos a lo largo de las unidades didácticas y que servirá para analizar cómo se desarrolla el proceso de enseñanza-aprendizaje y tomar las medidas adecuadas en cada momento. Esta evaluación se realizará por medio de la corrección de las diferentes actividades evaluables, realizadas en las unidades y por medio de la observación del trabajo de los alumnos, que permitirá observar si los diferentes contenidos trabajados se comprenden y relacionan con los de las otras unidades de manera </w:t>
      </w:r>
      <w:r w:rsidRPr="645F945C" w:rsidR="7C3D4FCB">
        <w:rPr>
          <w:rFonts w:ascii="Arial" w:hAnsi="Arial" w:eastAsia="Arial" w:cs="Arial"/>
          <w:color w:val="000000" w:themeColor="text1" w:themeTint="FF" w:themeShade="FF"/>
          <w:sz w:val="24"/>
          <w:szCs w:val="24"/>
          <w:lang w:val="es"/>
        </w:rPr>
        <w:t>correcta.</w:t>
      </w:r>
      <w:r w:rsidRPr="645F945C" w:rsidR="7C3D4FCB">
        <w:rPr>
          <w:rFonts w:ascii="Arial" w:hAnsi="Arial" w:eastAsia="Arial" w:cs="Arial"/>
          <w:color w:val="000000" w:themeColor="text1" w:themeTint="FF" w:themeShade="FF"/>
          <w:sz w:val="24"/>
          <w:szCs w:val="24"/>
          <w:lang w:val="es"/>
        </w:rPr>
        <w:t xml:space="preserve"> Para realizar esta evaluación se dispone de los siguientes indicadores </w:t>
      </w:r>
      <w:r w:rsidRPr="645F945C" w:rsidR="7C3D4FCB">
        <w:rPr>
          <w:rFonts w:ascii="Arial" w:hAnsi="Arial" w:eastAsia="Arial" w:cs="Arial"/>
          <w:color w:val="000000" w:themeColor="text1" w:themeTint="FF" w:themeShade="FF"/>
          <w:sz w:val="24"/>
          <w:szCs w:val="24"/>
          <w:lang w:val="es"/>
        </w:rPr>
        <w:t>incentivables</w:t>
      </w:r>
      <w:r w:rsidRPr="645F945C" w:rsidR="7C3D4FCB">
        <w:rPr>
          <w:rFonts w:ascii="Arial" w:hAnsi="Arial" w:eastAsia="Arial" w:cs="Arial"/>
          <w:color w:val="000000" w:themeColor="text1" w:themeTint="FF" w:themeShade="FF"/>
          <w:sz w:val="24"/>
          <w:szCs w:val="24"/>
          <w:lang w:val="es"/>
        </w:rPr>
        <w:t xml:space="preserve">: de las actividades realizadas en grupo se deducen una adecuada participación, cooperación y planificación del trabajo; de los chicos informes, resúmenes y trabajos realizados se observa una capacidad de observación, descripción y análisis; la utilización de un vocabulario específico y una expresión escrita correcta; La comprensión de las diferentes posiciones descritas en los textos económicos; participación en grupo y el respeto hacia los compañeros. </w:t>
      </w:r>
      <w:r w:rsidRPr="645F945C" w:rsidR="7C3D4FCB">
        <w:rPr>
          <w:rFonts w:ascii="Arial" w:hAnsi="Arial" w:eastAsia="Arial" w:cs="Arial"/>
          <w:color w:val="000000" w:themeColor="text1" w:themeTint="FF" w:themeShade="FF"/>
          <w:sz w:val="24"/>
          <w:szCs w:val="24"/>
          <w:lang w:val="es"/>
        </w:rPr>
        <w:t>Esta evaluación la realizaremos por medio de la utilización de rúbricas de evaluación individuales para cada actividad, las cuales desarrollan y miden los diferentes grados de consecución de los indicadores de evaluación establecidos.</w:t>
      </w:r>
    </w:p>
    <w:p w:rsidR="7C3D4FCB" w:rsidP="2FB71CC9" w:rsidRDefault="7C3D4FCB" w14:paraId="34A8F83D" w14:textId="6F5CB0FE">
      <w:pPr>
        <w:spacing w:before="240" w:after="0" w:line="480" w:lineRule="auto"/>
        <w:jc w:val="both"/>
        <w:rPr>
          <w:rFonts w:ascii="Arial" w:hAnsi="Arial" w:eastAsia="Arial" w:cs="Arial"/>
          <w:color w:val="000000" w:themeColor="text1"/>
          <w:sz w:val="24"/>
          <w:szCs w:val="24"/>
        </w:rPr>
      </w:pPr>
      <w:r w:rsidRPr="0F3B4783" w:rsidR="7C3D4FCB">
        <w:rPr>
          <w:rFonts w:ascii="Arial" w:hAnsi="Arial" w:eastAsia="Arial" w:cs="Arial"/>
          <w:color w:val="000000" w:themeColor="text1" w:themeTint="FF" w:themeShade="FF"/>
          <w:sz w:val="24"/>
          <w:szCs w:val="24"/>
          <w:lang w:val="es"/>
        </w:rPr>
        <w:t xml:space="preserve">La evaluación sumativa se realizará al final de las diferentes unidades didácticas y el curso. Se lleva a cabo con las pruebas objetivas cada una o dos unidades, según la extensión y la relación de </w:t>
      </w:r>
      <w:r w:rsidRPr="0F3B4783" w:rsidR="150F7E13">
        <w:rPr>
          <w:rFonts w:ascii="Arial" w:hAnsi="Arial" w:eastAsia="Arial" w:cs="Arial"/>
          <w:color w:val="000000" w:themeColor="text1" w:themeTint="FF" w:themeShade="FF"/>
          <w:sz w:val="24"/>
          <w:szCs w:val="24"/>
          <w:lang w:val="es"/>
        </w:rPr>
        <w:t>estas</w:t>
      </w:r>
      <w:r w:rsidRPr="0F3B4783" w:rsidR="7C3D4FCB">
        <w:rPr>
          <w:rFonts w:ascii="Arial" w:hAnsi="Arial" w:eastAsia="Arial" w:cs="Arial"/>
          <w:color w:val="000000" w:themeColor="text1" w:themeTint="FF" w:themeShade="FF"/>
          <w:sz w:val="24"/>
          <w:szCs w:val="24"/>
          <w:lang w:val="es"/>
        </w:rPr>
        <w:t>. Estas pruebas estarán compuestas por diferentes actividades intentando que sean diversas y que el alumnado no se enfronte a la realidad siempre de la misma manera. La composición de las pruebas será: un chico comentario de texto o artículo de prensa, uno o dos ejercicios numéricos en las unidades que lo permiten, alguna pregunta a desarrollar, y, por último, preguntas cortas, de respuesta abierta o tipo test.</w:t>
      </w:r>
    </w:p>
    <w:p w:rsidR="7C3D4FCB" w:rsidP="2FB71CC9" w:rsidRDefault="7C3D4FCB" w14:paraId="583E5441" w14:textId="77804367">
      <w:pPr>
        <w:spacing w:after="120" w:line="480" w:lineRule="auto"/>
        <w:jc w:val="both"/>
        <w:rPr>
          <w:rFonts w:ascii="Arial" w:hAnsi="Arial" w:eastAsia="Arial" w:cs="Arial"/>
          <w:color w:val="000000" w:themeColor="text1"/>
          <w:sz w:val="24"/>
          <w:szCs w:val="24"/>
        </w:rPr>
      </w:pPr>
      <w:r w:rsidRPr="2FB71CC9">
        <w:rPr>
          <w:rFonts w:ascii="Arial" w:hAnsi="Arial" w:eastAsia="Arial" w:cs="Arial"/>
          <w:color w:val="000000" w:themeColor="text1"/>
          <w:sz w:val="24"/>
          <w:szCs w:val="24"/>
          <w:lang w:val="es"/>
        </w:rPr>
        <w:t>Entre otros instrumentos de evaluación conviene citarlos siguientes:</w:t>
      </w:r>
    </w:p>
    <w:p w:rsidR="7C3D4FCB" w:rsidP="2FB71CC9" w:rsidRDefault="7C3D4FCB" w14:paraId="447324D3" w14:textId="0649ED7F">
      <w:pPr>
        <w:pStyle w:val="Prrafodelista"/>
        <w:numPr>
          <w:ilvl w:val="0"/>
          <w:numId w:val="5"/>
        </w:numPr>
        <w:spacing w:after="0" w:line="480" w:lineRule="auto"/>
        <w:ind w:left="644"/>
        <w:rPr>
          <w:rFonts w:eastAsia="Arial" w:cs="Arial"/>
          <w:color w:val="000000" w:themeColor="text1"/>
          <w:szCs w:val="24"/>
        </w:rPr>
      </w:pPr>
      <w:r w:rsidRPr="2FB71CC9">
        <w:rPr>
          <w:rFonts w:eastAsia="Arial" w:cs="Arial"/>
          <w:b/>
          <w:bCs/>
          <w:color w:val="000000" w:themeColor="text1"/>
          <w:szCs w:val="24"/>
          <w:lang w:val="es"/>
        </w:rPr>
        <w:t>Exploración inicial</w:t>
      </w:r>
    </w:p>
    <w:p w:rsidR="7C3D4FCB" w:rsidP="2FB71CC9" w:rsidRDefault="7C3D4FCB" w14:paraId="2484B834" w14:textId="5EFC84BC">
      <w:pPr>
        <w:spacing w:after="120" w:line="480" w:lineRule="auto"/>
        <w:ind w:left="709"/>
        <w:jc w:val="both"/>
        <w:rPr>
          <w:rFonts w:ascii="Arial" w:hAnsi="Arial" w:eastAsia="Arial" w:cs="Arial"/>
          <w:color w:val="000000" w:themeColor="text1"/>
          <w:sz w:val="24"/>
          <w:szCs w:val="24"/>
        </w:rPr>
      </w:pPr>
      <w:r w:rsidRPr="2FB71CC9">
        <w:rPr>
          <w:rFonts w:ascii="Arial" w:hAnsi="Arial" w:eastAsia="Arial" w:cs="Arial"/>
          <w:color w:val="000000" w:themeColor="text1"/>
          <w:sz w:val="24"/>
          <w:szCs w:val="24"/>
          <w:lang w:val="es"/>
        </w:rPr>
        <w:t>Para conocer el punto de partida, resulta de gran interés realizar un sondeo previo entre los alumnos. Este procedimiento servirá al profesor para comprobar los conocimientos previos sobre el tema y establecer estrategias de profundización, y para el alumno, para informarle sobre su grado de conocimiento de partida. Puede hacerse mediante una breve encuesta oral o escrita, mediante una ficha de Evaluación inicial.</w:t>
      </w:r>
    </w:p>
    <w:p w:rsidR="7C3D4FCB" w:rsidP="2FB71CC9" w:rsidRDefault="7C3D4FCB" w14:paraId="24B31ED2" w14:textId="318766A1">
      <w:pPr>
        <w:pStyle w:val="Prrafodelista"/>
        <w:numPr>
          <w:ilvl w:val="0"/>
          <w:numId w:val="5"/>
        </w:numPr>
        <w:spacing w:after="0" w:line="480" w:lineRule="auto"/>
        <w:ind w:left="644"/>
        <w:rPr>
          <w:rFonts w:eastAsia="Arial" w:cs="Arial"/>
          <w:color w:val="000000" w:themeColor="text1"/>
          <w:szCs w:val="24"/>
        </w:rPr>
      </w:pPr>
      <w:r w:rsidRPr="2FB71CC9">
        <w:rPr>
          <w:rFonts w:eastAsia="Arial" w:cs="Arial"/>
          <w:b/>
          <w:bCs/>
          <w:color w:val="000000" w:themeColor="text1"/>
          <w:szCs w:val="24"/>
          <w:lang w:val="es"/>
        </w:rPr>
        <w:t>Cuaderno del profesor</w:t>
      </w:r>
    </w:p>
    <w:p w:rsidR="7C3D4FCB" w:rsidP="2FB71CC9" w:rsidRDefault="7C3D4FCB" w14:paraId="1FDA2864" w14:textId="18EBB339">
      <w:pPr>
        <w:spacing w:after="120" w:line="480" w:lineRule="auto"/>
        <w:ind w:left="709"/>
        <w:jc w:val="both"/>
        <w:rPr>
          <w:rFonts w:ascii="Arial" w:hAnsi="Arial" w:eastAsia="Arial" w:cs="Arial"/>
          <w:color w:val="000000" w:themeColor="text1"/>
          <w:sz w:val="24"/>
          <w:szCs w:val="24"/>
        </w:rPr>
      </w:pPr>
      <w:r w:rsidRPr="2FB71CC9">
        <w:rPr>
          <w:rFonts w:ascii="Arial" w:hAnsi="Arial" w:eastAsia="Arial" w:cs="Arial"/>
          <w:color w:val="000000" w:themeColor="text1"/>
          <w:sz w:val="24"/>
          <w:szCs w:val="24"/>
          <w:lang w:val="es"/>
        </w:rPr>
        <w:t>Es una herramienta crucial en el proceso de evaluación. Debe constar de fichas de seguimiento personalizado, donde se anoten todos los elementos a tener en cuenta: asistencia, rendimiento en tareas propuestas, participación, conducta, resultados de las pruebas y trabajos, etcétera.</w:t>
      </w:r>
    </w:p>
    <w:p w:rsidR="7C3D4FCB" w:rsidP="2FB71CC9" w:rsidRDefault="7C3D4FCB" w14:paraId="6A97C43E" w14:textId="774C00D6">
      <w:pPr>
        <w:spacing w:after="120" w:line="480" w:lineRule="auto"/>
        <w:ind w:left="708" w:firstLine="424"/>
        <w:jc w:val="both"/>
        <w:rPr>
          <w:rFonts w:ascii="Arial" w:hAnsi="Arial" w:eastAsia="Arial" w:cs="Arial"/>
          <w:color w:val="000000" w:themeColor="text1"/>
          <w:sz w:val="24"/>
          <w:szCs w:val="24"/>
        </w:rPr>
      </w:pPr>
      <w:r w:rsidRPr="2FB71CC9">
        <w:rPr>
          <w:rFonts w:ascii="Arial" w:hAnsi="Arial" w:eastAsia="Arial" w:cs="Arial"/>
          <w:color w:val="000000" w:themeColor="text1"/>
          <w:sz w:val="24"/>
          <w:szCs w:val="24"/>
          <w:lang w:val="es"/>
        </w:rPr>
        <w:t>Para completar el cuaderno del profesor será necesaria una observación sistemática y análisis de tareas:</w:t>
      </w:r>
    </w:p>
    <w:p w:rsidR="7C3D4FCB" w:rsidP="2FB71CC9" w:rsidRDefault="7C3D4FCB" w14:paraId="05CF9923" w14:textId="1167074A">
      <w:pPr>
        <w:pStyle w:val="Prrafodelista"/>
        <w:numPr>
          <w:ilvl w:val="0"/>
          <w:numId w:val="4"/>
        </w:numPr>
        <w:spacing w:after="200" w:line="480" w:lineRule="auto"/>
        <w:rPr>
          <w:rFonts w:eastAsia="Arial" w:cs="Arial"/>
          <w:color w:val="000000" w:themeColor="text1"/>
          <w:szCs w:val="24"/>
        </w:rPr>
      </w:pPr>
      <w:r w:rsidRPr="2FB71CC9">
        <w:rPr>
          <w:rFonts w:eastAsia="Arial" w:cs="Arial"/>
          <w:b/>
          <w:bCs/>
          <w:color w:val="000000" w:themeColor="text1"/>
          <w:szCs w:val="24"/>
          <w:lang w:val="es"/>
        </w:rPr>
        <w:t>Participación de cada alumno o alumna en las actividades del aula</w:t>
      </w:r>
      <w:r w:rsidRPr="2FB71CC9">
        <w:rPr>
          <w:rFonts w:eastAsia="Arial" w:cs="Arial"/>
          <w:color w:val="000000" w:themeColor="text1"/>
          <w:szCs w:val="24"/>
          <w:lang w:val="es"/>
        </w:rPr>
        <w:t>, que son un momento privilegiado para la evaluación de actitudes. El uso de la correcta expresión oral será objeto permanente de evaluación en toda clase de actividades realizadas por el alumno.</w:t>
      </w:r>
    </w:p>
    <w:p w:rsidR="7C3D4FCB" w:rsidP="2FB71CC9" w:rsidRDefault="7C3D4FCB" w14:paraId="7A3CE66E" w14:textId="1E028D94">
      <w:pPr>
        <w:pStyle w:val="Prrafodelista"/>
        <w:numPr>
          <w:ilvl w:val="0"/>
          <w:numId w:val="4"/>
        </w:numPr>
        <w:spacing w:after="0" w:line="480" w:lineRule="auto"/>
        <w:rPr>
          <w:rFonts w:eastAsia="Arial" w:cs="Arial"/>
          <w:color w:val="000000" w:themeColor="text1"/>
          <w:szCs w:val="24"/>
        </w:rPr>
      </w:pPr>
      <w:r w:rsidRPr="2FB71CC9">
        <w:rPr>
          <w:rFonts w:eastAsia="Arial" w:cs="Arial"/>
          <w:b/>
          <w:bCs/>
          <w:color w:val="000000" w:themeColor="text1"/>
          <w:szCs w:val="24"/>
          <w:lang w:val="es"/>
        </w:rPr>
        <w:t>Trabajo, interés, orden y solidaridad dentro del grupo</w:t>
      </w:r>
      <w:r w:rsidRPr="2FB71CC9">
        <w:rPr>
          <w:rFonts w:eastAsia="Arial" w:cs="Arial"/>
          <w:color w:val="000000" w:themeColor="text1"/>
          <w:szCs w:val="24"/>
          <w:lang w:val="es"/>
        </w:rPr>
        <w:t xml:space="preserve">. </w:t>
      </w:r>
    </w:p>
    <w:p w:rsidR="7C3D4FCB" w:rsidP="2FB71CC9" w:rsidRDefault="7C3D4FCB" w14:paraId="59E0B64A" w14:textId="50D7214D">
      <w:pPr>
        <w:pStyle w:val="Prrafodelista"/>
        <w:numPr>
          <w:ilvl w:val="0"/>
          <w:numId w:val="3"/>
        </w:numPr>
        <w:spacing w:before="240" w:after="0" w:line="480" w:lineRule="auto"/>
        <w:rPr>
          <w:rFonts w:eastAsia="Arial" w:cs="Arial"/>
          <w:color w:val="000000" w:themeColor="text1"/>
          <w:szCs w:val="24"/>
        </w:rPr>
      </w:pPr>
      <w:r w:rsidRPr="2FB71CC9">
        <w:rPr>
          <w:rFonts w:eastAsia="Arial" w:cs="Arial"/>
          <w:b/>
          <w:bCs/>
          <w:color w:val="000000" w:themeColor="text1"/>
          <w:szCs w:val="24"/>
          <w:lang w:val="es"/>
        </w:rPr>
        <w:t>Cuaderno de clase</w:t>
      </w:r>
      <w:r w:rsidRPr="2FB71CC9">
        <w:rPr>
          <w:rFonts w:eastAsia="Arial" w:cs="Arial"/>
          <w:color w:val="000000" w:themeColor="text1"/>
          <w:szCs w:val="24"/>
          <w:lang w:val="es"/>
        </w:rPr>
        <w:t xml:space="preserve">, en el que el alumno anota los datos de las explicaciones, las actividades y ejercicios propuestos. </w:t>
      </w:r>
    </w:p>
    <w:p w:rsidR="7C3D4FCB" w:rsidP="2FB71CC9" w:rsidRDefault="7C3D4FCB" w14:paraId="2BC1DFC5" w14:textId="2DDFC576">
      <w:pPr>
        <w:pStyle w:val="Prrafodelista"/>
        <w:numPr>
          <w:ilvl w:val="0"/>
          <w:numId w:val="5"/>
        </w:numPr>
        <w:spacing w:after="0" w:line="480" w:lineRule="auto"/>
        <w:ind w:left="644"/>
        <w:rPr>
          <w:rFonts w:eastAsia="Arial" w:cs="Arial"/>
          <w:color w:val="000000" w:themeColor="text1"/>
          <w:szCs w:val="24"/>
        </w:rPr>
      </w:pPr>
      <w:r w:rsidRPr="2FB71CC9">
        <w:rPr>
          <w:rFonts w:eastAsia="Arial" w:cs="Arial"/>
          <w:b/>
          <w:bCs/>
          <w:color w:val="000000" w:themeColor="text1"/>
          <w:szCs w:val="24"/>
          <w:lang w:val="es"/>
        </w:rPr>
        <w:t>Análisis de las producciones de los alumnos</w:t>
      </w:r>
    </w:p>
    <w:p w:rsidR="7C3D4FCB" w:rsidP="2FB71CC9" w:rsidRDefault="7C3D4FCB" w14:paraId="6B17E9A0" w14:textId="4BA7FCCA">
      <w:pPr>
        <w:pStyle w:val="Prrafodelista"/>
        <w:numPr>
          <w:ilvl w:val="1"/>
          <w:numId w:val="2"/>
        </w:numPr>
        <w:spacing w:after="0" w:line="480" w:lineRule="auto"/>
        <w:rPr>
          <w:rFonts w:eastAsia="Arial" w:cs="Arial"/>
          <w:color w:val="000000" w:themeColor="text1"/>
          <w:szCs w:val="24"/>
        </w:rPr>
      </w:pPr>
      <w:r w:rsidRPr="2FB71CC9">
        <w:rPr>
          <w:rFonts w:eastAsia="Arial" w:cs="Arial"/>
          <w:color w:val="000000" w:themeColor="text1"/>
          <w:szCs w:val="24"/>
          <w:lang w:val="es"/>
        </w:rPr>
        <w:t>Monografías.</w:t>
      </w:r>
    </w:p>
    <w:p w:rsidR="60F524E2" w:rsidP="2FB71CC9" w:rsidRDefault="60F524E2" w14:paraId="73D73062" w14:textId="55FC817F">
      <w:pPr>
        <w:pStyle w:val="Prrafodelista"/>
        <w:numPr>
          <w:ilvl w:val="1"/>
          <w:numId w:val="2"/>
        </w:numPr>
        <w:spacing w:after="0" w:line="480" w:lineRule="auto"/>
        <w:rPr>
          <w:rFonts w:eastAsia="Arial" w:cs="Arial"/>
          <w:color w:val="000000" w:themeColor="text1"/>
          <w:szCs w:val="24"/>
        </w:rPr>
      </w:pPr>
      <w:r w:rsidRPr="2FB71CC9">
        <w:rPr>
          <w:rFonts w:eastAsia="Arial" w:cs="Arial"/>
          <w:color w:val="000000" w:themeColor="text1"/>
          <w:szCs w:val="24"/>
          <w:lang w:val="es"/>
        </w:rPr>
        <w:t>Resúmenes</w:t>
      </w:r>
      <w:r w:rsidRPr="2FB71CC9" w:rsidR="7C3D4FCB">
        <w:rPr>
          <w:rFonts w:eastAsia="Arial" w:cs="Arial"/>
          <w:color w:val="000000" w:themeColor="text1"/>
          <w:szCs w:val="24"/>
          <w:lang w:val="es"/>
        </w:rPr>
        <w:t>.</w:t>
      </w:r>
    </w:p>
    <w:p w:rsidR="7C3D4FCB" w:rsidP="2FB71CC9" w:rsidRDefault="7C3D4FCB" w14:paraId="0FCB0B98" w14:textId="57A9AEC7">
      <w:pPr>
        <w:pStyle w:val="Prrafodelista"/>
        <w:numPr>
          <w:ilvl w:val="1"/>
          <w:numId w:val="2"/>
        </w:numPr>
        <w:spacing w:after="0" w:line="480" w:lineRule="auto"/>
        <w:rPr>
          <w:rFonts w:eastAsia="Arial" w:cs="Arial"/>
          <w:color w:val="000000" w:themeColor="text1"/>
          <w:szCs w:val="24"/>
        </w:rPr>
      </w:pPr>
      <w:r w:rsidRPr="2FB71CC9">
        <w:rPr>
          <w:rFonts w:eastAsia="Arial" w:cs="Arial"/>
          <w:color w:val="000000" w:themeColor="text1"/>
          <w:szCs w:val="24"/>
          <w:lang w:val="es"/>
        </w:rPr>
        <w:t>Trabajos de aplicación y síntesis, individuales o colectivos.</w:t>
      </w:r>
    </w:p>
    <w:p w:rsidR="7C3D4FCB" w:rsidP="2FB71CC9" w:rsidRDefault="7C3D4FCB" w14:paraId="3BF7C1EF" w14:textId="65CF000D">
      <w:pPr>
        <w:pStyle w:val="Prrafodelista"/>
        <w:numPr>
          <w:ilvl w:val="1"/>
          <w:numId w:val="2"/>
        </w:numPr>
        <w:spacing w:after="0" w:line="480" w:lineRule="auto"/>
        <w:rPr>
          <w:rFonts w:eastAsia="Arial" w:cs="Arial"/>
          <w:color w:val="000000" w:themeColor="text1"/>
          <w:szCs w:val="24"/>
        </w:rPr>
      </w:pPr>
      <w:r w:rsidRPr="2FB71CC9">
        <w:rPr>
          <w:rFonts w:eastAsia="Arial" w:cs="Arial"/>
          <w:color w:val="000000" w:themeColor="text1"/>
          <w:szCs w:val="24"/>
          <w:lang w:val="es"/>
        </w:rPr>
        <w:t>Textos escritos.</w:t>
      </w:r>
    </w:p>
    <w:p w:rsidR="7C3D4FCB" w:rsidP="2FB71CC9" w:rsidRDefault="7C3D4FCB" w14:paraId="07392721" w14:textId="53596164">
      <w:pPr>
        <w:spacing w:after="120" w:line="480" w:lineRule="auto"/>
        <w:ind w:left="708"/>
        <w:jc w:val="both"/>
        <w:rPr>
          <w:rFonts w:ascii="Arial" w:hAnsi="Arial" w:eastAsia="Arial" w:cs="Arial"/>
          <w:color w:val="000000" w:themeColor="text1"/>
          <w:sz w:val="24"/>
          <w:szCs w:val="24"/>
        </w:rPr>
      </w:pPr>
      <w:r w:rsidRPr="2FB71CC9">
        <w:rPr>
          <w:rFonts w:ascii="Arial" w:hAnsi="Arial" w:eastAsia="Arial" w:cs="Arial"/>
          <w:color w:val="000000" w:themeColor="text1"/>
          <w:sz w:val="24"/>
          <w:szCs w:val="24"/>
          <w:lang w:val="es"/>
        </w:rPr>
        <w:t xml:space="preserve">El uso de la correcta expresión escrita y oral será objeto permanente de evaluación en toda clase de actividades realizadas por el alumno. </w:t>
      </w:r>
    </w:p>
    <w:p w:rsidR="7C3D4FCB" w:rsidP="2FB71CC9" w:rsidRDefault="7C3D4FCB" w14:paraId="2E58DEA6" w14:textId="39A8230E">
      <w:pPr>
        <w:pStyle w:val="Prrafodelista"/>
        <w:numPr>
          <w:ilvl w:val="0"/>
          <w:numId w:val="5"/>
        </w:numPr>
        <w:spacing w:after="0" w:line="480" w:lineRule="auto"/>
        <w:ind w:left="644"/>
        <w:rPr>
          <w:rFonts w:eastAsia="Arial" w:cs="Arial"/>
          <w:color w:val="000000" w:themeColor="text1"/>
          <w:szCs w:val="24"/>
        </w:rPr>
      </w:pPr>
      <w:r w:rsidRPr="2FB71CC9">
        <w:rPr>
          <w:rFonts w:eastAsia="Arial" w:cs="Arial"/>
          <w:b/>
          <w:bCs/>
          <w:color w:val="000000" w:themeColor="text1"/>
          <w:szCs w:val="24"/>
          <w:lang w:val="es"/>
        </w:rPr>
        <w:t>Intercambios orales con los alumnos</w:t>
      </w:r>
    </w:p>
    <w:p w:rsidR="7C3D4FCB" w:rsidP="2FB71CC9" w:rsidRDefault="7C3D4FCB" w14:paraId="58920B57" w14:textId="29DCD651">
      <w:pPr>
        <w:pStyle w:val="Prrafodelista"/>
        <w:numPr>
          <w:ilvl w:val="5"/>
          <w:numId w:val="5"/>
        </w:numPr>
        <w:spacing w:after="0" w:line="480" w:lineRule="auto"/>
        <w:ind w:left="1495"/>
        <w:rPr>
          <w:rFonts w:eastAsia="Arial" w:cs="Arial"/>
          <w:color w:val="000000" w:themeColor="text1"/>
          <w:szCs w:val="24"/>
        </w:rPr>
      </w:pPr>
      <w:r w:rsidRPr="2FB71CC9">
        <w:rPr>
          <w:rFonts w:eastAsia="Arial" w:cs="Arial"/>
          <w:color w:val="000000" w:themeColor="text1"/>
          <w:szCs w:val="24"/>
          <w:lang w:val="es"/>
        </w:rPr>
        <w:t>Exposición de temas.</w:t>
      </w:r>
    </w:p>
    <w:p w:rsidR="7C3D4FCB" w:rsidP="2FB71CC9" w:rsidRDefault="7C3D4FCB" w14:paraId="17FCA116" w14:textId="40AF9B0D">
      <w:pPr>
        <w:pStyle w:val="Prrafodelista"/>
        <w:numPr>
          <w:ilvl w:val="5"/>
          <w:numId w:val="5"/>
        </w:numPr>
        <w:spacing w:after="0" w:line="480" w:lineRule="auto"/>
        <w:ind w:left="1495"/>
        <w:rPr>
          <w:rFonts w:eastAsia="Arial" w:cs="Arial"/>
          <w:color w:val="000000" w:themeColor="text1"/>
          <w:szCs w:val="24"/>
        </w:rPr>
      </w:pPr>
      <w:r w:rsidRPr="2FB71CC9">
        <w:rPr>
          <w:rFonts w:eastAsia="Arial" w:cs="Arial"/>
          <w:color w:val="000000" w:themeColor="text1"/>
          <w:szCs w:val="24"/>
          <w:lang w:val="es"/>
        </w:rPr>
        <w:t>Diálogos.</w:t>
      </w:r>
    </w:p>
    <w:p w:rsidR="7C3D4FCB" w:rsidP="2FB71CC9" w:rsidRDefault="7C3D4FCB" w14:paraId="60D87370" w14:textId="2ECEFE87">
      <w:pPr>
        <w:pStyle w:val="Prrafodelista"/>
        <w:numPr>
          <w:ilvl w:val="5"/>
          <w:numId w:val="5"/>
        </w:numPr>
        <w:spacing w:after="0" w:line="480" w:lineRule="auto"/>
        <w:ind w:left="1495"/>
        <w:rPr>
          <w:rFonts w:eastAsia="Arial" w:cs="Arial"/>
          <w:color w:val="000000" w:themeColor="text1"/>
          <w:szCs w:val="24"/>
        </w:rPr>
      </w:pPr>
      <w:r w:rsidRPr="2FB71CC9">
        <w:rPr>
          <w:rFonts w:eastAsia="Arial" w:cs="Arial"/>
          <w:color w:val="000000" w:themeColor="text1"/>
          <w:szCs w:val="24"/>
          <w:lang w:val="es"/>
        </w:rPr>
        <w:t>Debates.</w:t>
      </w:r>
    </w:p>
    <w:p w:rsidR="7C3D4FCB" w:rsidP="2FB71CC9" w:rsidRDefault="7C3D4FCB" w14:paraId="6CBBA6A2" w14:textId="79564DFA">
      <w:pPr>
        <w:pStyle w:val="Prrafodelista"/>
        <w:numPr>
          <w:ilvl w:val="5"/>
          <w:numId w:val="5"/>
        </w:numPr>
        <w:spacing w:after="0" w:line="480" w:lineRule="auto"/>
        <w:ind w:left="1495"/>
        <w:rPr>
          <w:rFonts w:eastAsia="Arial" w:cs="Arial"/>
          <w:color w:val="000000" w:themeColor="text1"/>
          <w:szCs w:val="24"/>
        </w:rPr>
      </w:pPr>
      <w:r w:rsidRPr="2FB71CC9">
        <w:rPr>
          <w:rFonts w:eastAsia="Arial" w:cs="Arial"/>
          <w:color w:val="000000" w:themeColor="text1"/>
          <w:szCs w:val="24"/>
          <w:lang w:val="es"/>
        </w:rPr>
        <w:t>Puestas en común.</w:t>
      </w:r>
    </w:p>
    <w:p w:rsidR="7C3D4FCB" w:rsidP="2FB71CC9" w:rsidRDefault="7C3D4FCB" w14:paraId="23BB58BC" w14:textId="3E37EAB4">
      <w:pPr>
        <w:pStyle w:val="Prrafodelista"/>
        <w:numPr>
          <w:ilvl w:val="0"/>
          <w:numId w:val="5"/>
        </w:numPr>
        <w:spacing w:after="0" w:line="480" w:lineRule="auto"/>
        <w:ind w:left="644"/>
        <w:rPr>
          <w:rFonts w:eastAsia="Arial" w:cs="Arial"/>
          <w:color w:val="000000" w:themeColor="text1"/>
          <w:szCs w:val="24"/>
        </w:rPr>
      </w:pPr>
      <w:r w:rsidRPr="2FB71CC9">
        <w:rPr>
          <w:rFonts w:eastAsia="Arial" w:cs="Arial"/>
          <w:b/>
          <w:bCs/>
          <w:color w:val="000000" w:themeColor="text1"/>
          <w:szCs w:val="24"/>
          <w:lang w:val="es"/>
        </w:rPr>
        <w:t>Demuestra objetivos</w:t>
      </w:r>
    </w:p>
    <w:p w:rsidR="7C3D4FCB" w:rsidP="2FB71CC9" w:rsidRDefault="7C3D4FCB" w14:paraId="2CD3ED01" w14:textId="474D8343">
      <w:pPr>
        <w:spacing w:after="120" w:line="480" w:lineRule="auto"/>
        <w:ind w:left="709"/>
        <w:jc w:val="both"/>
        <w:rPr>
          <w:rFonts w:ascii="Arial" w:hAnsi="Arial" w:eastAsia="Arial" w:cs="Arial"/>
          <w:color w:val="000000" w:themeColor="text1"/>
          <w:sz w:val="24"/>
          <w:szCs w:val="24"/>
        </w:rPr>
      </w:pPr>
      <w:r w:rsidRPr="2FB71CC9">
        <w:rPr>
          <w:rFonts w:ascii="Arial" w:hAnsi="Arial" w:eastAsia="Arial" w:cs="Arial"/>
          <w:color w:val="000000" w:themeColor="text1"/>
          <w:sz w:val="24"/>
          <w:szCs w:val="24"/>
          <w:lang w:val="es"/>
        </w:rPr>
        <w:t>Deben ser lo más variadas posibles, para que tengan una mayor fiabilidad. Pueden orales o escritas y, a su vez, de diversos tipos:</w:t>
      </w:r>
    </w:p>
    <w:p w:rsidR="7C3D4FCB" w:rsidP="2FB71CC9" w:rsidRDefault="7C3D4FCB" w14:paraId="2EC773FF" w14:textId="78B39AD7">
      <w:pPr>
        <w:pStyle w:val="Prrafodelista"/>
        <w:numPr>
          <w:ilvl w:val="0"/>
          <w:numId w:val="1"/>
        </w:numPr>
        <w:spacing w:after="0" w:line="480" w:lineRule="auto"/>
        <w:rPr>
          <w:rFonts w:eastAsia="Arial" w:cs="Arial"/>
          <w:color w:val="000000" w:themeColor="text1"/>
          <w:szCs w:val="24"/>
        </w:rPr>
      </w:pPr>
      <w:r w:rsidRPr="2FB71CC9">
        <w:rPr>
          <w:rFonts w:eastAsia="Arial" w:cs="Arial"/>
          <w:color w:val="000000" w:themeColor="text1"/>
          <w:szCs w:val="24"/>
          <w:u w:val="single"/>
          <w:lang w:val="es"/>
        </w:rPr>
        <w:t>De información</w:t>
      </w:r>
      <w:r w:rsidRPr="2FB71CC9">
        <w:rPr>
          <w:rFonts w:eastAsia="Arial" w:cs="Arial"/>
          <w:color w:val="000000" w:themeColor="text1"/>
          <w:szCs w:val="24"/>
          <w:lang w:val="es"/>
        </w:rPr>
        <w:t>: con ellas se puede medir el aprendizaje de conceptos, la memorización de datos importantes, etc.</w:t>
      </w:r>
    </w:p>
    <w:p w:rsidR="7C3D4FCB" w:rsidP="2FB71CC9" w:rsidRDefault="7C3D4FCB" w14:paraId="55CC3B2A" w14:textId="5A59F003">
      <w:pPr>
        <w:pStyle w:val="Prrafodelista"/>
        <w:numPr>
          <w:ilvl w:val="0"/>
          <w:numId w:val="1"/>
        </w:numPr>
        <w:spacing w:after="0" w:line="480" w:lineRule="auto"/>
        <w:rPr>
          <w:rFonts w:eastAsia="Arial" w:cs="Arial"/>
          <w:color w:val="000000" w:themeColor="text1"/>
          <w:szCs w:val="24"/>
        </w:rPr>
      </w:pPr>
      <w:r w:rsidRPr="2FB71CC9">
        <w:rPr>
          <w:rFonts w:eastAsia="Arial" w:cs="Arial"/>
          <w:color w:val="000000" w:themeColor="text1"/>
          <w:szCs w:val="24"/>
          <w:u w:val="single"/>
          <w:lang w:val="es"/>
        </w:rPr>
        <w:t>De elaboración</w:t>
      </w:r>
      <w:r w:rsidRPr="2FB71CC9">
        <w:rPr>
          <w:rFonts w:eastAsia="Arial" w:cs="Arial"/>
          <w:color w:val="000000" w:themeColor="text1"/>
          <w:szCs w:val="24"/>
          <w:lang w:val="es"/>
        </w:rPr>
        <w:t xml:space="preserve">: evalúan la capacidad del alumno para estructurar con coherencia la información, establecer interrelaciones entre factores diversos, argumentar lógicamente, etc. Estas </w:t>
      </w:r>
      <w:r w:rsidRPr="2FB71CC9">
        <w:rPr>
          <w:rFonts w:eastAsia="Arial" w:cs="Arial"/>
          <w:b/>
          <w:bCs/>
          <w:color w:val="000000" w:themeColor="text1"/>
          <w:szCs w:val="24"/>
          <w:lang w:val="es"/>
        </w:rPr>
        <w:t xml:space="preserve">tareas competenciales </w:t>
      </w:r>
      <w:r w:rsidRPr="2FB71CC9">
        <w:rPr>
          <w:rFonts w:eastAsia="Arial" w:cs="Arial"/>
          <w:color w:val="000000" w:themeColor="text1"/>
          <w:szCs w:val="24"/>
          <w:lang w:val="es"/>
        </w:rPr>
        <w:t xml:space="preserve">persiguen la realización de un producto final significativo y cercano al entorno cotidiano. </w:t>
      </w:r>
    </w:p>
    <w:p w:rsidR="7C3D4FCB" w:rsidP="2FB71CC9" w:rsidRDefault="7C3D4FCB" w14:paraId="71D3C89A" w14:textId="7D43D85C">
      <w:pPr>
        <w:pStyle w:val="Prrafodelista"/>
        <w:numPr>
          <w:ilvl w:val="0"/>
          <w:numId w:val="1"/>
        </w:numPr>
        <w:spacing w:after="0" w:line="480" w:lineRule="auto"/>
        <w:rPr>
          <w:rFonts w:eastAsia="Arial" w:cs="Arial"/>
          <w:color w:val="000000" w:themeColor="text1"/>
          <w:szCs w:val="24"/>
        </w:rPr>
      </w:pPr>
      <w:r w:rsidRPr="2FB71CC9">
        <w:rPr>
          <w:rFonts w:eastAsia="Arial" w:cs="Arial"/>
          <w:color w:val="000000" w:themeColor="text1"/>
          <w:szCs w:val="24"/>
          <w:u w:val="single"/>
          <w:lang w:val="es"/>
        </w:rPr>
        <w:t>De investigación</w:t>
      </w:r>
      <w:r w:rsidRPr="2FB71CC9">
        <w:rPr>
          <w:rFonts w:eastAsia="Arial" w:cs="Arial"/>
          <w:color w:val="000000" w:themeColor="text1"/>
          <w:szCs w:val="24"/>
          <w:lang w:val="es"/>
        </w:rPr>
        <w:t>: aprendizajes basados en problemas (ABP).</w:t>
      </w:r>
    </w:p>
    <w:p w:rsidR="7C3D4FCB" w:rsidP="2FB71CC9" w:rsidRDefault="7C3D4FCB" w14:paraId="0E486657" w14:textId="0A3CAD85">
      <w:pPr>
        <w:pStyle w:val="Prrafodelista"/>
        <w:numPr>
          <w:ilvl w:val="0"/>
          <w:numId w:val="1"/>
        </w:numPr>
        <w:spacing w:after="0" w:line="480" w:lineRule="auto"/>
        <w:rPr>
          <w:rFonts w:eastAsia="Arial" w:cs="Arial"/>
          <w:color w:val="000000" w:themeColor="text1"/>
          <w:szCs w:val="24"/>
        </w:rPr>
      </w:pPr>
      <w:r w:rsidRPr="2FB71CC9">
        <w:rPr>
          <w:rFonts w:eastAsia="Arial" w:cs="Arial"/>
          <w:color w:val="000000" w:themeColor="text1"/>
          <w:szCs w:val="24"/>
          <w:u w:val="single"/>
          <w:lang w:val="es"/>
        </w:rPr>
        <w:t>Trabajos individuales o colectivos</w:t>
      </w:r>
      <w:r w:rsidRPr="2FB71CC9">
        <w:rPr>
          <w:rFonts w:eastAsia="Arial" w:cs="Arial"/>
          <w:color w:val="000000" w:themeColor="text1"/>
          <w:szCs w:val="24"/>
          <w:lang w:val="es"/>
        </w:rPr>
        <w:t xml:space="preserve"> sobre un tema cualquiera.</w:t>
      </w:r>
      <w:r w:rsidRPr="2FB71CC9">
        <w:rPr>
          <w:rFonts w:eastAsia="Arial" w:cs="Arial"/>
          <w:szCs w:val="24"/>
        </w:rPr>
        <w:t xml:space="preserve"> </w:t>
      </w:r>
    </w:p>
    <w:tbl>
      <w:tblPr>
        <w:tblStyle w:val="Tablaconcuadrcula22"/>
        <w:tblW w:w="0" w:type="auto"/>
        <w:tblInd w:w="108" w:type="dxa"/>
        <w:tblLayout w:type="fixed"/>
        <w:tblLook w:val="04A0" w:firstRow="1" w:lastRow="0" w:firstColumn="1" w:lastColumn="0" w:noHBand="0" w:noVBand="1"/>
      </w:tblPr>
      <w:tblGrid>
        <w:gridCol w:w="851"/>
        <w:gridCol w:w="8930"/>
      </w:tblGrid>
      <w:tr w:rsidRPr="0006106E" w:rsidR="003E652D" w:rsidTr="29022812" w14:paraId="7AD2A4D9" w14:textId="77777777">
        <w:trPr>
          <w:trHeight w:val="77"/>
        </w:trPr>
        <w:tc>
          <w:tcPr>
            <w:tcW w:w="851" w:type="dxa"/>
            <w:shd w:val="clear" w:color="auto" w:fill="F0FFA3"/>
            <w:tcMar/>
            <w:vAlign w:val="center"/>
          </w:tcPr>
          <w:p w:rsidRPr="0006106E" w:rsidR="003E652D" w:rsidP="003E652D" w:rsidRDefault="003E652D" w14:paraId="2906B3E5" w14:textId="77777777">
            <w:pPr>
              <w:jc w:val="center"/>
              <w:rPr>
                <w:rFonts w:ascii="Arial" w:hAnsi="Arial" w:cs="Arial"/>
                <w:sz w:val="24"/>
              </w:rPr>
            </w:pPr>
            <w:r w:rsidRPr="0006106E">
              <w:rPr>
                <w:rFonts w:ascii="Arial" w:hAnsi="Arial" w:cs="Arial"/>
                <w:sz w:val="24"/>
              </w:rPr>
              <w:t>I</w:t>
            </w:r>
          </w:p>
        </w:tc>
        <w:tc>
          <w:tcPr>
            <w:tcW w:w="8930" w:type="dxa"/>
            <w:shd w:val="clear" w:color="auto" w:fill="F0FFA3"/>
            <w:tcMar/>
            <w:vAlign w:val="center"/>
          </w:tcPr>
          <w:p w:rsidRPr="0006106E" w:rsidR="003E652D" w:rsidP="003E652D" w:rsidRDefault="003E652D" w14:paraId="25B4EF74" w14:textId="77777777">
            <w:pPr>
              <w:jc w:val="center"/>
              <w:rPr>
                <w:rFonts w:ascii="Arial" w:hAnsi="Arial" w:cs="Arial"/>
                <w:sz w:val="24"/>
              </w:rPr>
            </w:pPr>
            <w:r w:rsidRPr="0006106E">
              <w:rPr>
                <w:rFonts w:ascii="Arial" w:hAnsi="Arial" w:cs="Arial"/>
                <w:sz w:val="24"/>
              </w:rPr>
              <w:t>INSTRUMENTOS</w:t>
            </w:r>
          </w:p>
        </w:tc>
      </w:tr>
      <w:tr w:rsidRPr="0006106E" w:rsidR="003E652D" w:rsidTr="29022812" w14:paraId="66BE48B2" w14:textId="77777777">
        <w:tc>
          <w:tcPr>
            <w:tcW w:w="851" w:type="dxa"/>
            <w:tcMar/>
            <w:vAlign w:val="center"/>
          </w:tcPr>
          <w:p w:rsidRPr="0006106E" w:rsidR="003E652D" w:rsidP="003E652D" w:rsidRDefault="003E652D" w14:paraId="7A3AE197" w14:textId="77777777">
            <w:pPr>
              <w:jc w:val="center"/>
              <w:rPr>
                <w:rFonts w:ascii="Arial" w:hAnsi="Arial" w:cs="Arial"/>
                <w:sz w:val="24"/>
              </w:rPr>
            </w:pPr>
            <w:r w:rsidRPr="0006106E">
              <w:rPr>
                <w:rFonts w:ascii="Arial" w:hAnsi="Arial" w:cs="Arial"/>
                <w:sz w:val="24"/>
              </w:rPr>
              <w:t>I1</w:t>
            </w:r>
          </w:p>
        </w:tc>
        <w:tc>
          <w:tcPr>
            <w:tcW w:w="8930" w:type="dxa"/>
            <w:tcMar/>
            <w:vAlign w:val="center"/>
          </w:tcPr>
          <w:p w:rsidRPr="0006106E" w:rsidR="003E652D" w:rsidP="003E652D" w:rsidRDefault="003E652D" w14:paraId="0D3D6712" w14:textId="77777777">
            <w:pPr>
              <w:jc w:val="center"/>
              <w:rPr>
                <w:rFonts w:ascii="Arial" w:hAnsi="Arial" w:cs="Arial"/>
                <w:sz w:val="24"/>
              </w:rPr>
            </w:pPr>
            <w:r w:rsidRPr="0006106E">
              <w:rPr>
                <w:rFonts w:ascii="Arial" w:hAnsi="Arial" w:cs="Arial"/>
                <w:sz w:val="24"/>
              </w:rPr>
              <w:t>Actividades o tareas individuales.</w:t>
            </w:r>
          </w:p>
        </w:tc>
      </w:tr>
      <w:tr w:rsidRPr="0006106E" w:rsidR="003E652D" w:rsidTr="29022812" w14:paraId="480DBD5B" w14:textId="77777777">
        <w:tc>
          <w:tcPr>
            <w:tcW w:w="851" w:type="dxa"/>
            <w:tcMar/>
            <w:vAlign w:val="center"/>
          </w:tcPr>
          <w:p w:rsidRPr="0006106E" w:rsidR="003E652D" w:rsidP="003E652D" w:rsidRDefault="003E652D" w14:paraId="7F949C58" w14:textId="77777777">
            <w:pPr>
              <w:jc w:val="center"/>
              <w:rPr>
                <w:rFonts w:ascii="Arial" w:hAnsi="Arial" w:cs="Arial"/>
                <w:sz w:val="24"/>
              </w:rPr>
            </w:pPr>
            <w:r w:rsidRPr="0006106E">
              <w:rPr>
                <w:rFonts w:ascii="Arial" w:hAnsi="Arial" w:cs="Arial"/>
                <w:sz w:val="24"/>
              </w:rPr>
              <w:t>I2</w:t>
            </w:r>
          </w:p>
        </w:tc>
        <w:tc>
          <w:tcPr>
            <w:tcW w:w="8930" w:type="dxa"/>
            <w:tcMar/>
            <w:vAlign w:val="center"/>
          </w:tcPr>
          <w:p w:rsidRPr="0006106E" w:rsidR="003E652D" w:rsidP="003E652D" w:rsidRDefault="003E652D" w14:paraId="40FBBC01" w14:textId="77777777">
            <w:pPr>
              <w:jc w:val="center"/>
              <w:rPr>
                <w:rFonts w:ascii="Arial" w:hAnsi="Arial" w:cs="Arial"/>
                <w:sz w:val="24"/>
              </w:rPr>
            </w:pPr>
            <w:r w:rsidRPr="0006106E">
              <w:rPr>
                <w:rFonts w:ascii="Arial" w:hAnsi="Arial" w:cs="Arial"/>
                <w:sz w:val="24"/>
              </w:rPr>
              <w:t>Trabajos o proyectos en equipo.</w:t>
            </w:r>
          </w:p>
        </w:tc>
      </w:tr>
      <w:tr w:rsidRPr="0006106E" w:rsidR="003E652D" w:rsidTr="29022812" w14:paraId="19E5E2E0" w14:textId="77777777">
        <w:tc>
          <w:tcPr>
            <w:tcW w:w="851" w:type="dxa"/>
            <w:tcMar/>
            <w:vAlign w:val="center"/>
          </w:tcPr>
          <w:p w:rsidRPr="0006106E" w:rsidR="003E652D" w:rsidP="003E652D" w:rsidRDefault="003E652D" w14:paraId="66BF48A7" w14:textId="77777777">
            <w:pPr>
              <w:jc w:val="center"/>
              <w:rPr>
                <w:rFonts w:ascii="Arial" w:hAnsi="Arial" w:cs="Arial"/>
                <w:sz w:val="24"/>
              </w:rPr>
            </w:pPr>
            <w:r w:rsidRPr="0006106E">
              <w:rPr>
                <w:rFonts w:ascii="Arial" w:hAnsi="Arial" w:cs="Arial"/>
                <w:sz w:val="24"/>
              </w:rPr>
              <w:t>I3</w:t>
            </w:r>
          </w:p>
        </w:tc>
        <w:tc>
          <w:tcPr>
            <w:tcW w:w="8930" w:type="dxa"/>
            <w:tcMar/>
            <w:vAlign w:val="center"/>
          </w:tcPr>
          <w:p w:rsidRPr="0006106E" w:rsidR="003E652D" w:rsidP="003E652D" w:rsidRDefault="003E652D" w14:paraId="5EB117BE" w14:textId="77777777">
            <w:pPr>
              <w:jc w:val="center"/>
              <w:rPr>
                <w:rFonts w:ascii="Arial" w:hAnsi="Arial" w:cs="Arial"/>
                <w:sz w:val="24"/>
              </w:rPr>
            </w:pPr>
            <w:r w:rsidRPr="0006106E">
              <w:rPr>
                <w:rFonts w:ascii="Arial" w:hAnsi="Arial" w:cs="Arial"/>
                <w:sz w:val="24"/>
              </w:rPr>
              <w:t>Pruebas objetivas parciales y globales.</w:t>
            </w:r>
          </w:p>
        </w:tc>
      </w:tr>
      <w:tr w:rsidRPr="0006106E" w:rsidR="003E652D" w:rsidTr="29022812" w14:paraId="2E88147E" w14:textId="77777777">
        <w:tc>
          <w:tcPr>
            <w:tcW w:w="851" w:type="dxa"/>
            <w:tcMar/>
            <w:vAlign w:val="center"/>
          </w:tcPr>
          <w:p w:rsidRPr="0006106E" w:rsidR="003E652D" w:rsidP="003E652D" w:rsidRDefault="003E652D" w14:paraId="524F038B" w14:textId="77777777">
            <w:pPr>
              <w:jc w:val="center"/>
              <w:rPr>
                <w:rFonts w:ascii="Arial" w:hAnsi="Arial" w:cs="Arial"/>
                <w:sz w:val="24"/>
              </w:rPr>
            </w:pPr>
            <w:r w:rsidRPr="0006106E">
              <w:rPr>
                <w:rFonts w:ascii="Arial" w:hAnsi="Arial" w:cs="Arial"/>
                <w:sz w:val="24"/>
              </w:rPr>
              <w:t>I4</w:t>
            </w:r>
          </w:p>
        </w:tc>
        <w:tc>
          <w:tcPr>
            <w:tcW w:w="8930" w:type="dxa"/>
            <w:tcMar/>
            <w:vAlign w:val="center"/>
          </w:tcPr>
          <w:p w:rsidRPr="0006106E" w:rsidR="003E652D" w:rsidP="003E652D" w:rsidRDefault="003E652D" w14:paraId="6A06444F" w14:textId="77777777">
            <w:pPr>
              <w:jc w:val="center"/>
              <w:rPr>
                <w:rFonts w:ascii="Arial" w:hAnsi="Arial" w:cs="Arial"/>
                <w:sz w:val="24"/>
              </w:rPr>
            </w:pPr>
            <w:r w:rsidRPr="0006106E">
              <w:rPr>
                <w:rFonts w:ascii="Arial" w:hAnsi="Arial" w:cs="Arial"/>
                <w:sz w:val="24"/>
              </w:rPr>
              <w:t>Participación en intervenciones y debates.</w:t>
            </w:r>
          </w:p>
        </w:tc>
      </w:tr>
      <w:tr w:rsidRPr="0006106E" w:rsidR="003E652D" w:rsidTr="29022812" w14:paraId="621C26CA" w14:textId="77777777">
        <w:trPr>
          <w:trHeight w:val="77"/>
        </w:trPr>
        <w:tc>
          <w:tcPr>
            <w:tcW w:w="851" w:type="dxa"/>
            <w:tcMar/>
            <w:vAlign w:val="center"/>
          </w:tcPr>
          <w:p w:rsidRPr="0006106E" w:rsidR="003E652D" w:rsidP="003E652D" w:rsidRDefault="003E652D" w14:paraId="688361E9" w14:textId="77777777">
            <w:pPr>
              <w:jc w:val="center"/>
              <w:rPr>
                <w:rFonts w:ascii="Arial" w:hAnsi="Arial" w:cs="Arial"/>
                <w:sz w:val="24"/>
              </w:rPr>
            </w:pPr>
            <w:r w:rsidRPr="0006106E">
              <w:rPr>
                <w:rFonts w:ascii="Arial" w:hAnsi="Arial" w:cs="Arial"/>
                <w:sz w:val="24"/>
              </w:rPr>
              <w:t>I5</w:t>
            </w:r>
          </w:p>
        </w:tc>
        <w:tc>
          <w:tcPr>
            <w:tcW w:w="8930" w:type="dxa"/>
            <w:tcMar/>
            <w:vAlign w:val="center"/>
          </w:tcPr>
          <w:p w:rsidRPr="0006106E" w:rsidR="003E652D" w:rsidP="003E652D" w:rsidRDefault="003E652D" w14:paraId="6C9AA60A" w14:textId="77777777">
            <w:pPr>
              <w:jc w:val="center"/>
              <w:rPr>
                <w:rFonts w:ascii="Arial" w:hAnsi="Arial" w:cs="Arial"/>
                <w:sz w:val="24"/>
              </w:rPr>
            </w:pPr>
            <w:r w:rsidRPr="0006106E">
              <w:rPr>
                <w:rFonts w:ascii="Arial" w:hAnsi="Arial" w:cs="Arial"/>
                <w:sz w:val="24"/>
              </w:rPr>
              <w:t>Responsabilidad, orden y limpieza en la presentación de tareas.</w:t>
            </w:r>
          </w:p>
        </w:tc>
      </w:tr>
      <w:tr w:rsidR="29022812" w:rsidTr="29022812" w14:paraId="41BB3725">
        <w:trPr>
          <w:trHeight w:val="77"/>
        </w:trPr>
        <w:tc>
          <w:tcPr>
            <w:tcW w:w="851" w:type="dxa"/>
            <w:tcMar/>
            <w:vAlign w:val="center"/>
          </w:tcPr>
          <w:p w:rsidR="3017A310" w:rsidP="29022812" w:rsidRDefault="3017A310" w14:paraId="30EC20B1" w14:textId="751C242C">
            <w:pPr>
              <w:pStyle w:val="Normal"/>
              <w:jc w:val="center"/>
              <w:rPr>
                <w:rFonts w:ascii="Arial" w:hAnsi="Arial" w:cs="Arial"/>
                <w:sz w:val="24"/>
                <w:szCs w:val="24"/>
              </w:rPr>
            </w:pPr>
            <w:r w:rsidRPr="29022812" w:rsidR="3017A310">
              <w:rPr>
                <w:rFonts w:ascii="Arial" w:hAnsi="Arial" w:cs="Arial"/>
                <w:sz w:val="24"/>
                <w:szCs w:val="24"/>
              </w:rPr>
              <w:t>I6</w:t>
            </w:r>
          </w:p>
        </w:tc>
        <w:tc>
          <w:tcPr>
            <w:tcW w:w="8930" w:type="dxa"/>
            <w:tcMar/>
            <w:vAlign w:val="center"/>
          </w:tcPr>
          <w:p w:rsidR="3017A310" w:rsidP="29022812" w:rsidRDefault="3017A310" w14:paraId="6EA65D40" w14:textId="1F151FCF">
            <w:pPr>
              <w:pStyle w:val="Normal"/>
              <w:jc w:val="center"/>
              <w:rPr>
                <w:rFonts w:ascii="Arial" w:hAnsi="Arial" w:cs="Arial"/>
                <w:sz w:val="24"/>
                <w:szCs w:val="24"/>
              </w:rPr>
            </w:pPr>
            <w:r w:rsidRPr="29022812" w:rsidR="3017A310">
              <w:rPr>
                <w:rFonts w:ascii="Arial" w:hAnsi="Arial" w:cs="Arial"/>
                <w:sz w:val="24"/>
                <w:szCs w:val="24"/>
              </w:rPr>
              <w:t>Situaciones de aprendizaje</w:t>
            </w:r>
          </w:p>
        </w:tc>
      </w:tr>
    </w:tbl>
    <w:p w:rsidR="43EE4295" w:rsidP="27CC9C7A" w:rsidRDefault="43EE4295" w14:paraId="51083E6C" w14:textId="4D7460DE">
      <w:pPr>
        <w:spacing w:before="360"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27CC9C7A" w:rsidR="43EE4295">
        <w:rPr>
          <w:rFonts w:ascii="Arial" w:hAnsi="Arial" w:eastAsia="Arial" w:cs="Arial"/>
          <w:b w:val="0"/>
          <w:bCs w:val="0"/>
          <w:i w:val="0"/>
          <w:iCs w:val="0"/>
          <w:caps w:val="0"/>
          <w:smallCaps w:val="0"/>
          <w:noProof w:val="0"/>
          <w:color w:val="000000" w:themeColor="text1" w:themeTint="FF" w:themeShade="FF"/>
          <w:sz w:val="24"/>
          <w:szCs w:val="24"/>
          <w:lang w:val="es-ES"/>
        </w:rPr>
        <w:t xml:space="preserve">A partir del criterio de evaluación </w:t>
      </w:r>
      <w:r w:rsidRPr="27CC9C7A" w:rsidR="38F89548">
        <w:rPr>
          <w:rFonts w:ascii="Arial" w:hAnsi="Arial" w:eastAsia="Arial" w:cs="Arial"/>
          <w:b w:val="0"/>
          <w:bCs w:val="0"/>
          <w:i w:val="0"/>
          <w:iCs w:val="0"/>
          <w:caps w:val="0"/>
          <w:smallCaps w:val="0"/>
          <w:noProof w:val="0"/>
          <w:color w:val="000000" w:themeColor="text1" w:themeTint="FF" w:themeShade="FF"/>
          <w:sz w:val="24"/>
          <w:szCs w:val="24"/>
          <w:lang w:val="es-ES"/>
        </w:rPr>
        <w:t>CE-</w:t>
      </w:r>
      <w:r w:rsidRPr="27CC9C7A" w:rsidR="43EE4295">
        <w:rPr>
          <w:rFonts w:ascii="Arial" w:hAnsi="Arial" w:eastAsia="Arial" w:cs="Arial"/>
          <w:b w:val="0"/>
          <w:bCs w:val="0"/>
          <w:i w:val="0"/>
          <w:iCs w:val="0"/>
          <w:caps w:val="0"/>
          <w:smallCaps w:val="0"/>
          <w:noProof w:val="0"/>
          <w:color w:val="000000" w:themeColor="text1" w:themeTint="FF" w:themeShade="FF"/>
          <w:sz w:val="24"/>
          <w:szCs w:val="24"/>
          <w:lang w:val="es-ES"/>
        </w:rPr>
        <w:t>1.1. se desarrolla a modo de ejemplo la calificación como se lleva a cabo de manera específica para cada criterio de evaluación:</w:t>
      </w:r>
    </w:p>
    <w:p w:rsidR="6013D05D" w:rsidP="6013D05D" w:rsidRDefault="6013D05D" w14:paraId="56FDF870" w14:textId="1E2C0C42">
      <w:pPr>
        <w:pStyle w:val="Normal"/>
        <w:spacing w:before="360" w:after="60" w:line="480" w:lineRule="auto"/>
        <w:jc w:val="both"/>
        <w:rPr>
          <w:rFonts w:ascii="Arial" w:hAnsi="Arial" w:cs="Arial"/>
          <w:sz w:val="24"/>
          <w:szCs w:val="24"/>
        </w:rPr>
      </w:pPr>
    </w:p>
    <w:tbl>
      <w:tblPr>
        <w:tblStyle w:val="Tablaconcuadrcula9"/>
        <w:tblW w:w="8985" w:type="dxa"/>
        <w:tblInd w:w="108" w:type="dxa"/>
        <w:tblLayout w:type="fixed"/>
        <w:tblLook w:val="04A0" w:firstRow="1" w:lastRow="0" w:firstColumn="1" w:lastColumn="0" w:noHBand="0" w:noVBand="1"/>
      </w:tblPr>
      <w:tblGrid>
        <w:gridCol w:w="915"/>
        <w:gridCol w:w="1845"/>
        <w:gridCol w:w="1695"/>
        <w:gridCol w:w="1620"/>
        <w:gridCol w:w="1425"/>
        <w:gridCol w:w="1485"/>
      </w:tblGrid>
      <w:tr w:rsidRPr="0006106E" w:rsidR="003E652D" w:rsidTr="27CC9C7A" w14:paraId="7E14BEE7" w14:textId="77777777">
        <w:trPr>
          <w:trHeight w:val="300"/>
        </w:trPr>
        <w:tc>
          <w:tcPr>
            <w:tcW w:w="915" w:type="dxa"/>
            <w:vMerge w:val="restart"/>
            <w:shd w:val="clear" w:color="auto" w:fill="A6EDF4"/>
            <w:tcMar/>
            <w:textDirection w:val="btLr"/>
            <w:vAlign w:val="center"/>
          </w:tcPr>
          <w:p w:rsidRPr="0006106E" w:rsidR="003E652D" w:rsidP="003E652D" w:rsidRDefault="003E652D" w14:paraId="3CDFA6CD" w14:textId="4F4B0CE9">
            <w:pPr>
              <w:jc w:val="center"/>
              <w:rPr>
                <w:rFonts w:ascii="Arial" w:hAnsi="Arial" w:cs="Arial"/>
                <w:sz w:val="24"/>
                <w:szCs w:val="24"/>
              </w:rPr>
            </w:pPr>
            <w:r w:rsidRPr="27CC9C7A" w:rsidR="003E652D">
              <w:rPr>
                <w:rFonts w:ascii="Arial" w:hAnsi="Arial" w:cs="Arial"/>
                <w:sz w:val="24"/>
                <w:szCs w:val="24"/>
              </w:rPr>
              <w:t>CE- 1.1</w:t>
            </w:r>
          </w:p>
        </w:tc>
        <w:tc>
          <w:tcPr>
            <w:tcW w:w="1845" w:type="dxa"/>
            <w:shd w:val="clear" w:color="auto" w:fill="F6829E"/>
            <w:tcMar/>
            <w:vAlign w:val="center"/>
          </w:tcPr>
          <w:p w:rsidRPr="0006106E" w:rsidR="003E652D" w:rsidP="003E652D" w:rsidRDefault="003E652D" w14:paraId="2B848964" w14:textId="77777777">
            <w:pPr>
              <w:jc w:val="center"/>
              <w:rPr>
                <w:rFonts w:ascii="Arial" w:hAnsi="Arial" w:cs="Arial"/>
                <w:sz w:val="24"/>
                <w:szCs w:val="24"/>
              </w:rPr>
            </w:pPr>
            <w:r w:rsidRPr="0006106E">
              <w:rPr>
                <w:rFonts w:ascii="Arial" w:hAnsi="Arial" w:cs="Arial"/>
                <w:sz w:val="24"/>
                <w:szCs w:val="24"/>
              </w:rPr>
              <w:t>Competencias</w:t>
            </w:r>
          </w:p>
        </w:tc>
        <w:tc>
          <w:tcPr>
            <w:tcW w:w="1695" w:type="dxa"/>
            <w:shd w:val="clear" w:color="auto" w:fill="F0FFA3"/>
            <w:tcMar/>
            <w:vAlign w:val="center"/>
          </w:tcPr>
          <w:p w:rsidRPr="0006106E" w:rsidR="003E652D" w:rsidP="003E652D" w:rsidRDefault="003E652D" w14:paraId="5765674F" w14:textId="5B2B03FC">
            <w:pPr>
              <w:jc w:val="center"/>
              <w:rPr>
                <w:rFonts w:ascii="Arial" w:hAnsi="Arial" w:cs="Arial"/>
                <w:sz w:val="24"/>
                <w:szCs w:val="24"/>
              </w:rPr>
            </w:pPr>
            <w:r w:rsidRPr="2FB71CC9">
              <w:rPr>
                <w:rFonts w:ascii="Arial" w:hAnsi="Arial" w:cs="Arial"/>
                <w:sz w:val="24"/>
                <w:szCs w:val="24"/>
              </w:rPr>
              <w:t>Instrumento</w:t>
            </w:r>
            <w:r w:rsidRPr="2FB71CC9" w:rsidR="0AB14531">
              <w:rPr>
                <w:rFonts w:ascii="Arial" w:hAnsi="Arial" w:cs="Arial"/>
                <w:sz w:val="24"/>
                <w:szCs w:val="24"/>
              </w:rPr>
              <w:t>s</w:t>
            </w:r>
          </w:p>
        </w:tc>
        <w:tc>
          <w:tcPr>
            <w:tcW w:w="1620" w:type="dxa"/>
            <w:shd w:val="clear" w:color="auto" w:fill="CCFFFF"/>
            <w:tcMar/>
            <w:vAlign w:val="center"/>
          </w:tcPr>
          <w:p w:rsidRPr="0006106E" w:rsidR="003E652D" w:rsidP="003E652D" w:rsidRDefault="003E652D" w14:paraId="47DA4665" w14:textId="77777777">
            <w:pPr>
              <w:jc w:val="center"/>
              <w:rPr>
                <w:rFonts w:ascii="Arial" w:hAnsi="Arial" w:cs="Arial"/>
                <w:sz w:val="24"/>
                <w:szCs w:val="24"/>
              </w:rPr>
            </w:pPr>
            <w:r w:rsidRPr="0006106E">
              <w:rPr>
                <w:rFonts w:ascii="Arial" w:hAnsi="Arial" w:cs="Arial"/>
                <w:sz w:val="24"/>
                <w:szCs w:val="24"/>
              </w:rPr>
              <w:t>% Instrumentos</w:t>
            </w:r>
          </w:p>
        </w:tc>
        <w:tc>
          <w:tcPr>
            <w:tcW w:w="1425" w:type="dxa"/>
            <w:shd w:val="clear" w:color="auto" w:fill="D28BE5"/>
            <w:tcMar/>
            <w:vAlign w:val="center"/>
          </w:tcPr>
          <w:p w:rsidRPr="0006106E" w:rsidR="003E652D" w:rsidP="003E652D" w:rsidRDefault="003E652D" w14:paraId="4BA4D499" w14:textId="77777777">
            <w:pPr>
              <w:jc w:val="center"/>
              <w:rPr>
                <w:rFonts w:ascii="Arial" w:hAnsi="Arial" w:cs="Arial"/>
                <w:sz w:val="24"/>
                <w:szCs w:val="24"/>
              </w:rPr>
            </w:pPr>
            <w:r w:rsidRPr="0006106E">
              <w:rPr>
                <w:rFonts w:ascii="Arial" w:hAnsi="Arial" w:cs="Arial"/>
                <w:sz w:val="24"/>
                <w:szCs w:val="24"/>
              </w:rPr>
              <w:t>Rango de calificación</w:t>
            </w:r>
          </w:p>
        </w:tc>
        <w:tc>
          <w:tcPr>
            <w:tcW w:w="1485" w:type="dxa"/>
            <w:shd w:val="clear" w:color="auto" w:fill="66FF99"/>
            <w:tcMar/>
            <w:vAlign w:val="center"/>
          </w:tcPr>
          <w:p w:rsidRPr="0006106E" w:rsidR="003E652D" w:rsidP="003E652D" w:rsidRDefault="003E652D" w14:paraId="7E0E8D6A" w14:textId="77777777">
            <w:pPr>
              <w:jc w:val="center"/>
              <w:rPr>
                <w:rFonts w:ascii="Arial" w:hAnsi="Arial" w:cs="Arial"/>
                <w:sz w:val="24"/>
                <w:szCs w:val="24"/>
              </w:rPr>
            </w:pPr>
            <w:r w:rsidRPr="0006106E">
              <w:rPr>
                <w:rFonts w:ascii="Arial" w:hAnsi="Arial" w:cs="Arial"/>
                <w:sz w:val="24"/>
                <w:szCs w:val="24"/>
              </w:rPr>
              <w:t>Coeficiente de calificación</w:t>
            </w:r>
          </w:p>
        </w:tc>
      </w:tr>
      <w:tr w:rsidRPr="0006106E" w:rsidR="003E652D" w:rsidTr="27CC9C7A" w14:paraId="15143E89" w14:textId="77777777">
        <w:trPr>
          <w:trHeight w:val="420"/>
        </w:trPr>
        <w:tc>
          <w:tcPr>
            <w:tcW w:w="915" w:type="dxa"/>
            <w:vMerge/>
            <w:tcMar/>
            <w:textDirection w:val="btLr"/>
            <w:vAlign w:val="center"/>
          </w:tcPr>
          <w:p w:rsidRPr="0006106E" w:rsidR="003E652D" w:rsidP="003E652D" w:rsidRDefault="003E652D" w14:paraId="1A3FAC43" w14:textId="77777777">
            <w:pPr>
              <w:ind w:left="113" w:right="113"/>
              <w:jc w:val="center"/>
              <w:rPr>
                <w:rFonts w:ascii="Arial" w:hAnsi="Arial" w:cs="Arial"/>
                <w:sz w:val="24"/>
                <w:szCs w:val="24"/>
              </w:rPr>
            </w:pPr>
          </w:p>
        </w:tc>
        <w:tc>
          <w:tcPr>
            <w:tcW w:w="1845" w:type="dxa"/>
            <w:tcMar/>
            <w:vAlign w:val="center"/>
          </w:tcPr>
          <w:p w:rsidRPr="00460F80" w:rsidR="00460F80" w:rsidP="00460F80" w:rsidRDefault="00460F80" w14:paraId="126E9554" w14:textId="77777777">
            <w:pPr>
              <w:contextualSpacing/>
              <w:jc w:val="center"/>
              <w:rPr>
                <w:rFonts w:ascii="Arial" w:hAnsi="Arial" w:cs="Arial"/>
                <w:sz w:val="24"/>
                <w:szCs w:val="24"/>
              </w:rPr>
            </w:pPr>
            <w:r w:rsidRPr="00460F80">
              <w:rPr>
                <w:rFonts w:ascii="Arial" w:hAnsi="Arial" w:cs="Arial"/>
                <w:sz w:val="24"/>
                <w:szCs w:val="24"/>
              </w:rPr>
              <w:t>CMCT, CAA</w:t>
            </w:r>
          </w:p>
          <w:p w:rsidRPr="00460F80" w:rsidR="003E652D" w:rsidP="00460F80" w:rsidRDefault="00460F80" w14:paraId="31D8FAC3" w14:textId="77777777">
            <w:pPr>
              <w:contextualSpacing/>
              <w:jc w:val="center"/>
              <w:rPr>
                <w:rFonts w:ascii="Arial" w:hAnsi="Arial" w:cs="Arial"/>
                <w:sz w:val="24"/>
                <w:szCs w:val="24"/>
              </w:rPr>
            </w:pPr>
            <w:r w:rsidRPr="00460F80">
              <w:rPr>
                <w:rFonts w:ascii="Arial" w:hAnsi="Arial" w:cs="Arial"/>
                <w:sz w:val="24"/>
                <w:szCs w:val="24"/>
              </w:rPr>
              <w:t>CSC</w:t>
            </w:r>
          </w:p>
        </w:tc>
        <w:tc>
          <w:tcPr>
            <w:tcW w:w="1695" w:type="dxa"/>
            <w:tcMar/>
            <w:vAlign w:val="center"/>
          </w:tcPr>
          <w:p w:rsidRPr="00460F80" w:rsidR="003E652D" w:rsidP="00460F80" w:rsidRDefault="003E652D" w14:paraId="24645501" w14:textId="77777777">
            <w:pPr>
              <w:jc w:val="center"/>
              <w:rPr>
                <w:rFonts w:ascii="Arial" w:hAnsi="Arial" w:cs="Arial"/>
                <w:sz w:val="24"/>
                <w:szCs w:val="24"/>
              </w:rPr>
            </w:pPr>
            <w:r w:rsidRPr="00460F80">
              <w:rPr>
                <w:rFonts w:ascii="Arial" w:hAnsi="Arial" w:cs="Arial"/>
                <w:sz w:val="24"/>
                <w:szCs w:val="24"/>
              </w:rPr>
              <w:t>I1, I3 e I</w:t>
            </w:r>
            <w:r w:rsidRPr="00460F80" w:rsidR="00460F80">
              <w:rPr>
                <w:rFonts w:ascii="Arial" w:hAnsi="Arial" w:cs="Arial"/>
                <w:sz w:val="24"/>
                <w:szCs w:val="24"/>
              </w:rPr>
              <w:t>5</w:t>
            </w:r>
          </w:p>
        </w:tc>
        <w:tc>
          <w:tcPr>
            <w:tcW w:w="1620" w:type="dxa"/>
            <w:tcMar/>
            <w:vAlign w:val="center"/>
          </w:tcPr>
          <w:p w:rsidRPr="00460F80" w:rsidR="003E652D" w:rsidP="00460F80" w:rsidRDefault="003E652D" w14:paraId="0552D094" w14:textId="77777777">
            <w:pPr>
              <w:jc w:val="center"/>
              <w:rPr>
                <w:rFonts w:ascii="Arial" w:hAnsi="Arial" w:cs="Arial"/>
                <w:sz w:val="24"/>
                <w:szCs w:val="24"/>
              </w:rPr>
            </w:pPr>
            <w:r w:rsidRPr="00460F80">
              <w:rPr>
                <w:rFonts w:ascii="Arial" w:hAnsi="Arial" w:cs="Arial"/>
                <w:sz w:val="24"/>
                <w:szCs w:val="24"/>
              </w:rPr>
              <w:t>3</w:t>
            </w:r>
            <w:r w:rsidRPr="00460F80" w:rsidR="00460F80">
              <w:rPr>
                <w:rFonts w:ascii="Arial" w:hAnsi="Arial" w:cs="Arial"/>
                <w:sz w:val="24"/>
                <w:szCs w:val="24"/>
              </w:rPr>
              <w:t>5</w:t>
            </w:r>
            <w:r w:rsidRPr="00460F80">
              <w:rPr>
                <w:rFonts w:ascii="Arial" w:hAnsi="Arial" w:cs="Arial"/>
                <w:sz w:val="24"/>
                <w:szCs w:val="24"/>
              </w:rPr>
              <w:t xml:space="preserve">, 50, </w:t>
            </w:r>
            <w:r w:rsidRPr="00460F80" w:rsidR="00460F80">
              <w:rPr>
                <w:rFonts w:ascii="Arial" w:hAnsi="Arial" w:cs="Arial"/>
                <w:sz w:val="24"/>
                <w:szCs w:val="24"/>
              </w:rPr>
              <w:t>15</w:t>
            </w:r>
          </w:p>
        </w:tc>
        <w:tc>
          <w:tcPr>
            <w:tcW w:w="1425" w:type="dxa"/>
            <w:tcMar/>
            <w:vAlign w:val="center"/>
          </w:tcPr>
          <w:p w:rsidRPr="00460F80" w:rsidR="003E652D" w:rsidP="003E652D" w:rsidRDefault="00460F80" w14:paraId="22F5BA61" w14:textId="77777777">
            <w:pPr>
              <w:jc w:val="center"/>
              <w:rPr>
                <w:rFonts w:ascii="Arial" w:hAnsi="Arial" w:cs="Arial"/>
                <w:sz w:val="24"/>
                <w:szCs w:val="24"/>
              </w:rPr>
            </w:pPr>
            <w:r>
              <w:rPr>
                <w:rFonts w:ascii="Arial" w:hAnsi="Arial" w:cs="Arial"/>
                <w:sz w:val="24"/>
                <w:szCs w:val="24"/>
              </w:rPr>
              <w:t>0</w:t>
            </w:r>
            <w:r w:rsidRPr="00460F80" w:rsidR="003E652D">
              <w:rPr>
                <w:rFonts w:ascii="Arial" w:hAnsi="Arial" w:cs="Arial"/>
                <w:sz w:val="24"/>
                <w:szCs w:val="24"/>
              </w:rPr>
              <w:t>-10</w:t>
            </w:r>
          </w:p>
        </w:tc>
        <w:tc>
          <w:tcPr>
            <w:tcW w:w="1485" w:type="dxa"/>
            <w:tcMar/>
            <w:vAlign w:val="center"/>
          </w:tcPr>
          <w:p w:rsidRPr="00460F80" w:rsidR="003E652D" w:rsidP="003E652D" w:rsidRDefault="003E652D" w14:paraId="646ACAB9" w14:textId="77777777">
            <w:pPr>
              <w:jc w:val="center"/>
              <w:rPr>
                <w:rFonts w:ascii="Arial" w:hAnsi="Arial" w:cs="Arial"/>
                <w:sz w:val="24"/>
                <w:szCs w:val="24"/>
              </w:rPr>
            </w:pPr>
            <w:r w:rsidRPr="00460F80">
              <w:rPr>
                <w:rFonts w:ascii="Arial" w:hAnsi="Arial" w:cs="Arial"/>
                <w:sz w:val="24"/>
                <w:szCs w:val="24"/>
              </w:rPr>
              <w:t>0,2</w:t>
            </w:r>
            <w:r w:rsidRPr="00460F80" w:rsidR="00460F80">
              <w:rPr>
                <w:rFonts w:ascii="Arial" w:hAnsi="Arial" w:cs="Arial"/>
                <w:sz w:val="24"/>
                <w:szCs w:val="24"/>
              </w:rPr>
              <w:t>0</w:t>
            </w:r>
          </w:p>
        </w:tc>
      </w:tr>
    </w:tbl>
    <w:p w:rsidR="00FC5FEC" w:rsidP="00FC5FEC" w:rsidRDefault="665ADC83" w14:paraId="6E619B72" w14:textId="1AA78833">
      <w:pPr>
        <w:pStyle w:val="Ttulo1"/>
      </w:pPr>
      <w:bookmarkStart w:name="_Toc11839825" w:id="9"/>
      <w:bookmarkStart w:name="_Toc11839827" w:id="10"/>
      <w:bookmarkStart w:name="_Toc11839828" w:id="11"/>
      <w:bookmarkStart w:name="_Toc11839831" w:id="12"/>
      <w:bookmarkStart w:name="_Toc11839834" w:id="13"/>
      <w:bookmarkEnd w:id="9"/>
      <w:bookmarkEnd w:id="10"/>
      <w:bookmarkEnd w:id="11"/>
      <w:bookmarkEnd w:id="12"/>
      <w:bookmarkEnd w:id="13"/>
      <w:bookmarkStart w:name="_Toc1278293828" w:id="1312857898"/>
      <w:r w:rsidR="665ADC83">
        <w:rPr/>
        <w:t>4</w:t>
      </w:r>
      <w:r w:rsidR="00FC5FEC">
        <w:rPr/>
        <w:t>. Medidas de respuesta educativa para la inclusión del alumnado.</w:t>
      </w:r>
      <w:bookmarkEnd w:id="1312857898"/>
    </w:p>
    <w:p w:rsidR="00FC5FEC" w:rsidP="0E5004C9" w:rsidRDefault="20F6E333" w14:paraId="4596015A" w14:textId="24F09D55">
      <w:pPr>
        <w:spacing w:after="60" w:line="480" w:lineRule="auto"/>
        <w:jc w:val="both"/>
        <w:rPr>
          <w:rFonts w:ascii="Arial" w:hAnsi="Arial" w:cs="Arial"/>
          <w:sz w:val="24"/>
          <w:szCs w:val="24"/>
        </w:rPr>
      </w:pPr>
      <w:r w:rsidRPr="0E5004C9">
        <w:rPr>
          <w:rFonts w:ascii="Arial" w:hAnsi="Arial" w:cs="Arial"/>
          <w:sz w:val="24"/>
          <w:szCs w:val="24"/>
        </w:rPr>
        <w:t>En los principios pedagógicos (art. 6.5 y 6.6 Decreto 108/2022) se recoge:</w:t>
      </w:r>
    </w:p>
    <w:p w:rsidR="00FC5FEC" w:rsidP="0E5004C9" w:rsidRDefault="20F6E333" w14:paraId="68F776DC" w14:textId="61204A88">
      <w:pPr>
        <w:spacing w:after="60" w:line="480" w:lineRule="auto"/>
        <w:jc w:val="both"/>
        <w:rPr>
          <w:rFonts w:ascii="Arial" w:hAnsi="Arial" w:cs="Arial"/>
          <w:sz w:val="24"/>
          <w:szCs w:val="24"/>
        </w:rPr>
      </w:pPr>
      <w:r w:rsidRPr="0E5004C9">
        <w:rPr>
          <w:rFonts w:ascii="Arial" w:hAnsi="Arial" w:cs="Arial"/>
          <w:sz w:val="24"/>
          <w:szCs w:val="24"/>
        </w:rPr>
        <w:t>“5. En la organización de los estudios de bachillerato se prestará atención al alumnado con necesidad específica de apoyo educativo. A tal efecto, se establecerán las alternativas organizativas y metodológicas y las medidas de atención a la diversidad precisas para facilitar el acceso al currículo de este alumnado.</w:t>
      </w:r>
    </w:p>
    <w:p w:rsidR="00FC5FEC" w:rsidP="0E5004C9" w:rsidRDefault="20F6E333" w14:paraId="4B4093E8" w14:textId="1D169223">
      <w:pPr>
        <w:spacing w:after="60" w:line="480" w:lineRule="auto"/>
        <w:jc w:val="both"/>
        <w:rPr>
          <w:rFonts w:ascii="Arial" w:hAnsi="Arial" w:cs="Arial"/>
          <w:sz w:val="24"/>
          <w:szCs w:val="24"/>
        </w:rPr>
      </w:pPr>
      <w:r w:rsidRPr="0E5004C9">
        <w:rPr>
          <w:rFonts w:ascii="Arial" w:hAnsi="Arial" w:cs="Arial"/>
          <w:sz w:val="24"/>
          <w:szCs w:val="24"/>
        </w:rPr>
        <w:t>6. Las medidas organizativas, metodológicas y curriculares que se adapten a este fin se tienen que regir por los principios del Diseño Universal para el Aprendizaje (de ahora en adelante, DUA) y dar respuesta a las necesidades específicas de apoyo educativo.”</w:t>
      </w:r>
    </w:p>
    <w:p w:rsidR="00FC5FEC" w:rsidP="0E5004C9" w:rsidRDefault="20F6E333" w14:paraId="23F2EC31" w14:textId="7ABBABD0">
      <w:pPr>
        <w:spacing w:after="60" w:line="480" w:lineRule="auto"/>
        <w:jc w:val="both"/>
        <w:rPr>
          <w:rFonts w:ascii="Arial" w:hAnsi="Arial" w:cs="Arial"/>
          <w:sz w:val="24"/>
          <w:szCs w:val="24"/>
        </w:rPr>
      </w:pPr>
      <w:r w:rsidRPr="0E5004C9">
        <w:rPr>
          <w:rFonts w:ascii="Arial" w:hAnsi="Arial" w:cs="Arial"/>
          <w:sz w:val="24"/>
          <w:szCs w:val="24"/>
        </w:rPr>
        <w:t>En el capítulo II Respuesta educativa para la inclusión, art. 31 Respuesta educativa para la inclusión, se establece:</w:t>
      </w:r>
    </w:p>
    <w:p w:rsidR="00FC5FEC" w:rsidP="0E5004C9" w:rsidRDefault="20F6E333" w14:paraId="3BBB5D61" w14:textId="7377271D">
      <w:pPr>
        <w:spacing w:after="60" w:line="480" w:lineRule="auto"/>
        <w:jc w:val="both"/>
        <w:rPr>
          <w:rFonts w:ascii="Arial" w:hAnsi="Arial" w:cs="Arial"/>
          <w:sz w:val="24"/>
          <w:szCs w:val="24"/>
        </w:rPr>
      </w:pPr>
      <w:r w:rsidRPr="0E5004C9">
        <w:rPr>
          <w:rFonts w:ascii="Arial" w:hAnsi="Arial" w:cs="Arial"/>
          <w:sz w:val="24"/>
          <w:szCs w:val="24"/>
        </w:rPr>
        <w:t>Artículo 31. Medidas de respuesta educativa para la inclusión</w:t>
      </w:r>
    </w:p>
    <w:p w:rsidR="00FC5FEC" w:rsidP="0E5004C9" w:rsidRDefault="20F6E333" w14:paraId="68C829C2" w14:textId="52F0DA81">
      <w:pPr>
        <w:spacing w:after="60" w:line="480" w:lineRule="auto"/>
        <w:jc w:val="both"/>
        <w:rPr>
          <w:rFonts w:ascii="Arial" w:hAnsi="Arial" w:cs="Arial"/>
          <w:sz w:val="24"/>
          <w:szCs w:val="24"/>
        </w:rPr>
      </w:pPr>
      <w:r w:rsidRPr="0E5004C9">
        <w:rPr>
          <w:rFonts w:ascii="Arial" w:hAnsi="Arial" w:cs="Arial"/>
          <w:sz w:val="24"/>
          <w:szCs w:val="24"/>
        </w:rPr>
        <w:t>De acuerdo con el artículo 25 del Real decreto 243/2022, para la atención a las diferencias individuales se deben tener en cuenta las siguientes condiciones:</w:t>
      </w:r>
    </w:p>
    <w:p w:rsidR="00FC5FEC" w:rsidP="0E5004C9" w:rsidRDefault="20F6E333" w14:paraId="6BA1ABC6" w14:textId="0D3B1847">
      <w:pPr>
        <w:spacing w:after="60" w:line="480" w:lineRule="auto"/>
        <w:jc w:val="both"/>
        <w:rPr>
          <w:rFonts w:ascii="Arial" w:hAnsi="Arial" w:cs="Arial"/>
          <w:sz w:val="24"/>
          <w:szCs w:val="24"/>
        </w:rPr>
      </w:pPr>
      <w:r w:rsidRPr="0F3B4783" w:rsidR="20F6E333">
        <w:rPr>
          <w:rFonts w:ascii="Arial" w:hAnsi="Arial" w:cs="Arial"/>
          <w:sz w:val="24"/>
          <w:szCs w:val="24"/>
        </w:rPr>
        <w:t>1.</w:t>
      </w:r>
      <w:r>
        <w:tab/>
      </w:r>
      <w:r w:rsidRPr="0F3B4783" w:rsidR="20F6E333">
        <w:rPr>
          <w:rFonts w:ascii="Arial" w:hAnsi="Arial" w:cs="Arial"/>
          <w:sz w:val="24"/>
          <w:szCs w:val="24"/>
        </w:rPr>
        <w:t xml:space="preserve">La </w:t>
      </w:r>
      <w:r w:rsidRPr="0F3B4783" w:rsidR="7496059F">
        <w:rPr>
          <w:rFonts w:ascii="Arial" w:hAnsi="Arial" w:cs="Arial"/>
          <w:sz w:val="24"/>
          <w:szCs w:val="24"/>
        </w:rPr>
        <w:t>Conselleria</w:t>
      </w:r>
      <w:r w:rsidRPr="0F3B4783" w:rsidR="20F6E333">
        <w:rPr>
          <w:rFonts w:ascii="Arial" w:hAnsi="Arial" w:cs="Arial"/>
          <w:sz w:val="24"/>
          <w:szCs w:val="24"/>
        </w:rPr>
        <w:t xml:space="preserve"> competente en materia de educación debe disponer los medios necesarios par</w:t>
      </w:r>
      <w:r w:rsidRPr="0F3B4783" w:rsidR="158B421F">
        <w:rPr>
          <w:rFonts w:ascii="Arial" w:hAnsi="Arial" w:cs="Arial"/>
          <w:sz w:val="24"/>
          <w:szCs w:val="24"/>
        </w:rPr>
        <w:t>a</w:t>
      </w:r>
      <w:r w:rsidRPr="0F3B4783" w:rsidR="20F6E333">
        <w:rPr>
          <w:rFonts w:ascii="Arial" w:hAnsi="Arial" w:cs="Arial"/>
          <w:sz w:val="24"/>
          <w:szCs w:val="24"/>
        </w:rPr>
        <w:t xml:space="preserve"> </w:t>
      </w:r>
      <w:r w:rsidRPr="0F3B4783" w:rsidR="3CDEDD6E">
        <w:rPr>
          <w:rFonts w:ascii="Arial" w:hAnsi="Arial" w:cs="Arial"/>
          <w:sz w:val="24"/>
          <w:szCs w:val="24"/>
        </w:rPr>
        <w:t xml:space="preserve">el alumnado </w:t>
      </w:r>
      <w:r w:rsidRPr="0F3B4783" w:rsidR="20F6E333">
        <w:rPr>
          <w:rFonts w:ascii="Arial" w:hAnsi="Arial" w:cs="Arial"/>
          <w:sz w:val="24"/>
          <w:szCs w:val="24"/>
        </w:rPr>
        <w:t xml:space="preserve">que requiera una atención diferente de la ordinaria puedan cumplir </w:t>
      </w:r>
      <w:r w:rsidRPr="0F3B4783" w:rsidR="20F6E333">
        <w:rPr>
          <w:rFonts w:ascii="Arial" w:hAnsi="Arial" w:cs="Arial"/>
          <w:sz w:val="24"/>
          <w:szCs w:val="24"/>
        </w:rPr>
        <w:t>los objetivos establecidos para la etapa de bachillerato y adquirir las competencias correspondientes.</w:t>
      </w:r>
    </w:p>
    <w:p w:rsidR="00FC5FEC" w:rsidP="0E5004C9" w:rsidRDefault="20F6E333" w14:paraId="1A865841" w14:textId="7F461F24">
      <w:pPr>
        <w:spacing w:after="60" w:line="480" w:lineRule="auto"/>
        <w:jc w:val="both"/>
        <w:rPr>
          <w:rFonts w:ascii="Arial" w:hAnsi="Arial" w:cs="Arial"/>
          <w:sz w:val="24"/>
          <w:szCs w:val="24"/>
        </w:rPr>
      </w:pPr>
      <w:r w:rsidRPr="0E5004C9">
        <w:rPr>
          <w:rFonts w:ascii="Arial" w:hAnsi="Arial" w:cs="Arial"/>
          <w:sz w:val="24"/>
          <w:szCs w:val="24"/>
        </w:rPr>
        <w:t>2.</w:t>
      </w:r>
      <w:r w:rsidR="00FC5FEC">
        <w:tab/>
      </w:r>
      <w:r w:rsidRPr="0E5004C9">
        <w:rPr>
          <w:rFonts w:ascii="Arial" w:hAnsi="Arial" w:cs="Arial"/>
          <w:sz w:val="24"/>
          <w:szCs w:val="24"/>
        </w:rPr>
        <w:t>La atención a este alumnado se regirá por los principios de normalización e inclusión, con el fin de garantizar el acceso, la participación, la permanencia y el progreso de todo el alumnado. Para ello se establecerán las medidas de flexibilización y las alternativas metodológicas de accesibilidad y diseño universal del aprendizaje (DUA) que sean necesarias para conseguir que este alumnado pueda acceder a una educación de calidad en igualdad de oportunidades.</w:t>
      </w:r>
    </w:p>
    <w:p w:rsidR="00FC5FEC" w:rsidP="0E5004C9" w:rsidRDefault="20F6E333" w14:paraId="0F6B5A72" w14:textId="21330071">
      <w:pPr>
        <w:spacing w:after="60" w:line="480" w:lineRule="auto"/>
        <w:jc w:val="both"/>
        <w:rPr>
          <w:rFonts w:ascii="Arial" w:hAnsi="Arial" w:cs="Arial"/>
          <w:sz w:val="24"/>
          <w:szCs w:val="24"/>
        </w:rPr>
      </w:pPr>
      <w:r w:rsidRPr="0E5004C9">
        <w:rPr>
          <w:rFonts w:ascii="Arial" w:hAnsi="Arial" w:cs="Arial"/>
          <w:sz w:val="24"/>
          <w:szCs w:val="24"/>
        </w:rPr>
        <w:t>3.</w:t>
      </w:r>
      <w:r w:rsidR="00FC5FEC">
        <w:tab/>
      </w:r>
      <w:r w:rsidRPr="0E5004C9">
        <w:rPr>
          <w:rFonts w:ascii="Arial" w:hAnsi="Arial" w:cs="Arial"/>
          <w:sz w:val="24"/>
          <w:szCs w:val="24"/>
        </w:rPr>
        <w:t>Los centros educativos que imparten enseñanzas de bachillerato deben hacer las adaptaciones pertinentes y facilitar las medidas y los apoyos necesarios, de acuerdo con la normativa vigente, para que el alumnado con necesidades específicas de apoyo educativo pueda cursar estos estudios. Así mismo, se establecerán las medidas más adecuadas para que las condiciones de realización de las evaluaciones se adapten a las necesidades de este alumnado.</w:t>
      </w:r>
    </w:p>
    <w:p w:rsidR="00FC5FEC" w:rsidP="0E5004C9" w:rsidRDefault="20F6E333" w14:paraId="14BDEC01" w14:textId="75F674E6">
      <w:pPr>
        <w:spacing w:after="60" w:line="480" w:lineRule="auto"/>
        <w:jc w:val="both"/>
        <w:rPr>
          <w:rFonts w:ascii="Arial" w:hAnsi="Arial" w:cs="Arial"/>
          <w:sz w:val="24"/>
          <w:szCs w:val="24"/>
        </w:rPr>
      </w:pPr>
      <w:r w:rsidRPr="0E5004C9">
        <w:rPr>
          <w:rFonts w:ascii="Arial" w:hAnsi="Arial" w:cs="Arial"/>
          <w:sz w:val="24"/>
          <w:szCs w:val="24"/>
        </w:rPr>
        <w:t>4.</w:t>
      </w:r>
      <w:r w:rsidR="00FC5FEC">
        <w:tab/>
      </w:r>
      <w:r w:rsidRPr="0E5004C9">
        <w:rPr>
          <w:rFonts w:ascii="Arial" w:hAnsi="Arial" w:cs="Arial"/>
          <w:sz w:val="24"/>
          <w:szCs w:val="24"/>
        </w:rPr>
        <w:t>Todas las medidas educativas para el alumnado con necesidades específicas de apoyo educativo se deben ajustar a lo dispuesto por la normativa vigente en materia de inclusión educativa. Esta concreción versa, entre otras, de acuerdo con las siguientes medidas:</w:t>
      </w:r>
    </w:p>
    <w:p w:rsidR="00FC5FEC" w:rsidP="0E5004C9" w:rsidRDefault="20F6E333" w14:paraId="287D6FC0" w14:textId="3722F862">
      <w:pPr>
        <w:spacing w:after="60" w:line="480" w:lineRule="auto"/>
        <w:jc w:val="both"/>
        <w:rPr>
          <w:rFonts w:ascii="Arial" w:hAnsi="Arial" w:cs="Arial"/>
          <w:sz w:val="24"/>
          <w:szCs w:val="24"/>
        </w:rPr>
      </w:pPr>
      <w:r w:rsidRPr="0F3B4783" w:rsidR="4833955D">
        <w:rPr>
          <w:rFonts w:ascii="Arial" w:hAnsi="Arial" w:cs="Arial"/>
          <w:sz w:val="24"/>
          <w:szCs w:val="24"/>
        </w:rPr>
        <w:t>a) ￼</w:t>
      </w:r>
      <w:r w:rsidRPr="0F3B4783" w:rsidR="20F6E333">
        <w:rPr>
          <w:rFonts w:ascii="Arial" w:hAnsi="Arial" w:cs="Arial"/>
          <w:sz w:val="24"/>
          <w:szCs w:val="24"/>
        </w:rPr>
        <w:t>Para el alumnado con dificultades específicas de aprendizaje, con carácter general, se establecerán medidas individualizadas que favorezcan la accesibilidad de los contenidos curriculares, medidas de flexibilización y alternativas metodológicas en la enseñanza y la evaluación de la lengua extranjera. Estas adaptaciones en ningún caso se tendrán en cuenta para minorar las calificaciones obtenidas. Igualmente, si el equipo educativo lo considera, se pueden establecer medidas de refuerzo pedagógico para este alumnado.</w:t>
      </w:r>
    </w:p>
    <w:p w:rsidR="00FC5FEC" w:rsidP="0E5004C9" w:rsidRDefault="20F6E333" w14:paraId="405E4CCC" w14:textId="0973AB72">
      <w:pPr>
        <w:spacing w:after="60" w:line="480" w:lineRule="auto"/>
        <w:jc w:val="both"/>
        <w:rPr>
          <w:rFonts w:ascii="Arial" w:hAnsi="Arial" w:cs="Arial"/>
          <w:sz w:val="24"/>
          <w:szCs w:val="24"/>
        </w:rPr>
      </w:pPr>
      <w:r w:rsidRPr="0E5004C9">
        <w:rPr>
          <w:rFonts w:ascii="Arial" w:hAnsi="Arial" w:cs="Arial"/>
          <w:sz w:val="24"/>
          <w:szCs w:val="24"/>
        </w:rPr>
        <w:t>b) Para el alumnado con necesidades educativas especiales, se podrán establecer, entre otras, medidas de exención de calificación y también de flexibilización de la duración de la etapa.</w:t>
      </w:r>
    </w:p>
    <w:p w:rsidR="00FC5FEC" w:rsidP="0E5004C9" w:rsidRDefault="20F6E333" w14:paraId="0565FDBA" w14:textId="3570EE32">
      <w:pPr>
        <w:spacing w:after="60" w:line="480" w:lineRule="auto"/>
        <w:jc w:val="both"/>
        <w:rPr>
          <w:rFonts w:ascii="Arial" w:hAnsi="Arial" w:cs="Arial"/>
          <w:sz w:val="24"/>
          <w:szCs w:val="24"/>
        </w:rPr>
      </w:pPr>
      <w:r w:rsidRPr="34B6D2DF" w:rsidR="20F6E333">
        <w:rPr>
          <w:rFonts w:ascii="Arial" w:hAnsi="Arial" w:cs="Arial"/>
          <w:sz w:val="24"/>
          <w:szCs w:val="24"/>
        </w:rPr>
        <w:t>c) Para el alumnado con altas capacidades, se pueden establecer medidas de enriquecimiento curricular y, siempre que la adopción de la medida favorezca el desarrollo personal y social del alumnado, medidas de flexibilidad en la duración de la etapa.</w:t>
      </w:r>
      <w:r w:rsidRPr="34B6D2DF" w:rsidR="20F6E333">
        <w:rPr>
          <w:rFonts w:ascii="Arial" w:hAnsi="Arial" w:cs="Arial"/>
          <w:sz w:val="24"/>
          <w:szCs w:val="24"/>
        </w:rPr>
        <w:t xml:space="preserve"> </w:t>
      </w:r>
    </w:p>
    <w:p w:rsidR="00FC5FEC" w:rsidP="00FC5FEC" w:rsidRDefault="66E0F92B" w14:paraId="63591145" w14:textId="372AD722">
      <w:pPr>
        <w:spacing w:after="60" w:line="480" w:lineRule="auto"/>
        <w:jc w:val="both"/>
        <w:rPr>
          <w:rFonts w:ascii="Arial" w:hAnsi="Arial" w:cs="Arial"/>
          <w:sz w:val="24"/>
          <w:szCs w:val="24"/>
        </w:rPr>
      </w:pPr>
      <w:r w:rsidRPr="0E5004C9">
        <w:rPr>
          <w:rFonts w:ascii="Arial" w:hAnsi="Arial" w:cs="Arial"/>
          <w:sz w:val="24"/>
          <w:szCs w:val="24"/>
        </w:rPr>
        <w:t>E</w:t>
      </w:r>
      <w:r w:rsidRPr="0E5004C9" w:rsidR="00FC5FEC">
        <w:rPr>
          <w:rFonts w:ascii="Arial" w:hAnsi="Arial" w:cs="Arial"/>
          <w:sz w:val="24"/>
          <w:szCs w:val="24"/>
        </w:rPr>
        <w:t xml:space="preserve">l alumnado con necesidad específica de apoyo educativo se desarrolla en el </w:t>
      </w:r>
      <w:r w:rsidRPr="0E5004C9" w:rsidR="00FC5FEC">
        <w:rPr>
          <w:rFonts w:ascii="Arial" w:hAnsi="Arial" w:cs="Arial"/>
          <w:b/>
          <w:bCs/>
          <w:sz w:val="24"/>
          <w:szCs w:val="24"/>
        </w:rPr>
        <w:t>artículo 9</w:t>
      </w:r>
      <w:r w:rsidRPr="0E5004C9" w:rsidR="00FC5FEC">
        <w:rPr>
          <w:rFonts w:ascii="Arial" w:hAnsi="Arial" w:cs="Arial"/>
          <w:sz w:val="24"/>
          <w:szCs w:val="24"/>
        </w:rPr>
        <w:t xml:space="preserve"> del </w:t>
      </w:r>
      <w:r w:rsidRPr="0E5004C9" w:rsidR="00FC5FEC">
        <w:rPr>
          <w:rFonts w:ascii="Arial" w:hAnsi="Arial" w:cs="Arial"/>
          <w:b/>
          <w:bCs/>
          <w:sz w:val="24"/>
          <w:szCs w:val="24"/>
        </w:rPr>
        <w:t>Real Decreto 1105/2014</w:t>
      </w:r>
      <w:r w:rsidRPr="0E5004C9" w:rsidR="00FC5FEC">
        <w:rPr>
          <w:rFonts w:ascii="Arial" w:hAnsi="Arial" w:cs="Arial"/>
          <w:sz w:val="24"/>
          <w:szCs w:val="24"/>
        </w:rPr>
        <w:t xml:space="preserve">. </w:t>
      </w:r>
    </w:p>
    <w:p w:rsidR="00FC5FEC" w:rsidP="00FC5FEC" w:rsidRDefault="00FC5FEC" w14:paraId="576930E6" w14:textId="77777777">
      <w:pPr>
        <w:spacing w:after="60" w:line="480" w:lineRule="auto"/>
        <w:jc w:val="both"/>
        <w:rPr>
          <w:rFonts w:ascii="Arial" w:hAnsi="Arial" w:cs="Arial"/>
          <w:sz w:val="24"/>
          <w:szCs w:val="24"/>
        </w:rPr>
      </w:pPr>
      <w:r>
        <w:rPr>
          <w:rFonts w:ascii="Arial" w:hAnsi="Arial" w:cs="Arial"/>
          <w:sz w:val="24"/>
          <w:szCs w:val="24"/>
        </w:rPr>
        <w:t>La atención a la diversidad son las medidas educativas que dan respuesta a las necesidades, temporales o permanentes, de todo el alumnado y ,en especial, de alumnado con necesidad específica de apoyo educativo (ACNEAE), como son los alumnos con necesidades educativas especiales (ACNEE), discapacidades o trastornos graves de conducta, el alumnado con dificultades específicas de aprendizaje (ADEA), el alumnado con altas capacidades intelectuales (AACI), alumnos con incorporación tardía en el sistema educativo español (AITSEE) y especiales condiciones personales que supongan desventaja educativa o historia escolar que suponga desigualdad inicial (AECOPHE).</w:t>
      </w:r>
    </w:p>
    <w:p w:rsidR="00FC5FEC" w:rsidP="0526D4FC" w:rsidRDefault="5B66B55E" w14:paraId="334145FE" w14:textId="6D85BEC1">
      <w:pPr>
        <w:keepNext w:val="1"/>
        <w:keepLines w:val="1"/>
        <w:spacing w:after="60" w:line="480" w:lineRule="auto"/>
        <w:jc w:val="both"/>
        <w:outlineLvl w:val="1"/>
        <w:rPr>
          <w:rFonts w:ascii="Arial" w:hAnsi="Arial" w:eastAsia="ＭＳ ゴシック" w:cs="Arial" w:eastAsiaTheme="majorEastAsia"/>
          <w:b w:val="1"/>
          <w:bCs w:val="1"/>
          <w:color w:val="FF7C80"/>
          <w:sz w:val="24"/>
          <w:szCs w:val="24"/>
        </w:rPr>
      </w:pPr>
      <w:bookmarkStart w:name="_Toc11839836" w:id="15"/>
      <w:bookmarkStart w:name="_Toc1011041404" w:id="413118166"/>
      <w:r w:rsidRPr="0541C889" w:rsidR="5B66B55E">
        <w:rPr>
          <w:rFonts w:ascii="Arial" w:hAnsi="Arial" w:eastAsia="ＭＳ ゴシック" w:cs="Arial" w:eastAsiaTheme="majorEastAsia"/>
          <w:b w:val="1"/>
          <w:bCs w:val="1"/>
          <w:color w:val="FF7C80"/>
          <w:sz w:val="24"/>
          <w:szCs w:val="24"/>
        </w:rPr>
        <w:t>4</w:t>
      </w:r>
      <w:r w:rsidRPr="0541C889" w:rsidR="00FC5FEC">
        <w:rPr>
          <w:rFonts w:ascii="Arial" w:hAnsi="Arial" w:eastAsia="ＭＳ ゴシック" w:cs="Arial" w:eastAsiaTheme="majorEastAsia"/>
          <w:b w:val="1"/>
          <w:bCs w:val="1"/>
          <w:color w:val="FF7C80"/>
          <w:sz w:val="24"/>
          <w:szCs w:val="24"/>
        </w:rPr>
        <w:t>.1. Los principios de equidad y de inclusión en el sistema educativo valenciano.</w:t>
      </w:r>
      <w:bookmarkEnd w:id="15"/>
      <w:bookmarkEnd w:id="413118166"/>
    </w:p>
    <w:p w:rsidR="06C35793" w:rsidP="0F3B4783" w:rsidRDefault="06C35793" w14:paraId="2E3CEBE2" w14:textId="18F418FB">
      <w:pPr>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0F3B4783" w:rsidR="06C35793">
        <w:rPr>
          <w:rFonts w:ascii="Arial" w:hAnsi="Arial" w:eastAsia="Arial" w:cs="Arial"/>
          <w:b w:val="0"/>
          <w:bCs w:val="0"/>
          <w:i w:val="0"/>
          <w:iCs w:val="0"/>
          <w:caps w:val="0"/>
          <w:smallCaps w:val="0"/>
          <w:noProof w:val="0"/>
          <w:color w:val="000000" w:themeColor="text1" w:themeTint="FF" w:themeShade="FF"/>
          <w:sz w:val="24"/>
          <w:szCs w:val="24"/>
          <w:lang w:val="es-ES"/>
        </w:rPr>
        <w:t xml:space="preserve">El </w:t>
      </w:r>
      <w:r w:rsidRPr="0F3B4783" w:rsidR="06C35793">
        <w:rPr>
          <w:rFonts w:ascii="Arial" w:hAnsi="Arial" w:eastAsia="Arial" w:cs="Arial"/>
          <w:b w:val="1"/>
          <w:bCs w:val="1"/>
          <w:i w:val="0"/>
          <w:iCs w:val="0"/>
          <w:caps w:val="0"/>
          <w:smallCaps w:val="0"/>
          <w:noProof w:val="0"/>
          <w:color w:val="000000" w:themeColor="text1" w:themeTint="FF" w:themeShade="FF"/>
          <w:sz w:val="24"/>
          <w:szCs w:val="24"/>
          <w:lang w:val="es-ES"/>
        </w:rPr>
        <w:t>Decreto 39/98</w:t>
      </w:r>
      <w:r w:rsidRPr="0F3B4783" w:rsidR="06C35793">
        <w:rPr>
          <w:rFonts w:ascii="Arial" w:hAnsi="Arial" w:eastAsia="Arial" w:cs="Arial"/>
          <w:b w:val="0"/>
          <w:bCs w:val="0"/>
          <w:i w:val="0"/>
          <w:iCs w:val="0"/>
          <w:caps w:val="0"/>
          <w:smallCaps w:val="0"/>
          <w:noProof w:val="0"/>
          <w:color w:val="000000" w:themeColor="text1" w:themeTint="FF" w:themeShade="FF"/>
          <w:sz w:val="24"/>
          <w:szCs w:val="24"/>
          <w:lang w:val="es-ES"/>
        </w:rPr>
        <w:t xml:space="preserve">, de 31 de marzo, del Gobierno Valenciano modificado parcialmente por el </w:t>
      </w:r>
      <w:r w:rsidRPr="0F3B4783" w:rsidR="06C35793">
        <w:rPr>
          <w:rFonts w:ascii="Arial" w:hAnsi="Arial" w:eastAsia="Arial" w:cs="Arial"/>
          <w:b w:val="1"/>
          <w:bCs w:val="1"/>
          <w:i w:val="0"/>
          <w:iCs w:val="0"/>
          <w:caps w:val="0"/>
          <w:smallCaps w:val="0"/>
          <w:noProof w:val="0"/>
          <w:color w:val="000000" w:themeColor="text1" w:themeTint="FF" w:themeShade="FF"/>
          <w:sz w:val="24"/>
          <w:szCs w:val="24"/>
          <w:lang w:val="es-ES"/>
        </w:rPr>
        <w:t>Decreto 227/2003</w:t>
      </w:r>
      <w:r w:rsidRPr="0F3B4783" w:rsidR="06C35793">
        <w:rPr>
          <w:rFonts w:ascii="Arial" w:hAnsi="Arial" w:eastAsia="Arial" w:cs="Arial"/>
          <w:b w:val="0"/>
          <w:bCs w:val="0"/>
          <w:i w:val="0"/>
          <w:iCs w:val="0"/>
          <w:caps w:val="0"/>
          <w:smallCaps w:val="0"/>
          <w:noProof w:val="0"/>
          <w:color w:val="000000" w:themeColor="text1" w:themeTint="FF" w:themeShade="FF"/>
          <w:sz w:val="24"/>
          <w:szCs w:val="24"/>
          <w:lang w:val="es-ES"/>
        </w:rPr>
        <w:t xml:space="preserve">, de 14 de noviembre, regula la ordenación de la educación para la atención del alumnado con necesidades educativas especiales. Posteriormente se promulgó la </w:t>
      </w:r>
      <w:r w:rsidRPr="0F3B4783" w:rsidR="06C35793">
        <w:rPr>
          <w:rFonts w:ascii="Arial" w:hAnsi="Arial" w:eastAsia="Arial" w:cs="Arial"/>
          <w:b w:val="1"/>
          <w:bCs w:val="1"/>
          <w:i w:val="0"/>
          <w:iCs w:val="0"/>
          <w:caps w:val="0"/>
          <w:smallCaps w:val="0"/>
          <w:noProof w:val="0"/>
          <w:color w:val="000000" w:themeColor="text1" w:themeTint="FF" w:themeShade="FF"/>
          <w:sz w:val="24"/>
          <w:szCs w:val="24"/>
          <w:lang w:val="es-ES"/>
        </w:rPr>
        <w:t>Ley 11/2003</w:t>
      </w:r>
      <w:r w:rsidRPr="0F3B4783" w:rsidR="06C35793">
        <w:rPr>
          <w:rFonts w:ascii="Arial" w:hAnsi="Arial" w:eastAsia="Arial" w:cs="Arial"/>
          <w:b w:val="0"/>
          <w:bCs w:val="0"/>
          <w:i w:val="0"/>
          <w:iCs w:val="0"/>
          <w:caps w:val="0"/>
          <w:smallCaps w:val="0"/>
          <w:noProof w:val="0"/>
          <w:color w:val="000000" w:themeColor="text1" w:themeTint="FF" w:themeShade="FF"/>
          <w:sz w:val="24"/>
          <w:szCs w:val="24"/>
          <w:lang w:val="es-ES"/>
        </w:rPr>
        <w:t>,</w:t>
      </w:r>
      <w:r w:rsidRPr="0F3B4783" w:rsidR="06C35793">
        <w:rPr>
          <w:rFonts w:ascii="Arial" w:hAnsi="Arial" w:eastAsia="Arial" w:cs="Arial"/>
          <w:b w:val="1"/>
          <w:bCs w:val="1"/>
          <w:i w:val="0"/>
          <w:iCs w:val="0"/>
          <w:caps w:val="0"/>
          <w:smallCaps w:val="0"/>
          <w:noProof w:val="0"/>
          <w:color w:val="000000" w:themeColor="text1" w:themeTint="FF" w:themeShade="FF"/>
          <w:sz w:val="24"/>
          <w:szCs w:val="24"/>
          <w:lang w:val="es-ES"/>
        </w:rPr>
        <w:t xml:space="preserve"> </w:t>
      </w:r>
      <w:r w:rsidRPr="0F3B4783" w:rsidR="06C35793">
        <w:rPr>
          <w:rFonts w:ascii="Arial" w:hAnsi="Arial" w:eastAsia="Arial" w:cs="Arial"/>
          <w:b w:val="0"/>
          <w:bCs w:val="0"/>
          <w:i w:val="0"/>
          <w:iCs w:val="0"/>
          <w:caps w:val="0"/>
          <w:smallCaps w:val="0"/>
          <w:noProof w:val="0"/>
          <w:color w:val="000000" w:themeColor="text1" w:themeTint="FF" w:themeShade="FF"/>
          <w:sz w:val="24"/>
          <w:szCs w:val="24"/>
          <w:lang w:val="es-ES"/>
        </w:rPr>
        <w:t xml:space="preserve">de 10 de </w:t>
      </w:r>
      <w:r w:rsidRPr="0F3B4783" w:rsidR="291C3F17">
        <w:rPr>
          <w:rFonts w:ascii="Arial" w:hAnsi="Arial" w:eastAsia="Arial" w:cs="Arial"/>
          <w:b w:val="0"/>
          <w:bCs w:val="0"/>
          <w:i w:val="0"/>
          <w:iCs w:val="0"/>
          <w:caps w:val="0"/>
          <w:smallCaps w:val="0"/>
          <w:noProof w:val="0"/>
          <w:color w:val="000000" w:themeColor="text1" w:themeTint="FF" w:themeShade="FF"/>
          <w:sz w:val="24"/>
          <w:szCs w:val="24"/>
          <w:lang w:val="es-ES"/>
        </w:rPr>
        <w:t>abril</w:t>
      </w:r>
      <w:r w:rsidRPr="0F3B4783" w:rsidR="06C35793">
        <w:rPr>
          <w:rFonts w:ascii="Arial" w:hAnsi="Arial" w:eastAsia="Arial" w:cs="Arial"/>
          <w:b w:val="0"/>
          <w:bCs w:val="0"/>
          <w:i w:val="0"/>
          <w:iCs w:val="0"/>
          <w:caps w:val="0"/>
          <w:smallCaps w:val="0"/>
          <w:noProof w:val="0"/>
          <w:color w:val="000000" w:themeColor="text1" w:themeTint="FF" w:themeShade="FF"/>
          <w:sz w:val="24"/>
          <w:szCs w:val="24"/>
          <w:lang w:val="es-ES"/>
        </w:rPr>
        <w:t xml:space="preserve">, de la Generalitat sobre Estatuto de Personas Discapacitadas y la </w:t>
      </w:r>
      <w:r w:rsidRPr="0F3B4783" w:rsidR="06C35793">
        <w:rPr>
          <w:rFonts w:ascii="Arial" w:hAnsi="Arial" w:eastAsia="Arial" w:cs="Arial"/>
          <w:b w:val="1"/>
          <w:bCs w:val="1"/>
          <w:i w:val="0"/>
          <w:iCs w:val="0"/>
          <w:caps w:val="0"/>
          <w:smallCaps w:val="0"/>
          <w:noProof w:val="0"/>
          <w:color w:val="000000" w:themeColor="text1" w:themeTint="FF" w:themeShade="FF"/>
          <w:sz w:val="24"/>
          <w:szCs w:val="24"/>
          <w:lang w:val="es-ES"/>
        </w:rPr>
        <w:t>Orden de 14 de marzo de 2005</w:t>
      </w:r>
      <w:r w:rsidRPr="0F3B4783" w:rsidR="06C35793">
        <w:rPr>
          <w:rFonts w:ascii="Arial" w:hAnsi="Arial" w:eastAsia="Arial" w:cs="Arial"/>
          <w:b w:val="0"/>
          <w:bCs w:val="0"/>
          <w:i w:val="0"/>
          <w:iCs w:val="0"/>
          <w:caps w:val="0"/>
          <w:smallCaps w:val="0"/>
          <w:noProof w:val="0"/>
          <w:color w:val="000000" w:themeColor="text1" w:themeTint="FF" w:themeShade="FF"/>
          <w:sz w:val="24"/>
          <w:szCs w:val="24"/>
          <w:lang w:val="es-ES"/>
        </w:rPr>
        <w:t xml:space="preserve">, de la Conselleria que regula la atención al alumnado con necesidades educativas específicas en centros de educación secundaria. Recientemente se ha publicado el </w:t>
      </w:r>
      <w:r w:rsidRPr="0F3B4783" w:rsidR="06C35793">
        <w:rPr>
          <w:rFonts w:ascii="Arial" w:hAnsi="Arial" w:eastAsia="Arial" w:cs="Arial"/>
          <w:b w:val="1"/>
          <w:bCs w:val="1"/>
          <w:i w:val="0"/>
          <w:iCs w:val="0"/>
          <w:caps w:val="0"/>
          <w:smallCaps w:val="0"/>
          <w:noProof w:val="0"/>
          <w:color w:val="000000" w:themeColor="text1" w:themeTint="FF" w:themeShade="FF"/>
          <w:sz w:val="24"/>
          <w:szCs w:val="24"/>
          <w:lang w:val="es-ES"/>
        </w:rPr>
        <w:t>Decreto 104/2018</w:t>
      </w:r>
      <w:r w:rsidRPr="0F3B4783" w:rsidR="06C35793">
        <w:rPr>
          <w:rFonts w:ascii="Arial" w:hAnsi="Arial" w:eastAsia="Arial" w:cs="Arial"/>
          <w:b w:val="0"/>
          <w:bCs w:val="0"/>
          <w:i w:val="0"/>
          <w:iCs w:val="0"/>
          <w:caps w:val="0"/>
          <w:smallCaps w:val="0"/>
          <w:noProof w:val="0"/>
          <w:color w:val="000000" w:themeColor="text1" w:themeTint="FF" w:themeShade="FF"/>
          <w:sz w:val="24"/>
          <w:szCs w:val="24"/>
          <w:lang w:val="es-ES"/>
        </w:rPr>
        <w:t>, de 27 de Julio, del Consell, por el que se desarrollan los principios de equidad y de inclusión en el sistema educativo valenciano. Tiene como misión hacer efectivos los principios de equidad e igualdad de oportunidades en el acceso, participación, permanencia y evolución de todo el alumnado, y conseguir que los centros docentes se conviertan en el principal instrumento dinamizador de la transformación social hacia la igualdad y la plena inclusión. Educar en la diversidad es aceptar que cada alumno tiene necesidades únicas que pueden requerir apoyos de diferente intensidad, amplitud y duración. La escuela inclusiva requiere la aplicación de múltiples recursos organizativos, funcionales, curriculares o personales.</w:t>
      </w:r>
    </w:p>
    <w:p w:rsidR="06C35793" w:rsidP="34B6D2DF" w:rsidRDefault="06C35793" w14:paraId="134C7F54" w14:textId="6A284EE6">
      <w:pPr>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bookmarkStart w:name="_Int_kmwy8HWz" w:id="1132130831"/>
      <w:r w:rsidRPr="34B6D2DF" w:rsidR="06C35793">
        <w:rPr>
          <w:rFonts w:ascii="Arial" w:hAnsi="Arial" w:eastAsia="Arial" w:cs="Arial"/>
          <w:b w:val="0"/>
          <w:bCs w:val="0"/>
          <w:i w:val="0"/>
          <w:iCs w:val="0"/>
          <w:caps w:val="0"/>
          <w:smallCaps w:val="0"/>
          <w:noProof w:val="0"/>
          <w:color w:val="000000" w:themeColor="text1" w:themeTint="FF" w:themeShade="FF"/>
          <w:sz w:val="24"/>
          <w:szCs w:val="24"/>
          <w:lang w:val="es-ES"/>
        </w:rPr>
        <w:t>Los elementos del Proyecto Educativo de Centro (PEC), tienen como referencia los principios y las líneas de actuación que caracterizan el modelo inclusivo, con el fin de dar respuesta a la diversidad de necesidades de todo el alumnado, considerando los recursos disponibles y las características del contexto.</w:t>
      </w:r>
      <w:bookmarkEnd w:id="1132130831"/>
      <w:r w:rsidRPr="34B6D2DF" w:rsidR="06C35793">
        <w:rPr>
          <w:rFonts w:ascii="Arial" w:hAnsi="Arial" w:eastAsia="Arial" w:cs="Arial"/>
          <w:b w:val="0"/>
          <w:bCs w:val="0"/>
          <w:i w:val="0"/>
          <w:iCs w:val="0"/>
          <w:caps w:val="0"/>
          <w:smallCaps w:val="0"/>
          <w:noProof w:val="0"/>
          <w:color w:val="000000" w:themeColor="text1" w:themeTint="FF" w:themeShade="FF"/>
          <w:sz w:val="24"/>
          <w:szCs w:val="24"/>
          <w:lang w:val="es-ES"/>
        </w:rPr>
        <w:t xml:space="preserve"> </w:t>
      </w:r>
      <w:bookmarkStart w:name="_Int_yEKlMC0r" w:id="1566910195"/>
      <w:r w:rsidRPr="34B6D2DF" w:rsidR="06C35793">
        <w:rPr>
          <w:rFonts w:ascii="Arial" w:hAnsi="Arial" w:eastAsia="Arial" w:cs="Arial"/>
          <w:b w:val="0"/>
          <w:bCs w:val="0"/>
          <w:i w:val="0"/>
          <w:iCs w:val="0"/>
          <w:caps w:val="0"/>
          <w:smallCaps w:val="0"/>
          <w:noProof w:val="0"/>
          <w:color w:val="000000" w:themeColor="text1" w:themeTint="FF" w:themeShade="FF"/>
          <w:sz w:val="24"/>
          <w:szCs w:val="24"/>
          <w:lang w:val="es-ES"/>
        </w:rPr>
        <w:t>El Plan de Actuación para la Mejora (PAM) constituye la parte pedagógica de la Programación General Anual (PGA) compuesto por el conjunto de medidas planificadas por el centro con el fin de mejorar la calidad educativa.</w:t>
      </w:r>
      <w:bookmarkEnd w:id="1566910195"/>
    </w:p>
    <w:p w:rsidR="06C35793" w:rsidP="4A223DA3" w:rsidRDefault="06C35793" w14:paraId="0BCD23E8" w14:textId="79705C47">
      <w:pPr>
        <w:pStyle w:val="Sinespaciado"/>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4A223DA3" w:rsidR="06C35793">
        <w:rPr>
          <w:rFonts w:ascii="Arial" w:hAnsi="Arial" w:eastAsia="Arial" w:cs="Arial"/>
          <w:b w:val="0"/>
          <w:bCs w:val="0"/>
          <w:i w:val="0"/>
          <w:iCs w:val="0"/>
          <w:caps w:val="0"/>
          <w:smallCaps w:val="0"/>
          <w:noProof w:val="0"/>
          <w:color w:val="000000" w:themeColor="text1" w:themeTint="FF" w:themeShade="FF"/>
          <w:sz w:val="24"/>
          <w:szCs w:val="24"/>
          <w:lang w:val="es-ES"/>
        </w:rPr>
        <w:t xml:space="preserve">La </w:t>
      </w:r>
      <w:r w:rsidRPr="4A223DA3" w:rsidR="06C35793">
        <w:rPr>
          <w:rFonts w:ascii="Arial" w:hAnsi="Arial" w:eastAsia="Arial" w:cs="Arial"/>
          <w:b w:val="1"/>
          <w:bCs w:val="1"/>
          <w:i w:val="0"/>
          <w:iCs w:val="0"/>
          <w:caps w:val="0"/>
          <w:smallCaps w:val="0"/>
          <w:noProof w:val="0"/>
          <w:color w:val="000000" w:themeColor="text1" w:themeTint="FF" w:themeShade="FF"/>
          <w:sz w:val="24"/>
          <w:szCs w:val="24"/>
          <w:lang w:val="es-ES"/>
        </w:rPr>
        <w:t>Orden 20/2019</w:t>
      </w:r>
      <w:r w:rsidRPr="4A223DA3" w:rsidR="06C35793">
        <w:rPr>
          <w:rFonts w:ascii="Arial" w:hAnsi="Arial" w:eastAsia="Arial" w:cs="Arial"/>
          <w:b w:val="0"/>
          <w:bCs w:val="0"/>
          <w:i w:val="0"/>
          <w:iCs w:val="0"/>
          <w:caps w:val="0"/>
          <w:smallCaps w:val="0"/>
          <w:noProof w:val="0"/>
          <w:color w:val="000000" w:themeColor="text1" w:themeTint="FF" w:themeShade="FF"/>
          <w:sz w:val="24"/>
          <w:szCs w:val="24"/>
          <w:lang w:val="es-ES"/>
        </w:rPr>
        <w:t>, de 30 de abril, de la Conselleria de Educación, Investigación, Cultura y Deporte, por la cual se regula la organización de la respuesta educativa para la inclusión del alumnado en los centros docentes sostenidos con fondos públicos del sistema educativo valenciano.</w:t>
      </w:r>
    </w:p>
    <w:p w:rsidR="06C35793" w:rsidP="34B6D2DF" w:rsidRDefault="06C35793" w14:paraId="0981CE64" w14:textId="01808C46">
      <w:pPr>
        <w:pStyle w:val="Sinespaciado"/>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bookmarkStart w:name="_Int_sDm7ZVda" w:id="1525085090"/>
      <w:r w:rsidRPr="34B6D2DF" w:rsidR="06C35793">
        <w:rPr>
          <w:rFonts w:ascii="Arial" w:hAnsi="Arial" w:eastAsia="Arial" w:cs="Arial"/>
          <w:b w:val="0"/>
          <w:bCs w:val="0"/>
          <w:i w:val="0"/>
          <w:iCs w:val="0"/>
          <w:caps w:val="0"/>
          <w:smallCaps w:val="0"/>
          <w:noProof w:val="0"/>
          <w:color w:val="000000" w:themeColor="text1" w:themeTint="FF" w:themeShade="FF"/>
          <w:sz w:val="24"/>
          <w:szCs w:val="24"/>
          <w:lang w:val="es-ES"/>
        </w:rPr>
        <w:t>La referida Orden, tiene como objetivos, regular la organización de la respuesta educativa en los centros docentes, en el marco de la educación inclusiva, con el fin de garantizar el acceso, la participación, la permanencia y el progreso de todo el alumnado, como núcleo del derecho fundamental a la educación y desde los principios de calidad, igualdad de oportunidades, equidad y accesibilidad universal.</w:t>
      </w:r>
      <w:bookmarkEnd w:id="1525085090"/>
      <w:r w:rsidRPr="34B6D2DF" w:rsidR="06C35793">
        <w:rPr>
          <w:rFonts w:ascii="Arial" w:hAnsi="Arial" w:eastAsia="Arial" w:cs="Arial"/>
          <w:b w:val="0"/>
          <w:bCs w:val="0"/>
          <w:i w:val="0"/>
          <w:iCs w:val="0"/>
          <w:caps w:val="0"/>
          <w:smallCaps w:val="0"/>
          <w:noProof w:val="0"/>
          <w:color w:val="000000" w:themeColor="text1" w:themeTint="FF" w:themeShade="FF"/>
          <w:sz w:val="24"/>
          <w:szCs w:val="24"/>
          <w:lang w:val="es-ES"/>
        </w:rPr>
        <w:t xml:space="preserve"> </w:t>
      </w:r>
      <w:bookmarkStart w:name="_Int_osljiyld" w:id="1592441949"/>
      <w:r w:rsidRPr="34B6D2DF" w:rsidR="06C35793">
        <w:rPr>
          <w:rFonts w:ascii="Arial" w:hAnsi="Arial" w:eastAsia="Arial" w:cs="Arial"/>
          <w:b w:val="0"/>
          <w:bCs w:val="0"/>
          <w:i w:val="0"/>
          <w:iCs w:val="0"/>
          <w:caps w:val="0"/>
          <w:smallCaps w:val="0"/>
          <w:noProof w:val="0"/>
          <w:color w:val="000000" w:themeColor="text1" w:themeTint="FF" w:themeShade="FF"/>
          <w:sz w:val="24"/>
          <w:szCs w:val="24"/>
          <w:lang w:val="es-ES"/>
        </w:rPr>
        <w:t>Asimismo, tiene también como objetivo regular el proceso detección de les barreras a la inclusión, la identificación de las necesidades específicas de apoyo educativo y las necesidades de compensación de desigualdades, en el ámbito educativo y administrativo.</w:t>
      </w:r>
      <w:bookmarkEnd w:id="1592441949"/>
    </w:p>
    <w:p w:rsidR="06C35793" w:rsidP="0F3B4783" w:rsidRDefault="06C35793" w14:paraId="702188BB" w14:textId="05324B48">
      <w:pPr>
        <w:spacing w:before="0" w:beforeAutospacing="off" w:after="0" w:afterAutospacing="off"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0F3B4783" w:rsidR="06C35793">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s-ES"/>
        </w:rPr>
        <w:t xml:space="preserve">De acuerdo con lo regulado en la Ley 30/20 del 29 de </w:t>
      </w:r>
      <w:r w:rsidRPr="0F3B4783" w:rsidR="5FA61AAE">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s-ES"/>
        </w:rPr>
        <w:t>diciembre (</w:t>
      </w:r>
      <w:r w:rsidRPr="0F3B4783" w:rsidR="06C35793">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s-ES"/>
        </w:rPr>
        <w:t>LOMLOE), el DUA (Diseño universal de aprendizaje), se considera un modelo que tiene como objetivo facilitar el análisis y evaluación de los diseños curriculares, para respetar el aprendizaje y las necesidades de todo el alumnado con la finalidad de promover propuestas de enseñanza inclusivas</w:t>
      </w:r>
    </w:p>
    <w:p w:rsidR="06C35793" w:rsidP="0F3B4783" w:rsidRDefault="06C35793" w14:paraId="1FE5F720" w14:textId="78868EBD">
      <w:pPr>
        <w:spacing w:before="0" w:beforeAutospacing="off" w:after="0" w:afterAutospacing="off"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0F3B4783" w:rsidR="1C32FB2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s-ES"/>
        </w:rPr>
        <w:t>PRINCIPIOS DUA</w:t>
      </w:r>
      <w:r w:rsidRPr="0F3B4783" w:rsidR="06C35793">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s-ES"/>
        </w:rPr>
        <w:t>: se establece 3 principios para el análisis y la planificación de la enseñanza:</w:t>
      </w:r>
    </w:p>
    <w:p w:rsidR="06C35793" w:rsidP="4A223DA3" w:rsidRDefault="06C35793" w14:paraId="727306CB" w14:textId="5F70953C">
      <w:pPr>
        <w:spacing w:before="0" w:beforeAutospacing="off" w:after="0" w:afterAutospacing="off"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4A223DA3" w:rsidR="06C35793">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s-ES"/>
        </w:rPr>
        <w:t>*Proporcionar múltiples formas de Implicación (el porqué del aprendizaje).</w:t>
      </w:r>
    </w:p>
    <w:p w:rsidR="06C35793" w:rsidP="4A223DA3" w:rsidRDefault="06C35793" w14:paraId="558BC6CE" w14:textId="1BD2EB74">
      <w:pPr>
        <w:spacing w:before="0" w:beforeAutospacing="off" w:after="0" w:afterAutospacing="off"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4A223DA3" w:rsidR="06C35793">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s-ES"/>
        </w:rPr>
        <w:t>*Proporcionar múltiples medios de representación (el qué del aprendizaje).</w:t>
      </w:r>
    </w:p>
    <w:p w:rsidR="06C35793" w:rsidP="4A223DA3" w:rsidRDefault="06C35793" w14:paraId="5A909B0C" w14:textId="08BF706E">
      <w:pPr>
        <w:spacing w:before="0" w:beforeAutospacing="off" w:after="0" w:afterAutospacing="off"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4A223DA3" w:rsidR="06C35793">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s-ES"/>
        </w:rPr>
        <w:t>*Proporcionar múltiples medios de Acción y Expresión (el cómo del aprendizaje)</w:t>
      </w:r>
    </w:p>
    <w:p w:rsidR="4A223DA3" w:rsidP="4A223DA3" w:rsidRDefault="4A223DA3" w14:paraId="452C6556" w14:textId="07D1654F">
      <w:pPr>
        <w:pStyle w:val="Normal"/>
        <w:keepNext w:val="1"/>
        <w:keepLines w:val="1"/>
        <w:spacing w:after="60" w:line="480" w:lineRule="auto"/>
        <w:jc w:val="both"/>
        <w:outlineLvl w:val="1"/>
        <w:rPr>
          <w:rFonts w:ascii="Arial" w:hAnsi="Arial" w:eastAsia="ＭＳ ゴシック" w:cs="Arial" w:eastAsiaTheme="majorEastAsia"/>
          <w:b w:val="1"/>
          <w:bCs w:val="1"/>
          <w:color w:val="10C287"/>
          <w:sz w:val="24"/>
          <w:szCs w:val="24"/>
        </w:rPr>
      </w:pPr>
    </w:p>
    <w:p w:rsidR="00FC5FEC" w:rsidP="0526D4FC" w:rsidRDefault="0F12EDD5" w14:paraId="38D97AA5" w14:textId="7DA697CB">
      <w:pPr>
        <w:keepNext w:val="1"/>
        <w:keepLines w:val="1"/>
        <w:spacing w:after="60" w:line="480" w:lineRule="auto"/>
        <w:jc w:val="both"/>
        <w:outlineLvl w:val="1"/>
        <w:rPr>
          <w:rFonts w:ascii="Arial" w:hAnsi="Arial" w:eastAsia="ＭＳ ゴシック" w:cs="Arial" w:eastAsiaTheme="majorEastAsia"/>
          <w:b w:val="1"/>
          <w:bCs w:val="1"/>
          <w:color w:val="FF7C80"/>
          <w:sz w:val="24"/>
          <w:szCs w:val="24"/>
        </w:rPr>
      </w:pPr>
      <w:bookmarkStart w:name="_Toc11839837" w:id="17"/>
      <w:bookmarkStart w:name="_Toc1404026095" w:id="1799775553"/>
      <w:r w:rsidRPr="0541C889" w:rsidR="0F12EDD5">
        <w:rPr>
          <w:rFonts w:ascii="Arial" w:hAnsi="Arial" w:eastAsia="ＭＳ ゴシック" w:cs="Arial" w:eastAsiaTheme="majorEastAsia"/>
          <w:b w:val="1"/>
          <w:bCs w:val="1"/>
          <w:color w:val="FF7C80"/>
          <w:sz w:val="24"/>
          <w:szCs w:val="24"/>
        </w:rPr>
        <w:t>4</w:t>
      </w:r>
      <w:r w:rsidRPr="0541C889" w:rsidR="00FC5FEC">
        <w:rPr>
          <w:rFonts w:ascii="Arial" w:hAnsi="Arial" w:eastAsia="ＭＳ ゴシック" w:cs="Arial" w:eastAsiaTheme="majorEastAsia"/>
          <w:b w:val="1"/>
          <w:bCs w:val="1"/>
          <w:color w:val="FF7C80"/>
          <w:sz w:val="24"/>
          <w:szCs w:val="24"/>
        </w:rPr>
        <w:t>.2. Niveles de respuesta educativa.</w:t>
      </w:r>
      <w:bookmarkEnd w:id="17"/>
      <w:bookmarkEnd w:id="1799775553"/>
    </w:p>
    <w:p w:rsidR="00FC5FEC" w:rsidP="00FC5FEC" w:rsidRDefault="00FC5FEC" w14:paraId="245BEF09" w14:textId="77777777">
      <w:pPr>
        <w:spacing w:after="60" w:line="48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Primer nivel de respuesta</w:t>
      </w:r>
      <w:r>
        <w:rPr>
          <w:rFonts w:ascii="Arial" w:hAnsi="Arial" w:cs="Arial"/>
          <w:sz w:val="24"/>
          <w:szCs w:val="24"/>
        </w:rPr>
        <w:t xml:space="preserve"> (Nivel I): está constituido por las medidas que implican los procesos de planificación, la organización de los apoyos del centro y la gestión global. Está dirigido a la comunidad educativa y a las relaciones con el entorno del centro. </w:t>
      </w:r>
    </w:p>
    <w:p w:rsidR="00FC5FEC" w:rsidP="00FC5FEC" w:rsidRDefault="00FC5FEC" w14:paraId="2A2897E5" w14:textId="77777777">
      <w:pPr>
        <w:spacing w:after="60" w:line="48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Segundo nivel de respuesta</w:t>
      </w:r>
      <w:r>
        <w:rPr>
          <w:rFonts w:ascii="Arial" w:hAnsi="Arial" w:cs="Arial"/>
          <w:sz w:val="24"/>
          <w:szCs w:val="24"/>
        </w:rPr>
        <w:t xml:space="preserve"> (Nivel II): son las medidas generales programadas que implican apoyos ordinarios y están orientadas a todo el alumnado del grupo-clase.</w:t>
      </w:r>
    </w:p>
    <w:p w:rsidR="00FC5FEC" w:rsidP="00FC5FEC" w:rsidRDefault="00FC5FEC" w14:paraId="5A69C114" w14:textId="77777777">
      <w:pPr>
        <w:spacing w:after="60" w:line="48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Tercer nivel de respuesta</w:t>
      </w:r>
      <w:r>
        <w:rPr>
          <w:rFonts w:ascii="Arial" w:hAnsi="Arial" w:cs="Arial"/>
          <w:sz w:val="24"/>
          <w:szCs w:val="24"/>
        </w:rPr>
        <w:t xml:space="preserve"> (Nivel III): lo forman las medidas ordinarias adicionales, dirigidas al alumnado que requiere una respuesta diferenciada, individual o en grupo.</w:t>
      </w:r>
    </w:p>
    <w:p w:rsidR="00FC5FEC" w:rsidP="00FC5FEC" w:rsidRDefault="00FC5FEC" w14:paraId="58A36446" w14:textId="77777777">
      <w:pPr>
        <w:spacing w:after="60" w:line="48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Cuarto nivel de respuesta</w:t>
      </w:r>
      <w:r>
        <w:rPr>
          <w:rFonts w:ascii="Arial" w:hAnsi="Arial" w:cs="Arial"/>
          <w:sz w:val="24"/>
          <w:szCs w:val="24"/>
        </w:rPr>
        <w:t xml:space="preserve"> (Nivel IV): se constituye por las medidas especializadas adicionales, dirigidas al alumnado con necesidades específicas de apoyo educativo que requiere una respuesta personalizada e individualizada de carácter extraordinario.</w:t>
      </w:r>
    </w:p>
    <w:p w:rsidR="00D8449F" w:rsidP="0526D4FC" w:rsidRDefault="4B4B4CE7" w14:paraId="3BA4F8C6" w14:textId="63E7CCAD">
      <w:pPr>
        <w:keepNext w:val="1"/>
        <w:keepLines w:val="1"/>
        <w:spacing w:after="60" w:line="480" w:lineRule="auto"/>
        <w:jc w:val="both"/>
        <w:outlineLvl w:val="1"/>
        <w:rPr>
          <w:rFonts w:ascii="Arial" w:hAnsi="Arial" w:eastAsia="ＭＳ ゴシック" w:cs="Arial" w:eastAsiaTheme="majorEastAsia"/>
          <w:b w:val="1"/>
          <w:bCs w:val="1"/>
          <w:color w:val="FF7C80"/>
          <w:sz w:val="24"/>
          <w:szCs w:val="24"/>
        </w:rPr>
      </w:pPr>
      <w:bookmarkStart w:name="_Toc11839838" w:id="20"/>
      <w:bookmarkStart w:name="_Toc1740656574" w:id="1789236428"/>
      <w:r w:rsidRPr="0541C889" w:rsidR="4B4B4CE7">
        <w:rPr>
          <w:rFonts w:ascii="Arial" w:hAnsi="Arial" w:eastAsia="ＭＳ ゴシック" w:cs="Arial" w:eastAsiaTheme="majorEastAsia"/>
          <w:b w:val="1"/>
          <w:bCs w:val="1"/>
          <w:color w:val="FF7C80"/>
          <w:sz w:val="24"/>
          <w:szCs w:val="24"/>
        </w:rPr>
        <w:t>4</w:t>
      </w:r>
      <w:r w:rsidRPr="0541C889" w:rsidR="00D8449F">
        <w:rPr>
          <w:rFonts w:ascii="Arial" w:hAnsi="Arial" w:eastAsia="ＭＳ ゴシック" w:cs="Arial" w:eastAsiaTheme="majorEastAsia"/>
          <w:b w:val="1"/>
          <w:bCs w:val="1"/>
          <w:color w:val="FF7C80"/>
          <w:sz w:val="24"/>
          <w:szCs w:val="24"/>
        </w:rPr>
        <w:t>.3. Primer nivel de respuesta: organización de apoyos del centro (Nivel I).</w:t>
      </w:r>
      <w:bookmarkEnd w:id="1789236428"/>
    </w:p>
    <w:p w:rsidRPr="006A6129" w:rsidR="00C77E89" w:rsidP="00C77E89" w:rsidRDefault="00C77E89" w14:paraId="5925A178" w14:textId="77777777">
      <w:pPr>
        <w:pStyle w:val="Sinespaciado"/>
      </w:pPr>
      <w:r>
        <w:t>Una gran cantidad de los alumnos de Educación Secundaria Obligatoria del IES Virgen del Remedio tienen necesidades de compensación educativa. El centro forma parte de la Red de centros de Comunidades de aprendizaje de la Comunidad Valenciana, ya que se están llevando a cabo dos actuaciones educativas de éxito: Biblioteca tutorizada (para el alumnado que necesita apoyo académico fuera del horario escolar) y grupos interactivos.</w:t>
      </w:r>
    </w:p>
    <w:p w:rsidR="00D8449F" w:rsidP="0526D4FC" w:rsidRDefault="3CD26607" w14:paraId="4B7BBDAC" w14:textId="46543397">
      <w:pPr>
        <w:keepNext w:val="1"/>
        <w:keepLines w:val="1"/>
        <w:spacing w:after="60" w:line="480" w:lineRule="auto"/>
        <w:jc w:val="both"/>
        <w:outlineLvl w:val="1"/>
        <w:rPr>
          <w:rFonts w:ascii="Arial" w:hAnsi="Arial" w:eastAsia="ＭＳ ゴシック" w:cs="Arial" w:eastAsiaTheme="majorEastAsia"/>
          <w:b w:val="1"/>
          <w:bCs w:val="1"/>
          <w:color w:val="FF7C80"/>
          <w:sz w:val="24"/>
          <w:szCs w:val="24"/>
        </w:rPr>
      </w:pPr>
      <w:bookmarkStart w:name="_Toc1842326465" w:id="1015566200"/>
      <w:r w:rsidRPr="0541C889" w:rsidR="3CD26607">
        <w:rPr>
          <w:rFonts w:ascii="Arial" w:hAnsi="Arial" w:eastAsia="ＭＳ ゴシック" w:cs="Arial" w:eastAsiaTheme="majorEastAsia"/>
          <w:b w:val="1"/>
          <w:bCs w:val="1"/>
          <w:color w:val="FF7C80"/>
          <w:sz w:val="24"/>
          <w:szCs w:val="24"/>
        </w:rPr>
        <w:t>4</w:t>
      </w:r>
      <w:r w:rsidRPr="0541C889" w:rsidR="00D8449F">
        <w:rPr>
          <w:rFonts w:ascii="Arial" w:hAnsi="Arial" w:eastAsia="ＭＳ ゴシック" w:cs="Arial" w:eastAsiaTheme="majorEastAsia"/>
          <w:b w:val="1"/>
          <w:bCs w:val="1"/>
          <w:color w:val="FF7C80"/>
          <w:sz w:val="24"/>
          <w:szCs w:val="24"/>
        </w:rPr>
        <w:t>.4. Segundo nivel de respuesta: apoyos ordinarios (Nivel II).</w:t>
      </w:r>
      <w:bookmarkEnd w:id="1015566200"/>
    </w:p>
    <w:p w:rsidR="004051DA" w:rsidP="008D158A" w:rsidRDefault="00F215D5" w14:paraId="40417C48" w14:textId="5522220D">
      <w:pPr>
        <w:pStyle w:val="Sinespaciado"/>
      </w:pPr>
      <w:r>
        <w:t>Para motivar a</w:t>
      </w:r>
      <w:r w:rsidR="004051DA">
        <w:t>l grupo de</w:t>
      </w:r>
      <w:r>
        <w:t xml:space="preserve"> 1º de bachillerato de </w:t>
      </w:r>
      <w:r w:rsidR="471B98CD">
        <w:t xml:space="preserve">Gestión de Proyectos de Emprendimiento </w:t>
      </w:r>
      <w:r w:rsidR="004051DA">
        <w:t>se desarrollan ejemplos, actividades y proyectos que despiertan el interés del alumnado.</w:t>
      </w:r>
    </w:p>
    <w:p w:rsidR="004051DA" w:rsidP="008D158A" w:rsidRDefault="004051DA" w14:paraId="7D567403" w14:textId="77777777">
      <w:pPr>
        <w:pStyle w:val="Sinespaciado"/>
      </w:pPr>
      <w:r>
        <w:t xml:space="preserve">Asimismo, se propone </w:t>
      </w:r>
      <w:r w:rsidR="00F215D5">
        <w:t>desarrollar</w:t>
      </w:r>
      <w:r>
        <w:t xml:space="preserve"> el aprendizaje por grupos o equipos de trabajo. </w:t>
      </w:r>
    </w:p>
    <w:p w:rsidR="004051DA" w:rsidP="008D158A" w:rsidRDefault="004051DA" w14:paraId="44F9A257" w14:textId="77777777">
      <w:pPr>
        <w:pStyle w:val="Sinespaciado"/>
      </w:pPr>
      <w:r>
        <w:t>Así como, proponer actividades de refuerzo</w:t>
      </w:r>
      <w:r w:rsidR="00A95442">
        <w:t xml:space="preserve"> (esquemas, problemas y cuestiones)</w:t>
      </w:r>
      <w:r>
        <w:t xml:space="preserve"> y ampliación</w:t>
      </w:r>
      <w:r w:rsidR="00A95442">
        <w:t xml:space="preserve"> (proyectos, lecturas voluntarias y actividades)</w:t>
      </w:r>
      <w:r>
        <w:t xml:space="preserve"> para el alumnado que desarrolla diferentes niveles en proceso de enseñanza y aprendizaje.</w:t>
      </w:r>
    </w:p>
    <w:p w:rsidR="00FC5FEC" w:rsidP="0526D4FC" w:rsidRDefault="2D7AADC7" w14:paraId="24E9F78C" w14:textId="3D23AA91">
      <w:pPr>
        <w:keepNext w:val="1"/>
        <w:keepLines w:val="1"/>
        <w:spacing w:after="60" w:line="480" w:lineRule="auto"/>
        <w:jc w:val="both"/>
        <w:outlineLvl w:val="1"/>
        <w:rPr>
          <w:rFonts w:ascii="Arial" w:hAnsi="Arial" w:eastAsia="ＭＳ ゴシック" w:cs="Arial" w:eastAsiaTheme="majorEastAsia"/>
          <w:b w:val="1"/>
          <w:bCs w:val="1"/>
          <w:color w:val="FF7C80"/>
          <w:sz w:val="24"/>
          <w:szCs w:val="24"/>
        </w:rPr>
      </w:pPr>
      <w:bookmarkStart w:name="_Toc105760431" w:id="1814469549"/>
      <w:r w:rsidRPr="0541C889" w:rsidR="2D7AADC7">
        <w:rPr>
          <w:rFonts w:ascii="Arial" w:hAnsi="Arial" w:eastAsia="ＭＳ ゴシック" w:cs="Arial" w:eastAsiaTheme="majorEastAsia"/>
          <w:b w:val="1"/>
          <w:bCs w:val="1"/>
          <w:color w:val="FF7C80"/>
          <w:sz w:val="24"/>
          <w:szCs w:val="24"/>
        </w:rPr>
        <w:t>4</w:t>
      </w:r>
      <w:r w:rsidRPr="0541C889" w:rsidR="00FC5FEC">
        <w:rPr>
          <w:rFonts w:ascii="Arial" w:hAnsi="Arial" w:eastAsia="ＭＳ ゴシック" w:cs="Arial" w:eastAsiaTheme="majorEastAsia"/>
          <w:b w:val="1"/>
          <w:bCs w:val="1"/>
          <w:color w:val="FF7C80"/>
          <w:sz w:val="24"/>
          <w:szCs w:val="24"/>
        </w:rPr>
        <w:t>.</w:t>
      </w:r>
      <w:r w:rsidRPr="0541C889" w:rsidR="00154F1F">
        <w:rPr>
          <w:rFonts w:ascii="Arial" w:hAnsi="Arial" w:eastAsia="ＭＳ ゴシック" w:cs="Arial" w:eastAsiaTheme="majorEastAsia"/>
          <w:b w:val="1"/>
          <w:bCs w:val="1"/>
          <w:color w:val="FF7C80"/>
          <w:sz w:val="24"/>
          <w:szCs w:val="24"/>
        </w:rPr>
        <w:t>5</w:t>
      </w:r>
      <w:r w:rsidRPr="0541C889" w:rsidR="00FC5FEC">
        <w:rPr>
          <w:rFonts w:ascii="Arial" w:hAnsi="Arial" w:eastAsia="ＭＳ ゴシック" w:cs="Arial" w:eastAsiaTheme="majorEastAsia"/>
          <w:b w:val="1"/>
          <w:bCs w:val="1"/>
          <w:color w:val="FF7C80"/>
          <w:sz w:val="24"/>
          <w:szCs w:val="24"/>
        </w:rPr>
        <w:t>. Tercer nivel de respuesta: apoyos ordinarios adicionales (Nivel III).</w:t>
      </w:r>
      <w:bookmarkEnd w:id="20"/>
      <w:bookmarkEnd w:id="1814469549"/>
    </w:p>
    <w:p w:rsidR="00FC5FEC" w:rsidP="00FC5FEC" w:rsidRDefault="00FC5FEC" w14:paraId="0001D0F8" w14:textId="77777777">
      <w:pPr>
        <w:spacing w:after="60" w:line="480" w:lineRule="auto"/>
        <w:jc w:val="both"/>
        <w:rPr>
          <w:rFonts w:ascii="Arial" w:hAnsi="Arial" w:cs="Arial"/>
          <w:sz w:val="24"/>
          <w:szCs w:val="24"/>
        </w:rPr>
      </w:pPr>
      <w:bookmarkStart w:name="_Int_emBQZ62U" w:id="1682560067"/>
      <w:r w:rsidRPr="34B6D2DF" w:rsidR="00FC5FEC">
        <w:rPr>
          <w:rFonts w:ascii="Arial" w:hAnsi="Arial" w:cs="Arial"/>
          <w:sz w:val="24"/>
          <w:szCs w:val="24"/>
        </w:rPr>
        <w:t xml:space="preserve">• </w:t>
      </w:r>
      <w:r w:rsidRPr="34B6D2DF" w:rsidR="00FC5FEC">
        <w:rPr>
          <w:rFonts w:ascii="Arial" w:hAnsi="Arial" w:cs="Arial"/>
          <w:b w:val="1"/>
          <w:bCs w:val="1"/>
          <w:sz w:val="24"/>
          <w:szCs w:val="24"/>
        </w:rPr>
        <w:t>Alumnos que padecen una enfermedad</w:t>
      </w:r>
      <w:r w:rsidRPr="34B6D2DF" w:rsidR="00FC5FEC">
        <w:rPr>
          <w:rFonts w:ascii="Arial" w:hAnsi="Arial" w:cs="Arial"/>
          <w:sz w:val="24"/>
          <w:szCs w:val="24"/>
        </w:rPr>
        <w:t xml:space="preserve"> y no pueden asistir con normalidad al centro, se les atenderá con la ayuda de las nuevas tecnologías de manera personalizada y se les permitirá una cierta flexibilidad en la entrega de trabajos y en el periodo de reincorporación.</w:t>
      </w:r>
      <w:bookmarkEnd w:id="1682560067"/>
    </w:p>
    <w:p w:rsidR="00FC5FEC" w:rsidP="00FC5FEC" w:rsidRDefault="00FC5FEC" w14:paraId="0253ABD1" w14:textId="77777777">
      <w:pPr>
        <w:spacing w:after="60" w:line="48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Alumnos que residen en entornos rurales dispersos</w:t>
      </w:r>
      <w:r>
        <w:rPr>
          <w:rFonts w:ascii="Arial" w:hAnsi="Arial" w:cs="Arial"/>
          <w:sz w:val="24"/>
          <w:szCs w:val="24"/>
        </w:rPr>
        <w:t>, pueden presentar impuntualidad, así como problemas en la conectividad y en el desarrollo de trabajos grupales. Se pone a su disposición el material del centro y cierta flexibilidad en la entrega de trabajos.</w:t>
      </w:r>
    </w:p>
    <w:p w:rsidR="00FC5FEC" w:rsidP="00FC5FEC" w:rsidRDefault="00FC5FEC" w14:paraId="5444B46C" w14:textId="37B1BB28">
      <w:pPr>
        <w:spacing w:after="60" w:line="480" w:lineRule="auto"/>
        <w:jc w:val="both"/>
        <w:rPr>
          <w:rFonts w:ascii="Arial" w:hAnsi="Arial" w:cs="Arial"/>
          <w:sz w:val="24"/>
          <w:szCs w:val="24"/>
        </w:rPr>
      </w:pPr>
      <w:r w:rsidRPr="0F3B4783" w:rsidR="00FC5FEC">
        <w:rPr>
          <w:rFonts w:ascii="Arial" w:hAnsi="Arial" w:cs="Arial"/>
          <w:sz w:val="24"/>
          <w:szCs w:val="24"/>
        </w:rPr>
        <w:t xml:space="preserve">• </w:t>
      </w:r>
      <w:r w:rsidRPr="0F3B4783" w:rsidR="00FC5FEC">
        <w:rPr>
          <w:rFonts w:ascii="Arial" w:hAnsi="Arial" w:cs="Arial"/>
          <w:b w:val="1"/>
          <w:bCs w:val="1"/>
          <w:sz w:val="24"/>
          <w:szCs w:val="24"/>
        </w:rPr>
        <w:t>Alumnos que residen en entornos sociales marginales</w:t>
      </w:r>
      <w:r w:rsidRPr="0F3B4783" w:rsidR="00FC5FEC">
        <w:rPr>
          <w:rFonts w:ascii="Arial" w:hAnsi="Arial" w:cs="Arial"/>
          <w:sz w:val="24"/>
          <w:szCs w:val="24"/>
        </w:rPr>
        <w:t xml:space="preserve">, son frecuentes los problemas de absentismo y desfase curricular. Se fomenta el desarrollo de la motivación del alumno y </w:t>
      </w:r>
      <w:r w:rsidRPr="0F3B4783" w:rsidR="7ED31F1E">
        <w:rPr>
          <w:rFonts w:ascii="Arial" w:hAnsi="Arial" w:cs="Arial"/>
          <w:sz w:val="24"/>
          <w:szCs w:val="24"/>
        </w:rPr>
        <w:t>se le</w:t>
      </w:r>
      <w:r w:rsidRPr="0F3B4783" w:rsidR="00FC5FEC">
        <w:rPr>
          <w:rFonts w:ascii="Arial" w:hAnsi="Arial" w:cs="Arial"/>
          <w:sz w:val="24"/>
          <w:szCs w:val="24"/>
        </w:rPr>
        <w:t xml:space="preserve"> integra en grupos de trabajo con ambiente eficiente y positivo.</w:t>
      </w:r>
    </w:p>
    <w:p w:rsidR="00FC5FEC" w:rsidP="00FC5FEC" w:rsidRDefault="00FC5FEC" w14:paraId="44943B6F" w14:textId="77777777">
      <w:pPr>
        <w:spacing w:after="60" w:line="48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Alumnos que tienen responsabilidades familiares</w:t>
      </w:r>
      <w:r>
        <w:rPr>
          <w:rFonts w:ascii="Arial" w:hAnsi="Arial" w:cs="Arial"/>
          <w:sz w:val="24"/>
          <w:szCs w:val="24"/>
        </w:rPr>
        <w:t xml:space="preserve"> y no pueden asistir al centro con asiduidad, se les permite cierta flexibilidad en la entrega de trabajos y en las explicaciones.</w:t>
      </w:r>
    </w:p>
    <w:p w:rsidR="00FC5FEC" w:rsidP="00FC5FEC" w:rsidRDefault="00FC5FEC" w14:paraId="2D708FBD" w14:textId="77777777">
      <w:pPr>
        <w:spacing w:after="60" w:line="48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Alumnos bajo tutela judicial</w:t>
      </w:r>
      <w:r>
        <w:rPr>
          <w:rFonts w:ascii="Arial" w:hAnsi="Arial" w:cs="Arial"/>
          <w:sz w:val="24"/>
          <w:szCs w:val="24"/>
        </w:rPr>
        <w:t>, merecen una atención especial para controlar su asistencia y evolución, así como impulsar su motivación y reinserción en la sociedad.</w:t>
      </w:r>
    </w:p>
    <w:p w:rsidR="00FC5FEC" w:rsidP="00FC5FEC" w:rsidRDefault="00FC5FEC" w14:paraId="1A5ED541" w14:textId="77777777">
      <w:pPr>
        <w:spacing w:after="60" w:line="48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Enriquecimiento y ampliación curricular en el aula ordinaria</w:t>
      </w:r>
      <w:r>
        <w:rPr>
          <w:rFonts w:ascii="Arial" w:hAnsi="Arial" w:cs="Arial"/>
          <w:sz w:val="24"/>
          <w:szCs w:val="24"/>
        </w:rPr>
        <w:t>, consiste en ofrecer al alumno actividades adicionales y complementarias a lo establecido en el currículo.</w:t>
      </w:r>
    </w:p>
    <w:p w:rsidR="00FC5FEC" w:rsidP="00FC5FEC" w:rsidRDefault="00FC5FEC" w14:paraId="325AB79C" w14:textId="0869C4E2">
      <w:pPr>
        <w:spacing w:after="60" w:line="480" w:lineRule="auto"/>
        <w:jc w:val="both"/>
        <w:rPr>
          <w:rFonts w:ascii="Arial" w:hAnsi="Arial" w:cs="Arial"/>
          <w:sz w:val="24"/>
          <w:szCs w:val="24"/>
        </w:rPr>
      </w:pPr>
      <w:r w:rsidRPr="0F3B4783" w:rsidR="00FC5FEC">
        <w:rPr>
          <w:rFonts w:ascii="Arial" w:hAnsi="Arial" w:cs="Arial"/>
          <w:sz w:val="24"/>
          <w:szCs w:val="24"/>
        </w:rPr>
        <w:t xml:space="preserve">• </w:t>
      </w:r>
      <w:r w:rsidRPr="0F3B4783" w:rsidR="00FC5FEC">
        <w:rPr>
          <w:rFonts w:ascii="Arial" w:hAnsi="Arial" w:cs="Arial"/>
          <w:b w:val="1"/>
          <w:bCs w:val="1"/>
          <w:sz w:val="24"/>
          <w:szCs w:val="24"/>
        </w:rPr>
        <w:t>Atención al alumnado de procedencia extranjera</w:t>
      </w:r>
      <w:r w:rsidRPr="0F3B4783" w:rsidR="00FC5FEC">
        <w:rPr>
          <w:rFonts w:ascii="Arial" w:hAnsi="Arial" w:cs="Arial"/>
          <w:sz w:val="24"/>
          <w:szCs w:val="24"/>
        </w:rPr>
        <w:t xml:space="preserve">, los alumnos presentan dificultades en la comprensión oral y escrita, en las explicaciones el profesorado utiliza un lenguaje más fácil y asequible. </w:t>
      </w:r>
      <w:r w:rsidRPr="0F3B4783" w:rsidR="69000422">
        <w:rPr>
          <w:rFonts w:ascii="Arial" w:hAnsi="Arial" w:cs="Arial"/>
          <w:sz w:val="24"/>
          <w:szCs w:val="24"/>
        </w:rPr>
        <w:t>Asimismo,</w:t>
      </w:r>
      <w:r w:rsidRPr="0F3B4783" w:rsidR="00FC5FEC">
        <w:rPr>
          <w:rFonts w:ascii="Arial" w:hAnsi="Arial" w:cs="Arial"/>
          <w:sz w:val="24"/>
          <w:szCs w:val="24"/>
        </w:rPr>
        <w:t xml:space="preserve"> se preparan actividades con una redacción más sencilla, se les permite el uso de diccionarios y se les concede un tiempo extra.</w:t>
      </w:r>
    </w:p>
    <w:p w:rsidR="00FC5FEC" w:rsidP="00FC5FEC" w:rsidRDefault="00FC5FEC" w14:paraId="45EC692C" w14:textId="77777777">
      <w:pPr>
        <w:spacing w:after="60" w:line="48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Pérdida de audición moderada</w:t>
      </w:r>
      <w:r>
        <w:rPr>
          <w:rFonts w:ascii="Arial" w:hAnsi="Arial" w:cs="Arial"/>
          <w:sz w:val="24"/>
          <w:szCs w:val="24"/>
        </w:rPr>
        <w:t>, presentan dificultad para mantenerse al tanto de las conversaciones, el alumno estará sentado cerca del profesor quién además evitará dar la espalda mientras habla y le dará instrucciones sencillas a través de frases cortas.</w:t>
      </w:r>
    </w:p>
    <w:p w:rsidR="00FC5FEC" w:rsidP="00FC5FEC" w:rsidRDefault="00FC5FEC" w14:paraId="5F0C690A" w14:textId="77777777">
      <w:pPr>
        <w:spacing w:after="60" w:line="48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Adaptaciones no significativas</w:t>
      </w:r>
      <w:r>
        <w:rPr>
          <w:rFonts w:ascii="Arial" w:hAnsi="Arial" w:cs="Arial"/>
          <w:sz w:val="24"/>
          <w:szCs w:val="24"/>
        </w:rPr>
        <w:t>, implican el desarrollo de adaptaciones metodológicas para alumnos con dificultades o retrasos en el proceso de aprendizaje. Tienen como objetivo que el alumnado alcance los elementos del currículo sin realizar modificaciones.</w:t>
      </w:r>
    </w:p>
    <w:p w:rsidR="00FC5FEC" w:rsidP="0526D4FC" w:rsidRDefault="5B4F3E47" w14:paraId="33162269" w14:textId="5D0BAF11">
      <w:pPr>
        <w:keepNext w:val="1"/>
        <w:keepLines w:val="1"/>
        <w:spacing w:after="60" w:line="480" w:lineRule="auto"/>
        <w:jc w:val="both"/>
        <w:outlineLvl w:val="1"/>
        <w:rPr>
          <w:rFonts w:ascii="Arial" w:hAnsi="Arial" w:eastAsia="ＭＳ ゴシック" w:cs="Arial" w:eastAsiaTheme="majorEastAsia"/>
          <w:b w:val="1"/>
          <w:bCs w:val="1"/>
          <w:color w:val="FF7C80"/>
          <w:sz w:val="24"/>
          <w:szCs w:val="24"/>
        </w:rPr>
      </w:pPr>
      <w:bookmarkStart w:name="_Toc11839839" w:id="23"/>
      <w:bookmarkStart w:name="_Toc980440480" w:id="1452111618"/>
      <w:r w:rsidRPr="0541C889" w:rsidR="5B4F3E47">
        <w:rPr>
          <w:rFonts w:ascii="Arial" w:hAnsi="Arial" w:eastAsia="ＭＳ ゴシック" w:cs="Arial" w:eastAsiaTheme="majorEastAsia"/>
          <w:b w:val="1"/>
          <w:bCs w:val="1"/>
          <w:color w:val="FF7C80"/>
          <w:sz w:val="24"/>
          <w:szCs w:val="24"/>
        </w:rPr>
        <w:t>4</w:t>
      </w:r>
      <w:r w:rsidRPr="0541C889" w:rsidR="00FC5FEC">
        <w:rPr>
          <w:rFonts w:ascii="Arial" w:hAnsi="Arial" w:eastAsia="ＭＳ ゴシック" w:cs="Arial" w:eastAsiaTheme="majorEastAsia"/>
          <w:b w:val="1"/>
          <w:bCs w:val="1"/>
          <w:color w:val="FF7C80"/>
          <w:sz w:val="24"/>
          <w:szCs w:val="24"/>
        </w:rPr>
        <w:t>.</w:t>
      </w:r>
      <w:r w:rsidRPr="0541C889" w:rsidR="00154F1F">
        <w:rPr>
          <w:rFonts w:ascii="Arial" w:hAnsi="Arial" w:eastAsia="ＭＳ ゴシック" w:cs="Arial" w:eastAsiaTheme="majorEastAsia"/>
          <w:b w:val="1"/>
          <w:bCs w:val="1"/>
          <w:color w:val="FF7C80"/>
          <w:sz w:val="24"/>
          <w:szCs w:val="24"/>
        </w:rPr>
        <w:t>6</w:t>
      </w:r>
      <w:r w:rsidRPr="0541C889" w:rsidR="00FC5FEC">
        <w:rPr>
          <w:rFonts w:ascii="Arial" w:hAnsi="Arial" w:eastAsia="ＭＳ ゴシック" w:cs="Arial" w:eastAsiaTheme="majorEastAsia"/>
          <w:b w:val="1"/>
          <w:bCs w:val="1"/>
          <w:color w:val="FF7C80"/>
          <w:sz w:val="24"/>
          <w:szCs w:val="24"/>
        </w:rPr>
        <w:t>. Cuarto nivel de respuesta: apoyos especiales adicionales (Nivel IV).</w:t>
      </w:r>
      <w:bookmarkEnd w:id="23"/>
      <w:bookmarkEnd w:id="1452111618"/>
    </w:p>
    <w:p w:rsidR="00FC5FEC" w:rsidP="00FC5FEC" w:rsidRDefault="00FC5FEC" w14:paraId="45667491" w14:textId="77777777">
      <w:pPr>
        <w:spacing w:after="60" w:line="480" w:lineRule="auto"/>
        <w:jc w:val="both"/>
        <w:rPr>
          <w:rFonts w:ascii="Arial" w:hAnsi="Arial" w:cs="Arial"/>
          <w:bCs/>
          <w:sz w:val="24"/>
          <w:szCs w:val="24"/>
        </w:rPr>
      </w:pPr>
      <w:r>
        <w:rPr>
          <w:rFonts w:ascii="Arial" w:hAnsi="Arial" w:cs="Arial"/>
          <w:sz w:val="24"/>
          <w:szCs w:val="24"/>
        </w:rPr>
        <w:t xml:space="preserve">• </w:t>
      </w:r>
      <w:r>
        <w:rPr>
          <w:rFonts w:ascii="Arial" w:hAnsi="Arial" w:cs="Arial"/>
          <w:b/>
          <w:sz w:val="24"/>
          <w:szCs w:val="24"/>
        </w:rPr>
        <w:t>Alumnado con necesidades educativas especiales</w:t>
      </w:r>
      <w:r>
        <w:rPr>
          <w:rFonts w:ascii="Arial" w:hAnsi="Arial" w:cs="Arial"/>
          <w:sz w:val="24"/>
          <w:szCs w:val="24"/>
        </w:rPr>
        <w:t xml:space="preserve"> son alumnos que presentan discapacidad o trastornos graves de conducta. Se diagnostica al alumno mediante una evaluación psicopedagógica y a continuación se producen las</w:t>
      </w:r>
      <w:r>
        <w:rPr>
          <w:rFonts w:ascii="Arial" w:hAnsi="Arial" w:cs="Arial"/>
          <w:bCs/>
          <w:sz w:val="24"/>
          <w:szCs w:val="24"/>
        </w:rPr>
        <w:t xml:space="preserve"> adaptaciones curriculares.</w:t>
      </w:r>
    </w:p>
    <w:p w:rsidR="00FC5FEC" w:rsidP="00FC5FEC" w:rsidRDefault="00FC5FEC" w14:paraId="127DE4AB" w14:textId="77777777">
      <w:pPr>
        <w:spacing w:after="60" w:line="480" w:lineRule="auto"/>
        <w:jc w:val="both"/>
        <w:rPr>
          <w:rFonts w:ascii="Arial" w:hAnsi="Arial" w:cs="Arial"/>
          <w:sz w:val="24"/>
          <w:szCs w:val="24"/>
        </w:rPr>
      </w:pPr>
      <w:bookmarkStart w:name="_Int_LkQtOZnG" w:id="2129835591"/>
      <w:r w:rsidRPr="34B6D2DF" w:rsidR="00FC5FEC">
        <w:rPr>
          <w:rFonts w:ascii="Arial" w:hAnsi="Arial" w:cs="Arial"/>
          <w:sz w:val="24"/>
          <w:szCs w:val="24"/>
        </w:rPr>
        <w:t xml:space="preserve">• </w:t>
      </w:r>
      <w:r w:rsidRPr="34B6D2DF" w:rsidR="00FC5FEC">
        <w:rPr>
          <w:rFonts w:ascii="Arial" w:hAnsi="Arial" w:cs="Arial"/>
          <w:b w:val="1"/>
          <w:bCs w:val="1"/>
          <w:sz w:val="24"/>
          <w:szCs w:val="24"/>
        </w:rPr>
        <w:t>Adaptaciones de acceso al currículo</w:t>
      </w:r>
      <w:r w:rsidRPr="34B6D2DF" w:rsidR="00FC5FEC">
        <w:rPr>
          <w:rFonts w:ascii="Arial" w:hAnsi="Arial" w:cs="Arial"/>
          <w:sz w:val="24"/>
          <w:szCs w:val="24"/>
        </w:rPr>
        <w:t xml:space="preserve"> </w:t>
      </w:r>
      <w:r w:rsidRPr="34B6D2DF" w:rsidR="00FC5FEC">
        <w:rPr>
          <w:rFonts w:ascii="Arial" w:hAnsi="Arial" w:cs="Arial"/>
          <w:b w:val="1"/>
          <w:bCs w:val="1"/>
          <w:sz w:val="24"/>
          <w:szCs w:val="24"/>
        </w:rPr>
        <w:t>que requieren materiales singulares</w:t>
      </w:r>
      <w:r w:rsidRPr="34B6D2DF" w:rsidR="00FC5FEC">
        <w:rPr>
          <w:rFonts w:ascii="Arial" w:hAnsi="Arial" w:cs="Arial"/>
          <w:sz w:val="24"/>
          <w:szCs w:val="24"/>
        </w:rPr>
        <w:t>, tienen como objetivo facilitar el acceso de alumnos con determinadas limitaciones: pérdida de audición severa y profunda, alumnado con déficit visual grave, alumnado con deficiencia motora y alumnado con dificultades en el habla.</w:t>
      </w:r>
      <w:bookmarkEnd w:id="2129835591"/>
      <w:r w:rsidRPr="34B6D2DF" w:rsidR="00FC5FEC">
        <w:rPr>
          <w:rFonts w:ascii="Arial" w:hAnsi="Arial" w:cs="Arial"/>
          <w:sz w:val="24"/>
          <w:szCs w:val="24"/>
        </w:rPr>
        <w:t xml:space="preserve"> Las medidas consisten en la modificación o provisión de recursos personales (profesor de apoyo), materiales (mobiliario adaptado, ayudas técnicas y tecnológicas) o de comunicación (el braille y el lenguaje de signos). </w:t>
      </w:r>
    </w:p>
    <w:p w:rsidR="00FC5FEC" w:rsidP="00FC5FEC" w:rsidRDefault="00FC5FEC" w14:paraId="16AA240C" w14:textId="77777777">
      <w:pPr>
        <w:spacing w:after="60" w:line="48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 xml:space="preserve">El alumnado con dificultades </w:t>
      </w:r>
      <w:r>
        <w:rPr>
          <w:rFonts w:ascii="Arial" w:hAnsi="Arial" w:cs="Arial"/>
          <w:b/>
          <w:bCs/>
          <w:sz w:val="24"/>
          <w:szCs w:val="24"/>
        </w:rPr>
        <w:t>específicas</w:t>
      </w:r>
      <w:r>
        <w:rPr>
          <w:rFonts w:ascii="Arial" w:hAnsi="Arial" w:cs="Arial"/>
          <w:b/>
          <w:sz w:val="24"/>
          <w:szCs w:val="24"/>
        </w:rPr>
        <w:t xml:space="preserve"> de aprendizaje</w:t>
      </w:r>
      <w:r>
        <w:rPr>
          <w:rFonts w:ascii="Arial" w:hAnsi="Arial" w:cs="Arial"/>
          <w:sz w:val="24"/>
          <w:szCs w:val="24"/>
        </w:rPr>
        <w:t>, presentan necesidades educativas especiales o dificultades específicas de aprendizaje (DEA), por trastornos por déficit de atención con o sin hiperactividad (TDAH), por especiales condiciones personales o de historia escolar (ECOPHE), por incorporación tardía al sistema educativo español (ITSEE) o dificultades en el ámbito de la comunicación y el lenguaje, que requieren determinados apoyos en parte o a lo largo de su escolarización.</w:t>
      </w:r>
    </w:p>
    <w:p w:rsidR="00FC5FEC" w:rsidP="00FC5FEC" w:rsidRDefault="00FC5FEC" w14:paraId="3E0ED1A4" w14:textId="77777777">
      <w:pPr>
        <w:spacing w:after="60" w:line="48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Los alumn</w:t>
      </w:r>
      <w:r>
        <w:rPr>
          <w:rFonts w:ascii="Arial" w:hAnsi="Arial" w:cs="Arial"/>
          <w:b/>
          <w:bCs/>
          <w:sz w:val="24"/>
          <w:szCs w:val="24"/>
        </w:rPr>
        <w:t>os</w:t>
      </w:r>
      <w:r>
        <w:rPr>
          <w:rFonts w:ascii="Arial" w:hAnsi="Arial" w:cs="Arial"/>
          <w:b/>
          <w:sz w:val="24"/>
          <w:szCs w:val="24"/>
        </w:rPr>
        <w:t xml:space="preserve"> con altas capacidades intelectuales</w:t>
      </w:r>
      <w:r>
        <w:rPr>
          <w:rFonts w:ascii="Arial" w:hAnsi="Arial" w:cs="Arial"/>
          <w:sz w:val="24"/>
          <w:szCs w:val="24"/>
        </w:rPr>
        <w:t xml:space="preserve">, se motiva al alumno para que amplíe y profundice en su aprendizaje a través de actividades de ampliación, indagación e investigación. Se les da la posibilidad de coordinar y liderar grupos de trabajo, así como participar en concursos y olimpiadas de economía. La </w:t>
      </w:r>
      <w:r>
        <w:rPr>
          <w:rFonts w:ascii="Arial" w:hAnsi="Arial" w:cs="Arial"/>
          <w:b/>
          <w:sz w:val="24"/>
          <w:szCs w:val="24"/>
        </w:rPr>
        <w:t>orden</w:t>
      </w:r>
      <w:r>
        <w:rPr>
          <w:rFonts w:ascii="Arial" w:hAnsi="Arial" w:cs="Arial"/>
          <w:sz w:val="24"/>
          <w:szCs w:val="24"/>
        </w:rPr>
        <w:t xml:space="preserve"> de </w:t>
      </w:r>
      <w:r>
        <w:rPr>
          <w:rFonts w:ascii="Arial" w:hAnsi="Arial" w:cs="Arial"/>
          <w:b/>
          <w:sz w:val="24"/>
          <w:szCs w:val="24"/>
        </w:rPr>
        <w:t>14 de julio de 1999</w:t>
      </w:r>
      <w:r>
        <w:rPr>
          <w:rFonts w:ascii="Arial" w:hAnsi="Arial" w:cs="Arial"/>
          <w:sz w:val="24"/>
          <w:szCs w:val="24"/>
        </w:rPr>
        <w:t>, de la Conselleria regula las condiciones y el procedimiento para flexibilizar la duración de la escolarización obligatoria de los alumnos en condiciones de sobredotación intelectual.</w:t>
      </w:r>
    </w:p>
    <w:p w:rsidR="002A5747" w:rsidP="00FC5FEC" w:rsidRDefault="00FC5FEC" w14:paraId="66529163" w14:textId="77777777">
      <w:pPr>
        <w:spacing w:after="60" w:line="48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Adaptaciones significativas</w:t>
      </w:r>
      <w:r>
        <w:rPr>
          <w:rFonts w:ascii="Arial" w:hAnsi="Arial" w:cs="Arial"/>
          <w:sz w:val="24"/>
          <w:szCs w:val="24"/>
        </w:rPr>
        <w:t xml:space="preserve">, suponen modificar elementos prescriptivos del currículo (objetivos, contenidos, criterios de evaluación o </w:t>
      </w:r>
      <w:r w:rsidR="002C580E">
        <w:rPr>
          <w:rFonts w:ascii="Arial" w:hAnsi="Arial" w:cs="Arial"/>
          <w:sz w:val="24"/>
          <w:szCs w:val="24"/>
        </w:rPr>
        <w:t>estándares de aprendizaje evaluables</w:t>
      </w:r>
      <w:r>
        <w:rPr>
          <w:rFonts w:ascii="Arial" w:hAnsi="Arial" w:cs="Arial"/>
          <w:sz w:val="24"/>
          <w:szCs w:val="24"/>
        </w:rPr>
        <w:t xml:space="preserve">). </w:t>
      </w:r>
    </w:p>
    <w:p w:rsidR="00FC5FEC" w:rsidP="00FC5FEC" w:rsidRDefault="00FC5FEC" w14:paraId="00C73AF8" w14:textId="77777777">
      <w:pPr>
        <w:spacing w:after="60" w:line="480" w:lineRule="auto"/>
        <w:jc w:val="both"/>
      </w:pPr>
      <w:r>
        <w:rPr>
          <w:rFonts w:ascii="Arial" w:hAnsi="Arial" w:cs="Arial"/>
          <w:sz w:val="24"/>
          <w:szCs w:val="24"/>
        </w:rPr>
        <w:t>En Bachillerato no se pueden realizar adaptaciones significativas, es decir no pueden modificar los elementos del currículo.</w:t>
      </w:r>
    </w:p>
    <w:p w:rsidRPr="00390EB4" w:rsidR="003E652D" w:rsidP="003E652D" w:rsidRDefault="1B27C2BB" w14:paraId="00A0BBE8" w14:textId="541E4ED8">
      <w:pPr>
        <w:pStyle w:val="Ttulo1"/>
      </w:pPr>
      <w:bookmarkStart w:name="_Toc11839840" w:id="25"/>
      <w:bookmarkStart w:name="_Toc11839858" w:id="27"/>
      <w:bookmarkStart w:name="_Toc2126948132" w:id="1141020377"/>
      <w:r w:rsidR="1B27C2BB">
        <w:rPr/>
        <w:t>5</w:t>
      </w:r>
      <w:r w:rsidR="003E652D">
        <w:rPr/>
        <w:t>. Unidades didácticas.</w:t>
      </w:r>
      <w:r w:rsidR="0A499C1B">
        <w:rPr/>
        <w:t xml:space="preserve"> (S.A.)</w:t>
      </w:r>
      <w:bookmarkEnd w:id="25"/>
      <w:bookmarkEnd w:id="1141020377"/>
    </w:p>
    <w:p w:rsidR="67963CCD" w:rsidP="4F6CBF25" w:rsidRDefault="67963CCD" w14:paraId="73C3B988" w14:textId="510BBA59">
      <w:pPr>
        <w:pStyle w:val="Sinespaciado"/>
        <w:spacing w:after="60" w:line="480" w:lineRule="auto"/>
        <w:jc w:val="both"/>
        <w:rPr>
          <w:rFonts w:ascii="Arial" w:hAnsi="Arial" w:eastAsia="Arial" w:cs="Arial"/>
          <w:noProof w:val="0"/>
          <w:sz w:val="24"/>
          <w:szCs w:val="24"/>
          <w:lang w:val="es-ES"/>
        </w:rPr>
      </w:pPr>
      <w:r w:rsidRPr="4F6CBF25" w:rsidR="67963CCD">
        <w:rPr>
          <w:rFonts w:ascii="Arial" w:hAnsi="Arial" w:eastAsia="Arial" w:cs="Arial"/>
          <w:b w:val="0"/>
          <w:bCs w:val="0"/>
          <w:i w:val="0"/>
          <w:iCs w:val="0"/>
          <w:caps w:val="0"/>
          <w:smallCaps w:val="0"/>
          <w:noProof w:val="0"/>
          <w:color w:val="000000" w:themeColor="text1" w:themeTint="FF" w:themeShade="FF"/>
          <w:sz w:val="24"/>
          <w:szCs w:val="24"/>
          <w:lang w:val="es-ES"/>
        </w:rPr>
        <w:t>La unidad didáctica es la interrelación de todos los elementos del currículo que intervienen en el proceso de enseñanza-aprendizaje. En la unidad didáctica se precisan los saberes, criterios de evaluación, competencias específicas, los recursos didácticos, así como la organización del espacio y el tiempo.</w:t>
      </w:r>
    </w:p>
    <w:p w:rsidRPr="00390EB4" w:rsidR="0027187E" w:rsidP="0C708437" w:rsidRDefault="3BD55022" w14:paraId="440AC7BC" w14:textId="4E7EA33C">
      <w:pPr>
        <w:pStyle w:val="Ttulo2"/>
        <w:spacing w:before="360"/>
        <w:rPr>
          <w:rFonts w:cs="Arial"/>
        </w:rPr>
      </w:pPr>
      <w:bookmarkStart w:name="_Toc11839857" w:id="28"/>
      <w:bookmarkStart w:name="_Toc2050997378" w:id="268457565"/>
      <w:r w:rsidRPr="0541C889" w:rsidR="3BD55022">
        <w:rPr>
          <w:rFonts w:cs="Arial"/>
        </w:rPr>
        <w:t>5</w:t>
      </w:r>
      <w:r w:rsidRPr="0541C889" w:rsidR="0027187E">
        <w:rPr>
          <w:rFonts w:cs="Arial"/>
        </w:rPr>
        <w:t>.</w:t>
      </w:r>
      <w:r w:rsidRPr="0541C889" w:rsidR="7DAF8C37">
        <w:rPr>
          <w:rFonts w:cs="Arial"/>
        </w:rPr>
        <w:t>1</w:t>
      </w:r>
      <w:r w:rsidRPr="0541C889" w:rsidR="0027187E">
        <w:rPr>
          <w:rFonts w:cs="Arial"/>
        </w:rPr>
        <w:t>. Distribución temporal de las unidades didácticas.</w:t>
      </w:r>
      <w:r w:rsidRPr="0541C889" w:rsidR="1C603B12">
        <w:rPr>
          <w:rFonts w:cs="Arial"/>
        </w:rPr>
        <w:t xml:space="preserve"> (S.A.)</w:t>
      </w:r>
      <w:bookmarkEnd w:id="28"/>
      <w:bookmarkEnd w:id="268457565"/>
    </w:p>
    <w:p w:rsidR="0027187E" w:rsidP="4F6CBF25" w:rsidRDefault="0027187E" w14:paraId="437CA2ED" w14:textId="118CA30C">
      <w:pPr>
        <w:pStyle w:val="Sinespaciado"/>
        <w:rPr>
          <w:rFonts w:cs="Arial"/>
        </w:rPr>
      </w:pPr>
      <w:r w:rsidRPr="6575AD7E" w:rsidR="0C0BF7EB">
        <w:rPr>
          <w:rFonts w:ascii="Arial" w:hAnsi="Arial" w:eastAsia="Arial" w:cs="Arial"/>
          <w:b w:val="0"/>
          <w:bCs w:val="0"/>
          <w:i w:val="0"/>
          <w:iCs w:val="0"/>
          <w:caps w:val="0"/>
          <w:smallCaps w:val="0"/>
          <w:noProof w:val="0"/>
          <w:color w:val="000000" w:themeColor="text1" w:themeTint="FF" w:themeShade="FF"/>
          <w:sz w:val="24"/>
          <w:szCs w:val="24"/>
          <w:lang w:val="es-ES"/>
        </w:rPr>
        <w:t xml:space="preserve">El </w:t>
      </w:r>
      <w:r w:rsidRPr="6575AD7E" w:rsidR="0C0BF7EB">
        <w:rPr>
          <w:rFonts w:ascii="Arial" w:hAnsi="Arial" w:eastAsia="Arial" w:cs="Arial"/>
          <w:b w:val="1"/>
          <w:bCs w:val="1"/>
          <w:i w:val="0"/>
          <w:iCs w:val="0"/>
          <w:caps w:val="0"/>
          <w:smallCaps w:val="0"/>
          <w:noProof w:val="0"/>
          <w:color w:val="000000" w:themeColor="text1" w:themeTint="FF" w:themeShade="FF"/>
          <w:sz w:val="24"/>
          <w:szCs w:val="24"/>
          <w:lang w:val="es-ES"/>
        </w:rPr>
        <w:t>Decreto</w:t>
      </w:r>
      <w:r w:rsidRPr="6575AD7E" w:rsidR="0C0BF7EB">
        <w:rPr>
          <w:rFonts w:ascii="Arial" w:hAnsi="Arial" w:eastAsia="Arial" w:cs="Arial"/>
          <w:b w:val="0"/>
          <w:bCs w:val="0"/>
          <w:i w:val="0"/>
          <w:iCs w:val="0"/>
          <w:caps w:val="0"/>
          <w:smallCaps w:val="0"/>
          <w:noProof w:val="0"/>
          <w:color w:val="000000" w:themeColor="text1" w:themeTint="FF" w:themeShade="FF"/>
          <w:sz w:val="24"/>
          <w:szCs w:val="24"/>
          <w:lang w:val="es-ES"/>
        </w:rPr>
        <w:t xml:space="preserve"> </w:t>
      </w:r>
      <w:r w:rsidRPr="6575AD7E" w:rsidR="0C0BF7EB">
        <w:rPr>
          <w:rFonts w:ascii="Arial" w:hAnsi="Arial" w:eastAsia="Arial" w:cs="Arial"/>
          <w:b w:val="1"/>
          <w:bCs w:val="1"/>
          <w:i w:val="0"/>
          <w:iCs w:val="0"/>
          <w:caps w:val="0"/>
          <w:smallCaps w:val="0"/>
          <w:noProof w:val="0"/>
          <w:color w:val="000000" w:themeColor="text1" w:themeTint="FF" w:themeShade="FF"/>
          <w:sz w:val="24"/>
          <w:szCs w:val="24"/>
          <w:lang w:val="es-ES"/>
        </w:rPr>
        <w:t xml:space="preserve">108/2022 </w:t>
      </w:r>
      <w:r w:rsidRPr="6575AD7E" w:rsidR="0C0BF7EB">
        <w:rPr>
          <w:rFonts w:ascii="Arial" w:hAnsi="Arial" w:eastAsia="Arial" w:cs="Arial"/>
          <w:b w:val="0"/>
          <w:bCs w:val="0"/>
          <w:i w:val="0"/>
          <w:iCs w:val="0"/>
          <w:caps w:val="0"/>
          <w:smallCaps w:val="0"/>
          <w:noProof w:val="0"/>
          <w:color w:val="000000" w:themeColor="text1" w:themeTint="FF" w:themeShade="FF"/>
          <w:sz w:val="24"/>
          <w:szCs w:val="24"/>
          <w:lang w:val="es-ES"/>
        </w:rPr>
        <w:t>establece el reparto del tiempo disponible para la docencia directa y l</w:t>
      </w:r>
      <w:r w:rsidRPr="6575AD7E" w:rsidR="73603235">
        <w:rPr>
          <w:rFonts w:ascii="Arial" w:hAnsi="Arial" w:eastAsia="Arial" w:cs="Arial"/>
          <w:b w:val="0"/>
          <w:bCs w:val="0"/>
          <w:i w:val="0"/>
          <w:iCs w:val="0"/>
          <w:caps w:val="0"/>
          <w:smallCaps w:val="0"/>
          <w:noProof w:val="0"/>
          <w:color w:val="000000" w:themeColor="text1" w:themeTint="FF" w:themeShade="FF"/>
          <w:sz w:val="24"/>
          <w:szCs w:val="24"/>
          <w:lang w:val="es-ES"/>
        </w:rPr>
        <w:t xml:space="preserve"> la</w:t>
      </w:r>
      <w:r w:rsidRPr="6575AD7E" w:rsidR="73603235">
        <w:rPr>
          <w:rFonts w:ascii="Arial" w:hAnsi="Arial" w:eastAsia="Arial" w:cs="Arial"/>
          <w:b w:val="1"/>
          <w:bCs w:val="1"/>
          <w:i w:val="0"/>
          <w:iCs w:val="0"/>
          <w:caps w:val="0"/>
          <w:smallCaps w:val="0"/>
          <w:noProof w:val="0"/>
          <w:color w:val="000000" w:themeColor="text1" w:themeTint="FF" w:themeShade="FF"/>
          <w:sz w:val="24"/>
          <w:szCs w:val="24"/>
          <w:lang w:val="es-ES"/>
        </w:rPr>
        <w:t xml:space="preserve"> Resolución de </w:t>
      </w:r>
      <w:r w:rsidRPr="6575AD7E" w:rsidR="2258AE2B">
        <w:rPr>
          <w:rFonts w:ascii="Arial" w:hAnsi="Arial" w:eastAsia="Arial" w:cs="Arial"/>
          <w:b w:val="1"/>
          <w:bCs w:val="1"/>
          <w:i w:val="0"/>
          <w:iCs w:val="0"/>
          <w:caps w:val="0"/>
          <w:smallCaps w:val="0"/>
          <w:noProof w:val="0"/>
          <w:color w:val="000000" w:themeColor="text1" w:themeTint="FF" w:themeShade="FF"/>
          <w:sz w:val="24"/>
          <w:szCs w:val="24"/>
          <w:lang w:val="es-ES"/>
        </w:rPr>
        <w:t>28 de m</w:t>
      </w:r>
      <w:r w:rsidRPr="6575AD7E" w:rsidR="2258AE2B">
        <w:rPr>
          <w:rFonts w:ascii="Arial" w:hAnsi="Arial" w:eastAsia="Arial" w:cs="Arial"/>
          <w:b w:val="1"/>
          <w:bCs w:val="1"/>
          <w:i w:val="0"/>
          <w:iCs w:val="0"/>
          <w:caps w:val="0"/>
          <w:smallCaps w:val="0"/>
          <w:noProof w:val="0"/>
          <w:color w:val="000000" w:themeColor="text1" w:themeTint="FF" w:themeShade="FF"/>
          <w:sz w:val="24"/>
          <w:szCs w:val="24"/>
          <w:lang w:val="es-ES"/>
        </w:rPr>
        <w:t>ayo</w:t>
      </w:r>
      <w:r w:rsidRPr="6575AD7E" w:rsidR="73603235">
        <w:rPr>
          <w:rFonts w:ascii="Arial" w:hAnsi="Arial" w:eastAsia="Arial" w:cs="Arial"/>
          <w:b w:val="1"/>
          <w:bCs w:val="1"/>
          <w:i w:val="0"/>
          <w:iCs w:val="0"/>
          <w:caps w:val="0"/>
          <w:smallCaps w:val="0"/>
          <w:noProof w:val="0"/>
          <w:color w:val="000000" w:themeColor="text1" w:themeTint="FF" w:themeShade="FF"/>
          <w:sz w:val="24"/>
          <w:szCs w:val="24"/>
          <w:lang w:val="es-ES"/>
        </w:rPr>
        <w:t xml:space="preserve"> de 202</w:t>
      </w:r>
      <w:r w:rsidRPr="6575AD7E" w:rsidR="76B2BC2A">
        <w:rPr>
          <w:rFonts w:ascii="Arial" w:hAnsi="Arial" w:eastAsia="Arial" w:cs="Arial"/>
          <w:b w:val="1"/>
          <w:bCs w:val="1"/>
          <w:i w:val="0"/>
          <w:iCs w:val="0"/>
          <w:caps w:val="0"/>
          <w:smallCaps w:val="0"/>
          <w:noProof w:val="0"/>
          <w:color w:val="000000" w:themeColor="text1" w:themeTint="FF" w:themeShade="FF"/>
          <w:sz w:val="24"/>
          <w:szCs w:val="24"/>
          <w:lang w:val="es-ES"/>
        </w:rPr>
        <w:t>5</w:t>
      </w:r>
      <w:r w:rsidRPr="6575AD7E" w:rsidR="73603235">
        <w:rPr>
          <w:rFonts w:ascii="Arial" w:hAnsi="Arial" w:eastAsia="Arial" w:cs="Arial"/>
          <w:b w:val="0"/>
          <w:bCs w:val="0"/>
          <w:i w:val="0"/>
          <w:iCs w:val="0"/>
          <w:caps w:val="0"/>
          <w:smallCaps w:val="0"/>
          <w:noProof w:val="0"/>
          <w:color w:val="000000" w:themeColor="text1" w:themeTint="FF" w:themeShade="FF"/>
          <w:sz w:val="24"/>
          <w:szCs w:val="24"/>
          <w:lang w:val="es-ES"/>
        </w:rPr>
        <w:t>, del director general de Centros Docentes, por la que se fija el calendario escolar del curso académico 202</w:t>
      </w:r>
      <w:r w:rsidRPr="6575AD7E" w:rsidR="69610797">
        <w:rPr>
          <w:rFonts w:ascii="Arial" w:hAnsi="Arial" w:eastAsia="Arial" w:cs="Arial"/>
          <w:b w:val="0"/>
          <w:bCs w:val="0"/>
          <w:i w:val="0"/>
          <w:iCs w:val="0"/>
          <w:caps w:val="0"/>
          <w:smallCaps w:val="0"/>
          <w:noProof w:val="0"/>
          <w:color w:val="000000" w:themeColor="text1" w:themeTint="FF" w:themeShade="FF"/>
          <w:sz w:val="24"/>
          <w:szCs w:val="24"/>
          <w:lang w:val="es-ES"/>
        </w:rPr>
        <w:t>5</w:t>
      </w:r>
      <w:r w:rsidRPr="6575AD7E" w:rsidR="73603235">
        <w:rPr>
          <w:rFonts w:ascii="Arial" w:hAnsi="Arial" w:eastAsia="Arial" w:cs="Arial"/>
          <w:b w:val="0"/>
          <w:bCs w:val="0"/>
          <w:i w:val="0"/>
          <w:iCs w:val="0"/>
          <w:caps w:val="0"/>
          <w:smallCaps w:val="0"/>
          <w:noProof w:val="0"/>
          <w:color w:val="000000" w:themeColor="text1" w:themeTint="FF" w:themeShade="FF"/>
          <w:sz w:val="24"/>
          <w:szCs w:val="24"/>
          <w:lang w:val="es-ES"/>
        </w:rPr>
        <w:t>-202</w:t>
      </w:r>
      <w:r w:rsidRPr="6575AD7E" w:rsidR="3517F13F">
        <w:rPr>
          <w:rFonts w:ascii="Arial" w:hAnsi="Arial" w:eastAsia="Arial" w:cs="Arial"/>
          <w:b w:val="0"/>
          <w:bCs w:val="0"/>
          <w:i w:val="0"/>
          <w:iCs w:val="0"/>
          <w:caps w:val="0"/>
          <w:smallCaps w:val="0"/>
          <w:noProof w:val="0"/>
          <w:color w:val="000000" w:themeColor="text1" w:themeTint="FF" w:themeShade="FF"/>
          <w:sz w:val="24"/>
          <w:szCs w:val="24"/>
          <w:lang w:val="es-ES"/>
        </w:rPr>
        <w:t>6</w:t>
      </w:r>
      <w:r w:rsidRPr="6575AD7E" w:rsidR="73603235">
        <w:rPr>
          <w:rFonts w:ascii="Arial" w:hAnsi="Arial" w:eastAsia="Arial" w:cs="Arial"/>
          <w:b w:val="0"/>
          <w:bCs w:val="0"/>
          <w:i w:val="0"/>
          <w:iCs w:val="0"/>
          <w:caps w:val="0"/>
          <w:smallCaps w:val="0"/>
          <w:noProof w:val="0"/>
          <w:color w:val="000000" w:themeColor="text1" w:themeTint="FF" w:themeShade="FF"/>
          <w:sz w:val="24"/>
          <w:szCs w:val="24"/>
          <w:lang w:val="es-ES"/>
        </w:rPr>
        <w:t>.</w:t>
      </w:r>
      <w:r w:rsidRPr="6575AD7E" w:rsidR="0027187E">
        <w:rPr>
          <w:rFonts w:cs="Arial"/>
        </w:rPr>
        <w:t xml:space="preserve"> Se determina la secuenciación para la asignatura de </w:t>
      </w:r>
      <w:r w:rsidRPr="6575AD7E" w:rsidR="09B25E1C">
        <w:rPr>
          <w:rFonts w:cs="Arial"/>
        </w:rPr>
        <w:t xml:space="preserve">Gestión de Proyectos de Emprendimiento </w:t>
      </w:r>
      <w:r w:rsidRPr="6575AD7E" w:rsidR="0027187E">
        <w:rPr>
          <w:rFonts w:cs="Arial"/>
        </w:rPr>
        <w:t>de 1º de bachillerato, la cual se imparte durante 4 sesiones a la semana de 55 minuto</w:t>
      </w:r>
      <w:r w:rsidRPr="6575AD7E" w:rsidR="0027187E">
        <w:rPr>
          <w:rFonts w:cs="Arial"/>
        </w:rPr>
        <w:t xml:space="preserve">s. </w:t>
      </w:r>
      <w:r w:rsidRPr="6575AD7E" w:rsidR="0027187E">
        <w:rPr>
          <w:rFonts w:cs="Arial"/>
        </w:rPr>
        <w:t>En relación</w:t>
      </w:r>
      <w:r w:rsidRPr="6575AD7E" w:rsidR="0027187E">
        <w:rPr>
          <w:rFonts w:cs="Arial"/>
        </w:rPr>
        <w:t xml:space="preserve"> al</w:t>
      </w:r>
      <w:r w:rsidRPr="6575AD7E" w:rsidR="0027187E">
        <w:rPr>
          <w:rFonts w:cs="Arial"/>
        </w:rPr>
        <w:t xml:space="preserve"> calendario escolar del municipio de Alicante para el curso 20</w:t>
      </w:r>
      <w:r w:rsidRPr="6575AD7E" w:rsidR="004A0BEF">
        <w:rPr>
          <w:rFonts w:cs="Arial"/>
        </w:rPr>
        <w:t>2</w:t>
      </w:r>
      <w:r w:rsidRPr="6575AD7E" w:rsidR="6B341732">
        <w:rPr>
          <w:rFonts w:cs="Arial"/>
        </w:rPr>
        <w:t>5</w:t>
      </w:r>
      <w:r w:rsidRPr="6575AD7E" w:rsidR="0027187E">
        <w:rPr>
          <w:rFonts w:cs="Arial"/>
        </w:rPr>
        <w:t>-202</w:t>
      </w:r>
      <w:r w:rsidRPr="6575AD7E" w:rsidR="3A34290C">
        <w:rPr>
          <w:rFonts w:cs="Arial"/>
        </w:rPr>
        <w:t>6</w:t>
      </w:r>
      <w:r w:rsidRPr="6575AD7E" w:rsidR="0027187E">
        <w:rPr>
          <w:rFonts w:cs="Arial"/>
        </w:rPr>
        <w:t xml:space="preserve"> aprobado por Conselleria en el cual se basa la programación, se tienen en cuenta los festivos locales, así como la duración de los 3 trimestres</w:t>
      </w:r>
      <w:r w:rsidRPr="6575AD7E" w:rsidR="0071513B">
        <w:rPr>
          <w:rFonts w:cs="Arial"/>
        </w:rPr>
        <w:t>.</w:t>
      </w:r>
    </w:p>
    <w:p w:rsidR="00C66537" w:rsidP="0C708437" w:rsidRDefault="00C66537" w14:paraId="52AF962C" w14:textId="4029D939">
      <w:pPr>
        <w:pStyle w:val="Sinespaciado"/>
        <w:rPr>
          <w:rFonts w:cs="Arial"/>
        </w:rPr>
      </w:pPr>
      <w:r w:rsidRPr="6575AD7E" w:rsidR="00C66537">
        <w:rPr>
          <w:rFonts w:cs="Arial"/>
        </w:rPr>
        <w:t>Se desarrolla la secuenciación temporal de las unidades didácticas, las horas aproximadas destinadas a cada unidad, así como la distribución del tiempo para el curso escolar 20</w:t>
      </w:r>
      <w:r w:rsidRPr="6575AD7E" w:rsidR="00F50747">
        <w:rPr>
          <w:rFonts w:cs="Arial"/>
        </w:rPr>
        <w:t>2</w:t>
      </w:r>
      <w:r w:rsidRPr="6575AD7E" w:rsidR="49A731D0">
        <w:rPr>
          <w:rFonts w:cs="Arial"/>
        </w:rPr>
        <w:t>5</w:t>
      </w:r>
      <w:r w:rsidRPr="6575AD7E" w:rsidR="00C66537">
        <w:rPr>
          <w:rFonts w:cs="Arial"/>
        </w:rPr>
        <w:t>-202</w:t>
      </w:r>
      <w:r w:rsidRPr="6575AD7E" w:rsidR="3B171B85">
        <w:rPr>
          <w:rFonts w:cs="Arial"/>
        </w:rPr>
        <w:t>6</w:t>
      </w:r>
      <w:r w:rsidRPr="6575AD7E" w:rsidR="00C66537">
        <w:rPr>
          <w:rFonts w:cs="Arial"/>
        </w:rPr>
        <w:t>.</w:t>
      </w:r>
    </w:p>
    <w:p w:rsidR="00C66537" w:rsidRDefault="00C66537" w14:paraId="7E051CA8" w14:textId="77777777">
      <w:pPr>
        <w:rPr>
          <w:rFonts w:ascii="Arial" w:hAnsi="Arial" w:cs="Arial"/>
          <w:sz w:val="24"/>
          <w:szCs w:val="24"/>
        </w:rPr>
      </w:pPr>
      <w:r w:rsidRPr="645F945C">
        <w:rPr>
          <w:rFonts w:cs="Arial"/>
        </w:rPr>
        <w:br w:type="page"/>
      </w:r>
      <w:bookmarkEnd w:id="27"/>
    </w:p>
    <w:tbl>
      <w:tblPr>
        <w:tblStyle w:val="Tablaconcuadrcula"/>
        <w:tblW w:w="0" w:type="auto"/>
        <w:tblInd w:w="105" w:type="dxa"/>
        <w:tblBorders>
          <w:top w:val="single" w:sz="6"/>
          <w:left w:val="single" w:sz="6"/>
          <w:bottom w:val="single" w:sz="6"/>
          <w:right w:val="single" w:sz="6"/>
        </w:tblBorders>
        <w:tblLayout w:type="fixed"/>
        <w:tblLook w:val="04A0" w:firstRow="1" w:lastRow="0" w:firstColumn="1" w:lastColumn="0" w:noHBand="0" w:noVBand="1"/>
      </w:tblPr>
      <w:tblGrid>
        <w:gridCol w:w="4275"/>
        <w:gridCol w:w="2175"/>
        <w:gridCol w:w="1755"/>
        <w:gridCol w:w="1545"/>
      </w:tblGrid>
      <w:tr w:rsidR="645F945C" w:rsidTr="6575AD7E" w14:paraId="29211129">
        <w:trPr>
          <w:trHeight w:val="1350"/>
        </w:trPr>
        <w:tc>
          <w:tcPr>
            <w:tcW w:w="4275" w:type="dxa"/>
            <w:tcBorders>
              <w:top w:val="single" w:sz="6"/>
              <w:left w:val="single" w:sz="6"/>
              <w:bottom w:val="single" w:sz="6"/>
              <w:right w:val="single" w:sz="6"/>
            </w:tcBorders>
            <w:shd w:val="clear" w:color="auto" w:fill="98DCCF"/>
            <w:tcMar>
              <w:left w:w="105" w:type="dxa"/>
              <w:right w:w="105" w:type="dxa"/>
            </w:tcMar>
            <w:vAlign w:val="center"/>
          </w:tcPr>
          <w:p w:rsidR="645F945C" w:rsidP="645F945C" w:rsidRDefault="645F945C" w14:paraId="7ADA3962" w14:textId="6E4C804F">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645F945C" w:rsidR="645F945C">
              <w:rPr>
                <w:rFonts w:ascii="Arial" w:hAnsi="Arial" w:eastAsia="Arial" w:cs="Arial"/>
                <w:b w:val="0"/>
                <w:bCs w:val="0"/>
                <w:i w:val="0"/>
                <w:iCs w:val="0"/>
                <w:caps w:val="0"/>
                <w:smallCaps w:val="0"/>
                <w:color w:val="000000" w:themeColor="text1" w:themeTint="FF" w:themeShade="FF"/>
                <w:sz w:val="24"/>
                <w:szCs w:val="24"/>
                <w:lang w:val="es-ES"/>
              </w:rPr>
              <w:t>UNIDAD DIDÁCTICA(S.A.)</w:t>
            </w:r>
          </w:p>
        </w:tc>
        <w:tc>
          <w:tcPr>
            <w:tcW w:w="2175" w:type="dxa"/>
            <w:tcBorders>
              <w:top w:val="single" w:sz="6"/>
              <w:left w:val="single" w:sz="6"/>
              <w:bottom w:val="single" w:sz="6"/>
              <w:right w:val="single" w:sz="6"/>
            </w:tcBorders>
            <w:shd w:val="clear" w:color="auto" w:fill="E1FAB4"/>
            <w:tcMar>
              <w:left w:w="105" w:type="dxa"/>
              <w:right w:w="105" w:type="dxa"/>
            </w:tcMar>
            <w:vAlign w:val="center"/>
          </w:tcPr>
          <w:p w:rsidR="645F945C" w:rsidP="645F945C" w:rsidRDefault="645F945C" w14:paraId="523CA26A" w14:textId="4A669DB4">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645F945C" w:rsidR="645F945C">
              <w:rPr>
                <w:rFonts w:ascii="Arial" w:hAnsi="Arial" w:eastAsia="Arial" w:cs="Arial"/>
                <w:b w:val="0"/>
                <w:bCs w:val="0"/>
                <w:i w:val="0"/>
                <w:iCs w:val="0"/>
                <w:caps w:val="0"/>
                <w:smallCaps w:val="0"/>
                <w:color w:val="000000" w:themeColor="text1" w:themeTint="FF" w:themeShade="FF"/>
                <w:sz w:val="24"/>
                <w:szCs w:val="24"/>
                <w:lang w:val="es-ES"/>
              </w:rPr>
              <w:t>FECHA INICIO UD</w:t>
            </w:r>
          </w:p>
        </w:tc>
        <w:tc>
          <w:tcPr>
            <w:tcW w:w="1755" w:type="dxa"/>
            <w:tcBorders>
              <w:top w:val="single" w:sz="6"/>
              <w:left w:val="single" w:sz="6"/>
              <w:bottom w:val="single" w:sz="6"/>
              <w:right w:val="single" w:sz="6"/>
            </w:tcBorders>
            <w:shd w:val="clear" w:color="auto" w:fill="FBD1ED"/>
            <w:tcMar>
              <w:left w:w="105" w:type="dxa"/>
              <w:right w:w="105" w:type="dxa"/>
            </w:tcMar>
            <w:vAlign w:val="center"/>
          </w:tcPr>
          <w:p w:rsidR="645F945C" w:rsidP="13EFA559" w:rsidRDefault="645F945C" w14:paraId="1F82FC34" w14:textId="53C64466">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13EFA559" w:rsidR="3E183B91">
              <w:rPr>
                <w:rFonts w:ascii="Arial" w:hAnsi="Arial" w:eastAsia="Arial" w:cs="Arial"/>
                <w:b w:val="0"/>
                <w:bCs w:val="0"/>
                <w:i w:val="0"/>
                <w:iCs w:val="0"/>
                <w:caps w:val="0"/>
                <w:smallCaps w:val="0"/>
                <w:color w:val="000000" w:themeColor="text1" w:themeTint="FF" w:themeShade="FF"/>
                <w:sz w:val="24"/>
                <w:szCs w:val="24"/>
                <w:lang w:val="es-ES"/>
              </w:rPr>
              <w:t>FECHA FIN</w:t>
            </w:r>
            <w:r w:rsidRPr="13EFA559" w:rsidR="645F945C">
              <w:rPr>
                <w:rFonts w:ascii="Arial" w:hAnsi="Arial" w:eastAsia="Arial" w:cs="Arial"/>
                <w:b w:val="0"/>
                <w:bCs w:val="0"/>
                <w:i w:val="0"/>
                <w:iCs w:val="0"/>
                <w:caps w:val="0"/>
                <w:smallCaps w:val="0"/>
                <w:color w:val="000000" w:themeColor="text1" w:themeTint="FF" w:themeShade="FF"/>
                <w:sz w:val="24"/>
                <w:szCs w:val="24"/>
                <w:lang w:val="es-ES"/>
              </w:rPr>
              <w:t xml:space="preserve"> UD</w:t>
            </w:r>
          </w:p>
        </w:tc>
        <w:tc>
          <w:tcPr>
            <w:tcW w:w="1545" w:type="dxa"/>
            <w:tcBorders>
              <w:top w:val="single" w:sz="6"/>
              <w:left w:val="single" w:sz="6"/>
              <w:bottom w:val="single" w:sz="6"/>
              <w:right w:val="single" w:sz="6"/>
            </w:tcBorders>
            <w:shd w:val="clear" w:color="auto" w:fill="D0EAFC"/>
            <w:tcMar>
              <w:left w:w="105" w:type="dxa"/>
              <w:right w:w="105" w:type="dxa"/>
            </w:tcMar>
            <w:vAlign w:val="center"/>
          </w:tcPr>
          <w:p w:rsidR="645F945C" w:rsidP="645F945C" w:rsidRDefault="645F945C" w14:paraId="574C12A1" w14:textId="660844AB">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645F945C" w:rsidR="645F945C">
              <w:rPr>
                <w:rFonts w:ascii="Arial" w:hAnsi="Arial" w:eastAsia="Arial" w:cs="Arial"/>
                <w:b w:val="0"/>
                <w:bCs w:val="0"/>
                <w:i w:val="0"/>
                <w:iCs w:val="0"/>
                <w:caps w:val="0"/>
                <w:smallCaps w:val="0"/>
                <w:color w:val="000000" w:themeColor="text1" w:themeTint="FF" w:themeShade="FF"/>
                <w:sz w:val="24"/>
                <w:szCs w:val="24"/>
                <w:lang w:val="es-ES"/>
              </w:rPr>
              <w:t>SESIONES</w:t>
            </w:r>
          </w:p>
        </w:tc>
      </w:tr>
      <w:tr w:rsidR="645F945C" w:rsidTr="6575AD7E" w14:paraId="25882483">
        <w:trPr>
          <w:trHeight w:val="300"/>
        </w:trPr>
        <w:tc>
          <w:tcPr>
            <w:tcW w:w="4275" w:type="dxa"/>
            <w:tcBorders>
              <w:top w:val="single" w:sz="6"/>
              <w:left w:val="single" w:sz="6"/>
              <w:bottom w:val="single" w:sz="6"/>
              <w:right w:val="single" w:sz="6"/>
            </w:tcBorders>
            <w:tcMar>
              <w:left w:w="105" w:type="dxa"/>
              <w:right w:w="105" w:type="dxa"/>
            </w:tcMar>
            <w:vAlign w:val="top"/>
          </w:tcPr>
          <w:p w:rsidR="645F945C" w:rsidP="645F945C" w:rsidRDefault="645F945C" w14:paraId="68E534A3" w14:textId="1FCF3EA8">
            <w:pPr>
              <w:spacing w:after="200" w:line="276" w:lineRule="auto"/>
              <w:jc w:val="center"/>
              <w:rPr>
                <w:rFonts w:ascii="Arial" w:hAnsi="Arial" w:eastAsia="Arial" w:cs="Arial"/>
                <w:b w:val="0"/>
                <w:bCs w:val="0"/>
                <w:i w:val="0"/>
                <w:iCs w:val="0"/>
                <w:caps w:val="0"/>
                <w:smallCaps w:val="0"/>
                <w:color w:val="000000" w:themeColor="text1" w:themeTint="FF" w:themeShade="FF"/>
                <w:sz w:val="24"/>
                <w:szCs w:val="24"/>
              </w:rPr>
            </w:pPr>
            <w:r w:rsidRPr="645F945C" w:rsidR="645F945C">
              <w:rPr>
                <w:rFonts w:ascii="Arial" w:hAnsi="Arial" w:eastAsia="Arial" w:cs="Arial"/>
                <w:b w:val="0"/>
                <w:bCs w:val="0"/>
                <w:i w:val="0"/>
                <w:iCs w:val="0"/>
                <w:caps w:val="0"/>
                <w:smallCaps w:val="0"/>
                <w:color w:val="000000" w:themeColor="text1" w:themeTint="FF" w:themeShade="FF"/>
                <w:sz w:val="24"/>
                <w:szCs w:val="24"/>
                <w:lang w:val="es"/>
              </w:rPr>
              <w:t>UNIDAD 1-S.A. 1: INNOVAMOS, TENEMOS IDEAS Y EMPRENDEMOS</w:t>
            </w:r>
          </w:p>
        </w:tc>
        <w:tc>
          <w:tcPr>
            <w:tcW w:w="2175" w:type="dxa"/>
            <w:tcBorders>
              <w:top w:val="single" w:sz="6"/>
              <w:left w:val="single" w:sz="6"/>
              <w:bottom w:val="single" w:sz="6"/>
              <w:right w:val="single" w:sz="6"/>
            </w:tcBorders>
            <w:tcMar>
              <w:left w:w="105" w:type="dxa"/>
              <w:right w:w="105" w:type="dxa"/>
            </w:tcMar>
            <w:vAlign w:val="center"/>
          </w:tcPr>
          <w:p w:rsidR="6575AD7E" w:rsidP="6575AD7E" w:rsidRDefault="6575AD7E" w14:paraId="0F20B678" w14:textId="34351776">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6575AD7E" w:rsidR="6575AD7E">
              <w:rPr>
                <w:rFonts w:ascii="Arial" w:hAnsi="Arial" w:eastAsia="Arial" w:cs="Arial"/>
                <w:b w:val="0"/>
                <w:bCs w:val="0"/>
                <w:i w:val="0"/>
                <w:iCs w:val="0"/>
                <w:caps w:val="0"/>
                <w:smallCaps w:val="0"/>
                <w:color w:val="000000" w:themeColor="text1" w:themeTint="FF" w:themeShade="FF"/>
                <w:sz w:val="24"/>
                <w:szCs w:val="24"/>
                <w:lang w:val="es-ES"/>
              </w:rPr>
              <w:t>12 sep. 25</w:t>
            </w:r>
          </w:p>
        </w:tc>
        <w:tc>
          <w:tcPr>
            <w:tcW w:w="1755" w:type="dxa"/>
            <w:tcBorders>
              <w:top w:val="single" w:sz="6"/>
              <w:left w:val="single" w:sz="6"/>
              <w:bottom w:val="single" w:sz="6"/>
              <w:right w:val="single" w:sz="6"/>
            </w:tcBorders>
            <w:tcMar>
              <w:left w:w="105" w:type="dxa"/>
              <w:right w:w="105" w:type="dxa"/>
            </w:tcMar>
            <w:vAlign w:val="center"/>
          </w:tcPr>
          <w:p w:rsidR="6575AD7E" w:rsidP="6575AD7E" w:rsidRDefault="6575AD7E" w14:paraId="4E885B36" w14:textId="06D2EF06">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6575AD7E" w:rsidR="6575AD7E">
              <w:rPr>
                <w:rFonts w:ascii="Arial" w:hAnsi="Arial" w:eastAsia="Arial" w:cs="Arial"/>
                <w:b w:val="0"/>
                <w:bCs w:val="0"/>
                <w:i w:val="0"/>
                <w:iCs w:val="0"/>
                <w:caps w:val="0"/>
                <w:smallCaps w:val="0"/>
                <w:color w:val="000000" w:themeColor="text1" w:themeTint="FF" w:themeShade="FF"/>
                <w:sz w:val="24"/>
                <w:szCs w:val="24"/>
                <w:lang w:val="es-ES"/>
              </w:rPr>
              <w:t>29 oct. 25</w:t>
            </w:r>
          </w:p>
        </w:tc>
        <w:tc>
          <w:tcPr>
            <w:tcW w:w="1545" w:type="dxa"/>
            <w:tcBorders>
              <w:top w:val="single" w:sz="6"/>
              <w:left w:val="single" w:sz="6"/>
              <w:bottom w:val="single" w:sz="6"/>
              <w:right w:val="single" w:sz="6"/>
            </w:tcBorders>
            <w:tcMar>
              <w:left w:w="105" w:type="dxa"/>
              <w:right w:w="105" w:type="dxa"/>
            </w:tcMar>
            <w:vAlign w:val="center"/>
          </w:tcPr>
          <w:p w:rsidR="645F945C" w:rsidP="645F945C" w:rsidRDefault="645F945C" w14:paraId="61BB7436" w14:textId="336DFC80">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645F945C" w:rsidR="645F945C">
              <w:rPr>
                <w:rFonts w:ascii="Arial" w:hAnsi="Arial" w:eastAsia="Arial" w:cs="Arial"/>
                <w:b w:val="0"/>
                <w:bCs w:val="0"/>
                <w:i w:val="0"/>
                <w:iCs w:val="0"/>
                <w:caps w:val="0"/>
                <w:smallCaps w:val="0"/>
                <w:color w:val="000000" w:themeColor="text1" w:themeTint="FF" w:themeShade="FF"/>
                <w:sz w:val="24"/>
                <w:szCs w:val="24"/>
                <w:lang w:val="es-ES"/>
              </w:rPr>
              <w:t>24</w:t>
            </w:r>
          </w:p>
        </w:tc>
      </w:tr>
      <w:tr w:rsidR="645F945C" w:rsidTr="6575AD7E" w14:paraId="009A8E19">
        <w:trPr>
          <w:trHeight w:val="300"/>
        </w:trPr>
        <w:tc>
          <w:tcPr>
            <w:tcW w:w="4275" w:type="dxa"/>
            <w:tcBorders>
              <w:top w:val="single" w:sz="6"/>
              <w:left w:val="single" w:sz="6"/>
              <w:bottom w:val="single" w:sz="6"/>
              <w:right w:val="single" w:sz="6"/>
            </w:tcBorders>
            <w:tcMar>
              <w:left w:w="105" w:type="dxa"/>
              <w:right w:w="105" w:type="dxa"/>
            </w:tcMar>
            <w:vAlign w:val="top"/>
          </w:tcPr>
          <w:p w:rsidR="645F945C" w:rsidP="645F945C" w:rsidRDefault="645F945C" w14:paraId="3AB2C571" w14:textId="73A1F2BE">
            <w:pPr>
              <w:spacing w:after="200" w:line="276" w:lineRule="auto"/>
              <w:jc w:val="center"/>
              <w:rPr>
                <w:rFonts w:ascii="Arial" w:hAnsi="Arial" w:eastAsia="Arial" w:cs="Arial"/>
                <w:b w:val="0"/>
                <w:bCs w:val="0"/>
                <w:i w:val="0"/>
                <w:iCs w:val="0"/>
                <w:caps w:val="0"/>
                <w:smallCaps w:val="0"/>
                <w:color w:val="000000" w:themeColor="text1" w:themeTint="FF" w:themeShade="FF"/>
                <w:sz w:val="24"/>
                <w:szCs w:val="24"/>
              </w:rPr>
            </w:pPr>
            <w:r w:rsidRPr="645F945C" w:rsidR="645F945C">
              <w:rPr>
                <w:rFonts w:ascii="Arial" w:hAnsi="Arial" w:eastAsia="Arial" w:cs="Arial"/>
                <w:b w:val="0"/>
                <w:bCs w:val="0"/>
                <w:i w:val="0"/>
                <w:iCs w:val="0"/>
                <w:caps w:val="0"/>
                <w:smallCaps w:val="0"/>
                <w:color w:val="000000" w:themeColor="text1" w:themeTint="FF" w:themeShade="FF"/>
                <w:sz w:val="24"/>
                <w:szCs w:val="24"/>
                <w:lang w:val="es"/>
              </w:rPr>
              <w:t>UNIDAD 2- S.A. 2: TOMAMOS DECISIONES PARA INICIAR EL PROYECTO EMPRENDEDOR</w:t>
            </w:r>
          </w:p>
        </w:tc>
        <w:tc>
          <w:tcPr>
            <w:tcW w:w="2175" w:type="dxa"/>
            <w:tcBorders>
              <w:top w:val="single" w:sz="6"/>
              <w:left w:val="single" w:sz="6"/>
              <w:bottom w:val="single" w:sz="6"/>
              <w:right w:val="single" w:sz="6"/>
            </w:tcBorders>
            <w:tcMar>
              <w:left w:w="105" w:type="dxa"/>
              <w:right w:w="105" w:type="dxa"/>
            </w:tcMar>
            <w:vAlign w:val="center"/>
          </w:tcPr>
          <w:p w:rsidR="6575AD7E" w:rsidP="6575AD7E" w:rsidRDefault="6575AD7E" w14:paraId="56DF73D4" w14:textId="4D0F5DED">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6575AD7E" w:rsidR="6575AD7E">
              <w:rPr>
                <w:rFonts w:ascii="Arial" w:hAnsi="Arial" w:eastAsia="Arial" w:cs="Arial"/>
                <w:b w:val="0"/>
                <w:bCs w:val="0"/>
                <w:i w:val="0"/>
                <w:iCs w:val="0"/>
                <w:caps w:val="0"/>
                <w:smallCaps w:val="0"/>
                <w:color w:val="000000" w:themeColor="text1" w:themeTint="FF" w:themeShade="FF"/>
                <w:sz w:val="24"/>
                <w:szCs w:val="24"/>
                <w:lang w:val="es-ES"/>
              </w:rPr>
              <w:t>31 oct. 25</w:t>
            </w:r>
          </w:p>
        </w:tc>
        <w:tc>
          <w:tcPr>
            <w:tcW w:w="1755" w:type="dxa"/>
            <w:tcBorders>
              <w:top w:val="single" w:sz="6"/>
              <w:left w:val="single" w:sz="6"/>
              <w:bottom w:val="single" w:sz="6"/>
              <w:right w:val="single" w:sz="6"/>
            </w:tcBorders>
            <w:tcMar>
              <w:left w:w="105" w:type="dxa"/>
              <w:right w:w="105" w:type="dxa"/>
            </w:tcMar>
            <w:vAlign w:val="center"/>
          </w:tcPr>
          <w:p w:rsidR="6575AD7E" w:rsidP="6575AD7E" w:rsidRDefault="6575AD7E" w14:paraId="45CBF547" w14:textId="14C506D8">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6575AD7E" w:rsidR="6575AD7E">
              <w:rPr>
                <w:rFonts w:ascii="Arial" w:hAnsi="Arial" w:eastAsia="Arial" w:cs="Arial"/>
                <w:b w:val="0"/>
                <w:bCs w:val="0"/>
                <w:i w:val="0"/>
                <w:iCs w:val="0"/>
                <w:caps w:val="0"/>
                <w:smallCaps w:val="0"/>
                <w:color w:val="000000" w:themeColor="text1" w:themeTint="FF" w:themeShade="FF"/>
                <w:sz w:val="24"/>
                <w:szCs w:val="24"/>
                <w:lang w:val="es-ES"/>
              </w:rPr>
              <w:t>12 dic. 25</w:t>
            </w:r>
          </w:p>
        </w:tc>
        <w:tc>
          <w:tcPr>
            <w:tcW w:w="1545" w:type="dxa"/>
            <w:tcBorders>
              <w:top w:val="single" w:sz="6"/>
              <w:left w:val="single" w:sz="6"/>
              <w:bottom w:val="single" w:sz="6"/>
              <w:right w:val="single" w:sz="6"/>
            </w:tcBorders>
            <w:tcMar>
              <w:left w:w="105" w:type="dxa"/>
              <w:right w:w="105" w:type="dxa"/>
            </w:tcMar>
            <w:vAlign w:val="center"/>
          </w:tcPr>
          <w:p w:rsidR="645F945C" w:rsidP="645F945C" w:rsidRDefault="645F945C" w14:paraId="5AEAEFD7" w14:textId="6ACD9146">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645F945C" w:rsidR="645F945C">
              <w:rPr>
                <w:rFonts w:ascii="Arial" w:hAnsi="Arial" w:eastAsia="Arial" w:cs="Arial"/>
                <w:b w:val="0"/>
                <w:bCs w:val="0"/>
                <w:i w:val="0"/>
                <w:iCs w:val="0"/>
                <w:caps w:val="0"/>
                <w:smallCaps w:val="0"/>
                <w:color w:val="000000" w:themeColor="text1" w:themeTint="FF" w:themeShade="FF"/>
                <w:sz w:val="24"/>
                <w:szCs w:val="24"/>
                <w:lang w:val="es-ES"/>
              </w:rPr>
              <w:t>23</w:t>
            </w:r>
          </w:p>
        </w:tc>
      </w:tr>
      <w:tr w:rsidR="645F945C" w:rsidTr="6575AD7E" w14:paraId="11294669">
        <w:trPr>
          <w:trHeight w:val="300"/>
        </w:trPr>
        <w:tc>
          <w:tcPr>
            <w:tcW w:w="4275" w:type="dxa"/>
            <w:tcBorders>
              <w:top w:val="single" w:sz="6"/>
              <w:left w:val="single" w:sz="6"/>
              <w:bottom w:val="single" w:sz="6"/>
              <w:right w:val="single" w:sz="6"/>
            </w:tcBorders>
            <w:tcMar>
              <w:left w:w="105" w:type="dxa"/>
              <w:right w:w="105" w:type="dxa"/>
            </w:tcMar>
            <w:vAlign w:val="top"/>
          </w:tcPr>
          <w:p w:rsidR="645F945C" w:rsidP="645F945C" w:rsidRDefault="645F945C" w14:paraId="7B34A3CA" w14:textId="5BB5AFFC">
            <w:pPr>
              <w:spacing w:after="200" w:line="276" w:lineRule="auto"/>
              <w:jc w:val="center"/>
              <w:rPr>
                <w:rFonts w:ascii="Arial" w:hAnsi="Arial" w:eastAsia="Arial" w:cs="Arial"/>
                <w:b w:val="0"/>
                <w:bCs w:val="0"/>
                <w:i w:val="0"/>
                <w:iCs w:val="0"/>
                <w:caps w:val="0"/>
                <w:smallCaps w:val="0"/>
                <w:color w:val="000000" w:themeColor="text1" w:themeTint="FF" w:themeShade="FF"/>
                <w:sz w:val="24"/>
                <w:szCs w:val="24"/>
              </w:rPr>
            </w:pPr>
            <w:r w:rsidRPr="645F945C" w:rsidR="645F945C">
              <w:rPr>
                <w:rFonts w:ascii="Arial" w:hAnsi="Arial" w:eastAsia="Arial" w:cs="Arial"/>
                <w:b w:val="0"/>
                <w:bCs w:val="0"/>
                <w:i w:val="0"/>
                <w:iCs w:val="0"/>
                <w:caps w:val="0"/>
                <w:smallCaps w:val="0"/>
                <w:color w:val="000000" w:themeColor="text1" w:themeTint="FF" w:themeShade="FF"/>
                <w:sz w:val="24"/>
                <w:szCs w:val="24"/>
                <w:lang w:val="es"/>
              </w:rPr>
              <w:t>UNIDAD 3-S.A. 3: APROVISIONAMOS, PRODUCIMOS, TRABAJAMOS Y NOS DAMOS A CONOCER</w:t>
            </w:r>
          </w:p>
        </w:tc>
        <w:tc>
          <w:tcPr>
            <w:tcW w:w="2175" w:type="dxa"/>
            <w:tcBorders>
              <w:top w:val="single" w:sz="6"/>
              <w:left w:val="single" w:sz="6"/>
              <w:bottom w:val="single" w:sz="6"/>
              <w:right w:val="single" w:sz="6"/>
            </w:tcBorders>
            <w:tcMar>
              <w:left w:w="105" w:type="dxa"/>
              <w:right w:w="105" w:type="dxa"/>
            </w:tcMar>
            <w:vAlign w:val="center"/>
          </w:tcPr>
          <w:p w:rsidR="6575AD7E" w:rsidP="6575AD7E" w:rsidRDefault="6575AD7E" w14:paraId="209D9FFD" w14:textId="27566421">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6575AD7E" w:rsidR="6575AD7E">
              <w:rPr>
                <w:rFonts w:ascii="Arial" w:hAnsi="Arial" w:eastAsia="Arial" w:cs="Arial"/>
                <w:b w:val="0"/>
                <w:bCs w:val="0"/>
                <w:i w:val="0"/>
                <w:iCs w:val="0"/>
                <w:caps w:val="0"/>
                <w:smallCaps w:val="0"/>
                <w:color w:val="000000" w:themeColor="text1" w:themeTint="FF" w:themeShade="FF"/>
                <w:sz w:val="24"/>
                <w:szCs w:val="24"/>
                <w:lang w:val="es-ES"/>
              </w:rPr>
              <w:t xml:space="preserve"> 13 dic. 25</w:t>
            </w:r>
          </w:p>
        </w:tc>
        <w:tc>
          <w:tcPr>
            <w:tcW w:w="1755" w:type="dxa"/>
            <w:tcBorders>
              <w:top w:val="single" w:sz="6"/>
              <w:left w:val="single" w:sz="6"/>
              <w:bottom w:val="single" w:sz="6"/>
              <w:right w:val="single" w:sz="6"/>
            </w:tcBorders>
            <w:tcMar>
              <w:left w:w="105" w:type="dxa"/>
              <w:right w:w="105" w:type="dxa"/>
            </w:tcMar>
            <w:vAlign w:val="center"/>
          </w:tcPr>
          <w:p w:rsidR="6575AD7E" w:rsidP="6575AD7E" w:rsidRDefault="6575AD7E" w14:paraId="17707CFD" w14:textId="1B343089">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6575AD7E" w:rsidR="6575AD7E">
              <w:rPr>
                <w:rFonts w:ascii="Arial" w:hAnsi="Arial" w:eastAsia="Arial" w:cs="Arial"/>
                <w:b w:val="0"/>
                <w:bCs w:val="0"/>
                <w:i w:val="0"/>
                <w:iCs w:val="0"/>
                <w:caps w:val="0"/>
                <w:smallCaps w:val="0"/>
                <w:color w:val="000000" w:themeColor="text1" w:themeTint="FF" w:themeShade="FF"/>
                <w:sz w:val="24"/>
                <w:szCs w:val="24"/>
                <w:lang w:val="es-ES"/>
              </w:rPr>
              <w:t>7 mar. 26</w:t>
            </w:r>
          </w:p>
        </w:tc>
        <w:tc>
          <w:tcPr>
            <w:tcW w:w="1545" w:type="dxa"/>
            <w:tcBorders>
              <w:top w:val="single" w:sz="6"/>
              <w:left w:val="single" w:sz="6"/>
              <w:bottom w:val="single" w:sz="6"/>
              <w:right w:val="single" w:sz="6"/>
            </w:tcBorders>
            <w:tcMar>
              <w:left w:w="105" w:type="dxa"/>
              <w:right w:w="105" w:type="dxa"/>
            </w:tcMar>
            <w:vAlign w:val="center"/>
          </w:tcPr>
          <w:p w:rsidR="645F945C" w:rsidP="645F945C" w:rsidRDefault="645F945C" w14:paraId="2E4D0F44" w14:textId="5448EC84">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645F945C" w:rsidR="645F945C">
              <w:rPr>
                <w:rFonts w:ascii="Arial" w:hAnsi="Arial" w:eastAsia="Arial" w:cs="Arial"/>
                <w:b w:val="0"/>
                <w:bCs w:val="0"/>
                <w:i w:val="0"/>
                <w:iCs w:val="0"/>
                <w:caps w:val="0"/>
                <w:smallCaps w:val="0"/>
                <w:color w:val="000000" w:themeColor="text1" w:themeTint="FF" w:themeShade="FF"/>
                <w:sz w:val="24"/>
                <w:szCs w:val="24"/>
                <w:lang w:val="es-ES"/>
              </w:rPr>
              <w:t>42</w:t>
            </w:r>
          </w:p>
        </w:tc>
      </w:tr>
      <w:tr w:rsidR="645F945C" w:rsidTr="6575AD7E" w14:paraId="5C4C409C">
        <w:trPr>
          <w:trHeight w:val="60"/>
        </w:trPr>
        <w:tc>
          <w:tcPr>
            <w:tcW w:w="4275" w:type="dxa"/>
            <w:tcBorders>
              <w:top w:val="single" w:sz="6"/>
              <w:left w:val="single" w:sz="6"/>
              <w:bottom w:val="single" w:sz="6"/>
              <w:right w:val="single" w:sz="6"/>
            </w:tcBorders>
            <w:tcMar>
              <w:left w:w="105" w:type="dxa"/>
              <w:right w:w="105" w:type="dxa"/>
            </w:tcMar>
            <w:vAlign w:val="top"/>
          </w:tcPr>
          <w:p w:rsidR="645F945C" w:rsidP="645F945C" w:rsidRDefault="645F945C" w14:paraId="582E48AD" w14:textId="28456B21">
            <w:pPr>
              <w:spacing w:after="200" w:line="276" w:lineRule="auto"/>
              <w:jc w:val="center"/>
              <w:rPr>
                <w:rFonts w:ascii="Arial" w:hAnsi="Arial" w:eastAsia="Arial" w:cs="Arial"/>
                <w:b w:val="0"/>
                <w:bCs w:val="0"/>
                <w:i w:val="0"/>
                <w:iCs w:val="0"/>
                <w:caps w:val="0"/>
                <w:smallCaps w:val="0"/>
                <w:color w:val="000000" w:themeColor="text1" w:themeTint="FF" w:themeShade="FF"/>
                <w:sz w:val="24"/>
                <w:szCs w:val="24"/>
              </w:rPr>
            </w:pPr>
            <w:r w:rsidRPr="645F945C" w:rsidR="645F945C">
              <w:rPr>
                <w:rFonts w:ascii="Arial" w:hAnsi="Arial" w:eastAsia="Arial" w:cs="Arial"/>
                <w:b w:val="0"/>
                <w:bCs w:val="0"/>
                <w:i w:val="0"/>
                <w:iCs w:val="0"/>
                <w:caps w:val="0"/>
                <w:smallCaps w:val="0"/>
                <w:color w:val="000000" w:themeColor="text1" w:themeTint="FF" w:themeShade="FF"/>
                <w:sz w:val="24"/>
                <w:szCs w:val="24"/>
                <w:lang w:val="es"/>
              </w:rPr>
              <w:t>UNIDAD 4- S.A. 4: PAGAMOS IMPUESTOS, LLEVAMOS LAS CUENTAS, INVERTIMOS Y FINANCIAMOS</w:t>
            </w:r>
          </w:p>
        </w:tc>
        <w:tc>
          <w:tcPr>
            <w:tcW w:w="2175" w:type="dxa"/>
            <w:tcBorders>
              <w:top w:val="single" w:sz="6"/>
              <w:left w:val="single" w:sz="6"/>
              <w:bottom w:val="single" w:sz="6"/>
              <w:right w:val="single" w:sz="6"/>
            </w:tcBorders>
            <w:tcMar>
              <w:left w:w="105" w:type="dxa"/>
              <w:right w:w="105" w:type="dxa"/>
            </w:tcMar>
            <w:vAlign w:val="center"/>
          </w:tcPr>
          <w:p w:rsidR="6575AD7E" w:rsidP="6575AD7E" w:rsidRDefault="6575AD7E" w14:paraId="76375A23" w14:textId="74E0FCDF">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6575AD7E" w:rsidR="6575AD7E">
              <w:rPr>
                <w:rFonts w:ascii="Arial" w:hAnsi="Arial" w:eastAsia="Arial" w:cs="Arial"/>
                <w:b w:val="0"/>
                <w:bCs w:val="0"/>
                <w:i w:val="0"/>
                <w:iCs w:val="0"/>
                <w:caps w:val="0"/>
                <w:smallCaps w:val="0"/>
                <w:color w:val="000000" w:themeColor="text1" w:themeTint="FF" w:themeShade="FF"/>
                <w:sz w:val="24"/>
                <w:szCs w:val="24"/>
                <w:lang w:val="es-ES"/>
              </w:rPr>
              <w:t>10 mar. 26</w:t>
            </w:r>
          </w:p>
        </w:tc>
        <w:tc>
          <w:tcPr>
            <w:tcW w:w="1755" w:type="dxa"/>
            <w:tcBorders>
              <w:top w:val="single" w:sz="6"/>
              <w:left w:val="single" w:sz="6"/>
              <w:bottom w:val="single" w:sz="6"/>
              <w:right w:val="single" w:sz="6"/>
            </w:tcBorders>
            <w:tcMar>
              <w:left w:w="105" w:type="dxa"/>
              <w:right w:w="105" w:type="dxa"/>
            </w:tcMar>
            <w:vAlign w:val="center"/>
          </w:tcPr>
          <w:p w:rsidR="6575AD7E" w:rsidP="6575AD7E" w:rsidRDefault="6575AD7E" w14:paraId="6E4D6392" w14:textId="5A1BED50">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6575AD7E" w:rsidR="6575AD7E">
              <w:rPr>
                <w:rFonts w:ascii="Arial" w:hAnsi="Arial" w:eastAsia="Arial" w:cs="Arial"/>
                <w:b w:val="0"/>
                <w:bCs w:val="0"/>
                <w:i w:val="0"/>
                <w:iCs w:val="0"/>
                <w:caps w:val="0"/>
                <w:smallCaps w:val="0"/>
                <w:color w:val="000000" w:themeColor="text1" w:themeTint="FF" w:themeShade="FF"/>
                <w:sz w:val="24"/>
                <w:szCs w:val="24"/>
                <w:lang w:val="es-ES"/>
              </w:rPr>
              <w:t>28 abril. 26</w:t>
            </w:r>
          </w:p>
        </w:tc>
        <w:tc>
          <w:tcPr>
            <w:tcW w:w="1545" w:type="dxa"/>
            <w:tcBorders>
              <w:top w:val="single" w:sz="6"/>
              <w:left w:val="single" w:sz="6"/>
              <w:bottom w:val="single" w:sz="6"/>
              <w:right w:val="single" w:sz="6"/>
            </w:tcBorders>
            <w:tcMar>
              <w:left w:w="105" w:type="dxa"/>
              <w:right w:w="105" w:type="dxa"/>
            </w:tcMar>
            <w:vAlign w:val="center"/>
          </w:tcPr>
          <w:p w:rsidR="645F945C" w:rsidP="645F945C" w:rsidRDefault="645F945C" w14:paraId="0D63EF9D" w14:textId="19547E22">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645F945C" w:rsidR="645F945C">
              <w:rPr>
                <w:rFonts w:ascii="Arial" w:hAnsi="Arial" w:eastAsia="Arial" w:cs="Arial"/>
                <w:b w:val="0"/>
                <w:bCs w:val="0"/>
                <w:i w:val="0"/>
                <w:iCs w:val="0"/>
                <w:caps w:val="0"/>
                <w:smallCaps w:val="0"/>
                <w:color w:val="000000" w:themeColor="text1" w:themeTint="FF" w:themeShade="FF"/>
                <w:sz w:val="24"/>
                <w:szCs w:val="24"/>
                <w:lang w:val="es-ES"/>
              </w:rPr>
              <w:t xml:space="preserve">23 </w:t>
            </w:r>
          </w:p>
        </w:tc>
      </w:tr>
      <w:tr w:rsidR="645F945C" w:rsidTr="6575AD7E" w14:paraId="081F038B">
        <w:trPr>
          <w:trHeight w:val="300"/>
        </w:trPr>
        <w:tc>
          <w:tcPr>
            <w:tcW w:w="4275" w:type="dxa"/>
            <w:tcBorders>
              <w:top w:val="single" w:sz="6"/>
              <w:left w:val="single" w:sz="6"/>
              <w:bottom w:val="single" w:sz="6"/>
              <w:right w:val="single" w:sz="6"/>
            </w:tcBorders>
            <w:tcMar>
              <w:left w:w="105" w:type="dxa"/>
              <w:right w:w="105" w:type="dxa"/>
            </w:tcMar>
            <w:vAlign w:val="top"/>
          </w:tcPr>
          <w:p w:rsidR="645F945C" w:rsidP="645F945C" w:rsidRDefault="645F945C" w14:paraId="58C27393" w14:textId="7A4CA28F">
            <w:pPr>
              <w:spacing w:after="200" w:line="276" w:lineRule="auto"/>
              <w:jc w:val="center"/>
              <w:rPr>
                <w:rFonts w:ascii="Arial" w:hAnsi="Arial" w:eastAsia="Arial" w:cs="Arial"/>
                <w:b w:val="0"/>
                <w:bCs w:val="0"/>
                <w:i w:val="0"/>
                <w:iCs w:val="0"/>
                <w:caps w:val="0"/>
                <w:smallCaps w:val="0"/>
                <w:color w:val="000000" w:themeColor="text1" w:themeTint="FF" w:themeShade="FF"/>
                <w:sz w:val="24"/>
                <w:szCs w:val="24"/>
              </w:rPr>
            </w:pPr>
            <w:r w:rsidRPr="645F945C" w:rsidR="645F945C">
              <w:rPr>
                <w:rFonts w:ascii="Arial" w:hAnsi="Arial" w:eastAsia="Arial" w:cs="Arial"/>
                <w:b w:val="0"/>
                <w:bCs w:val="0"/>
                <w:i w:val="0"/>
                <w:iCs w:val="0"/>
                <w:caps w:val="0"/>
                <w:smallCaps w:val="0"/>
                <w:color w:val="000000" w:themeColor="text1" w:themeTint="FF" w:themeShade="FF"/>
                <w:sz w:val="24"/>
                <w:szCs w:val="24"/>
                <w:lang w:val="es"/>
              </w:rPr>
              <w:t>UNIDAD 5- S.A. 5: ANALIZAMOS EL IMPACTO MEDIOAMBIENTAL Y SOCIAL</w:t>
            </w:r>
          </w:p>
        </w:tc>
        <w:tc>
          <w:tcPr>
            <w:tcW w:w="2175" w:type="dxa"/>
            <w:tcBorders>
              <w:top w:val="single" w:sz="6"/>
              <w:left w:val="single" w:sz="6"/>
              <w:bottom w:val="single" w:sz="6"/>
              <w:right w:val="single" w:sz="6"/>
            </w:tcBorders>
            <w:tcMar>
              <w:left w:w="105" w:type="dxa"/>
              <w:right w:w="105" w:type="dxa"/>
            </w:tcMar>
            <w:vAlign w:val="center"/>
          </w:tcPr>
          <w:p w:rsidR="6575AD7E" w:rsidP="6575AD7E" w:rsidRDefault="6575AD7E" w14:paraId="495FC52C" w14:textId="2B695AEC">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6575AD7E" w:rsidR="6575AD7E">
              <w:rPr>
                <w:rFonts w:ascii="Arial" w:hAnsi="Arial" w:eastAsia="Arial" w:cs="Arial"/>
                <w:b w:val="0"/>
                <w:bCs w:val="0"/>
                <w:i w:val="0"/>
                <w:iCs w:val="0"/>
                <w:caps w:val="0"/>
                <w:smallCaps w:val="0"/>
                <w:color w:val="000000" w:themeColor="text1" w:themeTint="FF" w:themeShade="FF"/>
                <w:sz w:val="24"/>
                <w:szCs w:val="24"/>
                <w:lang w:val="es-ES"/>
              </w:rPr>
              <w:t>29 abr. 26</w:t>
            </w:r>
          </w:p>
        </w:tc>
        <w:tc>
          <w:tcPr>
            <w:tcW w:w="1755" w:type="dxa"/>
            <w:tcBorders>
              <w:top w:val="single" w:sz="6"/>
              <w:left w:val="single" w:sz="6"/>
              <w:bottom w:val="single" w:sz="6"/>
              <w:right w:val="single" w:sz="6"/>
            </w:tcBorders>
            <w:tcMar>
              <w:left w:w="105" w:type="dxa"/>
              <w:right w:w="105" w:type="dxa"/>
            </w:tcMar>
            <w:vAlign w:val="center"/>
          </w:tcPr>
          <w:p w:rsidR="6575AD7E" w:rsidP="6575AD7E" w:rsidRDefault="6575AD7E" w14:paraId="482630C8" w14:textId="3C5D3143">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6575AD7E" w:rsidR="6575AD7E">
              <w:rPr>
                <w:rFonts w:ascii="Arial" w:hAnsi="Arial" w:eastAsia="Arial" w:cs="Arial"/>
                <w:b w:val="0"/>
                <w:bCs w:val="0"/>
                <w:i w:val="0"/>
                <w:iCs w:val="0"/>
                <w:caps w:val="0"/>
                <w:smallCaps w:val="0"/>
                <w:color w:val="000000" w:themeColor="text1" w:themeTint="FF" w:themeShade="FF"/>
                <w:sz w:val="24"/>
                <w:szCs w:val="24"/>
                <w:lang w:val="es-ES"/>
              </w:rPr>
              <w:t xml:space="preserve"> 23 may. 26</w:t>
            </w:r>
          </w:p>
        </w:tc>
        <w:tc>
          <w:tcPr>
            <w:tcW w:w="1545" w:type="dxa"/>
            <w:tcBorders>
              <w:top w:val="single" w:sz="6"/>
              <w:left w:val="single" w:sz="6"/>
              <w:bottom w:val="single" w:sz="6"/>
              <w:right w:val="single" w:sz="6"/>
            </w:tcBorders>
            <w:tcMar>
              <w:left w:w="105" w:type="dxa"/>
              <w:right w:w="105" w:type="dxa"/>
            </w:tcMar>
            <w:vAlign w:val="center"/>
          </w:tcPr>
          <w:p w:rsidR="645F945C" w:rsidP="645F945C" w:rsidRDefault="645F945C" w14:paraId="67F7A8CF" w14:textId="31F2740C">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645F945C" w:rsidR="645F945C">
              <w:rPr>
                <w:rFonts w:ascii="Arial" w:hAnsi="Arial" w:eastAsia="Arial" w:cs="Arial"/>
                <w:b w:val="0"/>
                <w:bCs w:val="0"/>
                <w:i w:val="0"/>
                <w:iCs w:val="0"/>
                <w:caps w:val="0"/>
                <w:smallCaps w:val="0"/>
                <w:color w:val="000000" w:themeColor="text1" w:themeTint="FF" w:themeShade="FF"/>
                <w:sz w:val="24"/>
                <w:szCs w:val="24"/>
                <w:lang w:val="es-ES"/>
              </w:rPr>
              <w:t>14</w:t>
            </w:r>
          </w:p>
        </w:tc>
      </w:tr>
      <w:tr w:rsidR="645F945C" w:rsidTr="6575AD7E" w14:paraId="53FE640F">
        <w:trPr>
          <w:trHeight w:val="300"/>
        </w:trPr>
        <w:tc>
          <w:tcPr>
            <w:tcW w:w="4275" w:type="dxa"/>
            <w:tcBorders>
              <w:top w:val="single" w:sz="6"/>
              <w:left w:val="single" w:sz="6"/>
              <w:bottom w:val="single" w:sz="6"/>
              <w:right w:val="single" w:sz="6"/>
            </w:tcBorders>
            <w:tcMar>
              <w:left w:w="105" w:type="dxa"/>
              <w:right w:w="105" w:type="dxa"/>
            </w:tcMar>
            <w:vAlign w:val="top"/>
          </w:tcPr>
          <w:p w:rsidR="645F945C" w:rsidP="645F945C" w:rsidRDefault="645F945C" w14:paraId="104A7DFD" w14:textId="763622A4">
            <w:pPr>
              <w:spacing w:after="200" w:line="276" w:lineRule="auto"/>
              <w:jc w:val="center"/>
              <w:rPr>
                <w:rFonts w:ascii="Arial" w:hAnsi="Arial" w:eastAsia="Arial" w:cs="Arial"/>
                <w:b w:val="0"/>
                <w:bCs w:val="0"/>
                <w:i w:val="0"/>
                <w:iCs w:val="0"/>
                <w:caps w:val="0"/>
                <w:smallCaps w:val="0"/>
                <w:color w:val="000000" w:themeColor="text1" w:themeTint="FF" w:themeShade="FF"/>
                <w:sz w:val="24"/>
                <w:szCs w:val="24"/>
              </w:rPr>
            </w:pPr>
            <w:r w:rsidRPr="645F945C" w:rsidR="645F945C">
              <w:rPr>
                <w:rFonts w:ascii="Arial" w:hAnsi="Arial" w:eastAsia="Arial" w:cs="Arial"/>
                <w:b w:val="0"/>
                <w:bCs w:val="0"/>
                <w:i w:val="0"/>
                <w:iCs w:val="0"/>
                <w:caps w:val="0"/>
                <w:smallCaps w:val="0"/>
                <w:color w:val="000000" w:themeColor="text1" w:themeTint="FF" w:themeShade="FF"/>
                <w:sz w:val="24"/>
                <w:szCs w:val="24"/>
                <w:lang w:val="es"/>
              </w:rPr>
              <w:t>UNIDAD 6- S.A. 6: EXPONEMOS EL PROYECTO EMPRESARIAL</w:t>
            </w:r>
          </w:p>
        </w:tc>
        <w:tc>
          <w:tcPr>
            <w:tcW w:w="2175" w:type="dxa"/>
            <w:tcBorders>
              <w:top w:val="single" w:sz="6"/>
              <w:left w:val="single" w:sz="6"/>
              <w:bottom w:val="single" w:sz="6"/>
              <w:right w:val="single" w:sz="6"/>
            </w:tcBorders>
            <w:tcMar>
              <w:left w:w="105" w:type="dxa"/>
              <w:right w:w="105" w:type="dxa"/>
            </w:tcMar>
            <w:vAlign w:val="center"/>
          </w:tcPr>
          <w:p w:rsidR="6575AD7E" w:rsidP="6575AD7E" w:rsidRDefault="6575AD7E" w14:paraId="63CC9106" w14:textId="191F52BE">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6575AD7E" w:rsidR="6575AD7E">
              <w:rPr>
                <w:rFonts w:ascii="Arial" w:hAnsi="Arial" w:eastAsia="Arial" w:cs="Arial"/>
                <w:b w:val="0"/>
                <w:bCs w:val="0"/>
                <w:i w:val="0"/>
                <w:iCs w:val="0"/>
                <w:caps w:val="0"/>
                <w:smallCaps w:val="0"/>
                <w:color w:val="000000" w:themeColor="text1" w:themeTint="FF" w:themeShade="FF"/>
                <w:sz w:val="24"/>
                <w:szCs w:val="24"/>
                <w:lang w:val="es-ES"/>
              </w:rPr>
              <w:t xml:space="preserve"> 26 may. 26</w:t>
            </w:r>
          </w:p>
        </w:tc>
        <w:tc>
          <w:tcPr>
            <w:tcW w:w="1755" w:type="dxa"/>
            <w:tcBorders>
              <w:top w:val="single" w:sz="6"/>
              <w:left w:val="single" w:sz="6"/>
              <w:bottom w:val="single" w:sz="6"/>
              <w:right w:val="single" w:sz="6"/>
            </w:tcBorders>
            <w:tcMar>
              <w:left w:w="105" w:type="dxa"/>
              <w:right w:w="105" w:type="dxa"/>
            </w:tcMar>
            <w:vAlign w:val="center"/>
          </w:tcPr>
          <w:p w:rsidR="6575AD7E" w:rsidP="6575AD7E" w:rsidRDefault="6575AD7E" w14:paraId="2BEC826C" w14:textId="2A10B723">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6575AD7E" w:rsidR="6575AD7E">
              <w:rPr>
                <w:rFonts w:ascii="Arial" w:hAnsi="Arial" w:eastAsia="Arial" w:cs="Arial"/>
                <w:b w:val="0"/>
                <w:bCs w:val="0"/>
                <w:i w:val="0"/>
                <w:iCs w:val="0"/>
                <w:caps w:val="0"/>
                <w:smallCaps w:val="0"/>
                <w:color w:val="000000" w:themeColor="text1" w:themeTint="FF" w:themeShade="FF"/>
                <w:sz w:val="24"/>
                <w:szCs w:val="24"/>
                <w:lang w:val="es-ES"/>
              </w:rPr>
              <w:t>17 jun. 26</w:t>
            </w:r>
          </w:p>
        </w:tc>
        <w:tc>
          <w:tcPr>
            <w:tcW w:w="1545" w:type="dxa"/>
            <w:tcBorders>
              <w:top w:val="single" w:sz="6"/>
              <w:left w:val="single" w:sz="6"/>
              <w:bottom w:val="single" w:sz="6"/>
              <w:right w:val="single" w:sz="6"/>
            </w:tcBorders>
            <w:tcMar>
              <w:left w:w="105" w:type="dxa"/>
              <w:right w:w="105" w:type="dxa"/>
            </w:tcMar>
            <w:vAlign w:val="center"/>
          </w:tcPr>
          <w:p w:rsidR="645F945C" w:rsidP="645F945C" w:rsidRDefault="645F945C" w14:paraId="1771B775" w14:textId="4D161DA7">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645F945C" w:rsidR="645F945C">
              <w:rPr>
                <w:rFonts w:ascii="Arial" w:hAnsi="Arial" w:eastAsia="Arial" w:cs="Arial"/>
                <w:b w:val="0"/>
                <w:bCs w:val="0"/>
                <w:i w:val="0"/>
                <w:iCs w:val="0"/>
                <w:caps w:val="0"/>
                <w:smallCaps w:val="0"/>
                <w:color w:val="000000" w:themeColor="text1" w:themeTint="FF" w:themeShade="FF"/>
                <w:sz w:val="24"/>
                <w:szCs w:val="24"/>
                <w:lang w:val="es-ES"/>
              </w:rPr>
              <w:t>8</w:t>
            </w:r>
          </w:p>
        </w:tc>
      </w:tr>
    </w:tbl>
    <w:p w:rsidR="002F74D8" w:rsidP="43BDB3B6" w:rsidRDefault="002F74D8" w14:paraId="6DAB96EF" w14:textId="1001AEE3">
      <w:pPr>
        <w:pStyle w:val="Normal"/>
      </w:pPr>
    </w:p>
    <w:sectPr w:rsidR="00000000" w:rsidSect="00AC5CF0">
      <w:footerReference w:type="default" r:id="rId11"/>
      <w:pgSz w:w="11906" w:h="16838" w:orient="portrait"/>
      <w:pgMar w:top="567" w:right="1077" w:bottom="567" w:left="107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76629" w:rsidP="00E4664D" w:rsidRDefault="00476629" w14:paraId="017DFA3C" w14:textId="77777777">
      <w:pPr>
        <w:spacing w:after="0" w:line="240" w:lineRule="auto"/>
      </w:pPr>
      <w:r>
        <w:separator/>
      </w:r>
    </w:p>
  </w:endnote>
  <w:endnote w:type="continuationSeparator" w:id="0">
    <w:p w:rsidR="00476629" w:rsidP="00E4664D" w:rsidRDefault="00476629" w14:paraId="486D282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k Free">
    <w:panose1 w:val="03080402000500000000"/>
    <w:charset w:val="00"/>
    <w:family w:val="script"/>
    <w:pitch w:val="variable"/>
    <w:sig w:usb0="2000068F" w:usb1="4000000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2745" w:rsidP="00AC5CF0" w:rsidRDefault="005D2745" w14:paraId="5022F28E" w14:textId="77777777">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745167"/>
      <w:docPartObj>
        <w:docPartGallery w:val="Page Numbers (Bottom of Page)"/>
        <w:docPartUnique/>
      </w:docPartObj>
    </w:sdtPr>
    <w:sdtEndPr/>
    <w:sdtContent>
      <w:p w:rsidR="005D2745" w:rsidP="00AC5CF0" w:rsidRDefault="005D2745" w14:paraId="0EB546F9" w14:textId="77777777">
        <w:pPr>
          <w:pStyle w:val="Piedepgina"/>
          <w:jc w:val="center"/>
        </w:pPr>
        <w:r>
          <w:fldChar w:fldCharType="begin"/>
        </w:r>
        <w:r>
          <w:instrText>PAGE   \* MERGEFORMAT</w:instrText>
        </w:r>
        <w:r>
          <w:fldChar w:fldCharType="separate"/>
        </w:r>
        <w:r w:rsidR="00E65E52">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76629" w:rsidP="00E4664D" w:rsidRDefault="00476629" w14:paraId="6DE2FEB1" w14:textId="77777777">
      <w:pPr>
        <w:spacing w:after="0" w:line="240" w:lineRule="auto"/>
      </w:pPr>
      <w:r>
        <w:separator/>
      </w:r>
    </w:p>
  </w:footnote>
  <w:footnote w:type="continuationSeparator" w:id="0">
    <w:p w:rsidR="00476629" w:rsidP="00E4664D" w:rsidRDefault="00476629" w14:paraId="7287B6D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D2745" w:rsidP="00185824" w:rsidRDefault="005D2745" w14:paraId="129FD199" w14:textId="77777777">
    <w:pPr>
      <w:pStyle w:val="Encabezado"/>
    </w:pPr>
    <w:r>
      <w:rPr>
        <w:noProof/>
        <w:lang w:eastAsia="es-ES"/>
      </w:rPr>
      <w:drawing>
        <wp:anchor distT="0" distB="0" distL="114300" distR="114300" simplePos="0" relativeHeight="251659264" behindDoc="0" locked="0" layoutInCell="1" allowOverlap="1" wp14:anchorId="502F77D1" wp14:editId="4814686A">
          <wp:simplePos x="0" y="0"/>
          <wp:positionH relativeFrom="column">
            <wp:posOffset>4604385</wp:posOffset>
          </wp:positionH>
          <wp:positionV relativeFrom="paragraph">
            <wp:posOffset>-313386</wp:posOffset>
          </wp:positionV>
          <wp:extent cx="1219200" cy="805815"/>
          <wp:effectExtent l="0" t="0" r="0" b="0"/>
          <wp:wrapNone/>
          <wp:docPr id="11" name="Imagen 11" descr="ies-virgen-del-remedi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ies-virgen-del-remedi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8058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0288" behindDoc="0" locked="0" layoutInCell="1" allowOverlap="1" wp14:anchorId="51F67C07" wp14:editId="78010A5B">
          <wp:simplePos x="0" y="0"/>
          <wp:positionH relativeFrom="column">
            <wp:posOffset>84649</wp:posOffset>
          </wp:positionH>
          <wp:positionV relativeFrom="paragraph">
            <wp:posOffset>-307340</wp:posOffset>
          </wp:positionV>
          <wp:extent cx="1505585" cy="762000"/>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0558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1312" behindDoc="0" locked="0" layoutInCell="1" allowOverlap="1" wp14:anchorId="5AF741E3" wp14:editId="5AA792D4">
          <wp:simplePos x="0" y="0"/>
          <wp:positionH relativeFrom="column">
            <wp:posOffset>2166628</wp:posOffset>
          </wp:positionH>
          <wp:positionV relativeFrom="paragraph">
            <wp:posOffset>-135255</wp:posOffset>
          </wp:positionV>
          <wp:extent cx="2042795" cy="465455"/>
          <wp:effectExtent l="0" t="0" r="0" b="0"/>
          <wp:wrapNone/>
          <wp:docPr id="13" name="1 Imagen" descr="fonsSoc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sSocial.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042795" cy="465455"/>
                  </a:xfrm>
                  <a:prstGeom prst="rect">
                    <a:avLst/>
                  </a:prstGeom>
                </pic:spPr>
              </pic:pic>
            </a:graphicData>
          </a:graphic>
          <wp14:sizeRelH relativeFrom="page">
            <wp14:pctWidth>0</wp14:pctWidth>
          </wp14:sizeRelH>
          <wp14:sizeRelV relativeFrom="page">
            <wp14:pctHeight>0</wp14:pctHeight>
          </wp14:sizeRelV>
        </wp:anchor>
      </w:drawing>
    </w:r>
  </w:p>
  <w:p w:rsidR="005D2745" w:rsidP="00185824" w:rsidRDefault="005D2745" w14:paraId="6B7FF49D" w14:textId="77777777">
    <w:pPr>
      <w:pStyle w:val="Encabezado"/>
    </w:pPr>
  </w:p>
  <w:p w:rsidR="005D2745" w:rsidP="00185824" w:rsidRDefault="005D2745" w14:paraId="4CC059DA" w14:textId="77777777">
    <w:pPr>
      <w:pStyle w:val="Encabezado"/>
    </w:pPr>
  </w:p>
  <w:p w:rsidRPr="00AC5E61" w:rsidR="005D2745" w:rsidP="00185824" w:rsidRDefault="005D2745" w14:paraId="1627ECFB" w14:textId="4F9B2114">
    <w:pPr>
      <w:rPr>
        <w:rFonts w:ascii="Arial" w:hAnsi="Arial" w:cs="Arial"/>
      </w:rPr>
    </w:pPr>
    <w:r w:rsidRPr="19E2C178" w:rsidR="19E2C178">
      <w:rPr>
        <w:rFonts w:ascii="Arial" w:hAnsi="Arial" w:cs="Arial"/>
      </w:rPr>
      <w:t>D</w:t>
    </w:r>
    <w:r w:rsidRPr="19E2C178" w:rsidR="19E2C178">
      <w:rPr>
        <w:rFonts w:ascii="Arial" w:hAnsi="Arial" w:cs="Arial"/>
      </w:rPr>
      <w:t>epartamento de Economía</w:t>
    </w:r>
    <w:r>
      <w:tab/>
    </w:r>
    <w:r w:rsidRPr="19E2C178" w:rsidR="19E2C178">
      <w:rPr>
        <w:rFonts w:ascii="Arial" w:hAnsi="Arial" w:cs="Arial"/>
      </w:rPr>
      <w:t xml:space="preserve"> </w:t>
    </w:r>
    <w:r>
      <w:tab/>
    </w:r>
    <w:r>
      <w:tab/>
    </w:r>
    <w:r>
      <w:tab/>
    </w:r>
    <w:r w:rsidRPr="19E2C178" w:rsidR="19E2C178">
      <w:rPr>
        <w:rFonts w:ascii="Arial" w:hAnsi="Arial" w:cs="Arial"/>
      </w:rPr>
      <w:t xml:space="preserve">         </w:t>
    </w:r>
    <w:r>
      <w:tab/>
    </w:r>
    <w:r w:rsidRPr="19E2C178" w:rsidR="19E2C178">
      <w:rPr>
        <w:rFonts w:ascii="Arial" w:hAnsi="Arial" w:cs="Arial"/>
      </w:rPr>
      <w:t xml:space="preserve">                              Curso</w:t>
    </w:r>
    <w:r w:rsidRPr="19E2C178" w:rsidR="19E2C178">
      <w:rPr>
        <w:rFonts w:ascii="Arial" w:hAnsi="Arial" w:cs="Arial"/>
      </w:rPr>
      <w:t xml:space="preserve"> 20</w:t>
    </w:r>
    <w:r w:rsidRPr="19E2C178" w:rsidR="19E2C178">
      <w:rPr>
        <w:rFonts w:ascii="Arial" w:hAnsi="Arial" w:cs="Arial"/>
      </w:rPr>
      <w:t>2</w:t>
    </w:r>
    <w:r w:rsidRPr="19E2C178" w:rsidR="19E2C178">
      <w:rPr>
        <w:rFonts w:ascii="Arial" w:hAnsi="Arial" w:cs="Arial"/>
      </w:rPr>
      <w:t>5</w:t>
    </w:r>
    <w:r w:rsidRPr="19E2C178" w:rsidR="19E2C178">
      <w:rPr>
        <w:rFonts w:ascii="Arial" w:hAnsi="Arial" w:cs="Arial"/>
      </w:rPr>
      <w:t>-202</w:t>
    </w:r>
    <w:r w:rsidRPr="19E2C178" w:rsidR="19E2C178">
      <w:rPr>
        <w:rFonts w:ascii="Arial" w:hAnsi="Arial" w:cs="Arial"/>
      </w:rPr>
      <w:t>6</w:t>
    </w:r>
  </w:p>
  <w:p w:rsidR="005D2745" w:rsidRDefault="005D2745" w14:paraId="41DA1215" w14:textId="77777777">
    <w:pPr>
      <w:pStyle w:val="Encabezado"/>
    </w:pPr>
  </w:p>
</w:hdr>
</file>

<file path=word/intelligence2.xml><?xml version="1.0" encoding="utf-8"?>
<int2:intelligence xmlns:int2="http://schemas.microsoft.com/office/intelligence/2020/intelligence">
  <int2:observations>
    <int2:bookmark int2:bookmarkName="_Int_LkQtOZnG" int2:invalidationBookmarkName="" int2:hashCode="poY5kkPH4oD26b" int2:id="VXDW8vxL">
      <int2:state int2:type="AugLoop_Text_Critique" int2:value="Rejected"/>
    </int2:bookmark>
    <int2:bookmark int2:bookmarkName="_Int_emBQZ62U" int2:invalidationBookmarkName="" int2:hashCode="lSsJR6rWcsm4+H" int2:id="aF8Jm4A9">
      <int2:state int2:type="AugLoop_Text_Critique" int2:value="Rejected"/>
    </int2:bookmark>
    <int2:bookmark int2:bookmarkName="_Int_osljiyld" int2:invalidationBookmarkName="" int2:hashCode="IIa3thyeCfjC2o" int2:id="TYOAGg7l">
      <int2:state int2:type="AugLoop_Text_Critique" int2:value="Rejected"/>
    </int2:bookmark>
    <int2:bookmark int2:bookmarkName="_Int_sDm7ZVda" int2:invalidationBookmarkName="" int2:hashCode="1cHdGhIcIgl2UJ" int2:id="4e9VIRX0">
      <int2:state int2:type="AugLoop_Text_Critique" int2:value="Rejected"/>
    </int2:bookmark>
    <int2:bookmark int2:bookmarkName="_Int_yEKlMC0r" int2:invalidationBookmarkName="" int2:hashCode="X44/ZN1RURxA1a" int2:id="TSaWniBR">
      <int2:state int2:type="AugLoop_Text_Critique" int2:value="Rejected"/>
    </int2:bookmark>
    <int2:bookmark int2:bookmarkName="_Int_kmwy8HWz" int2:invalidationBookmarkName="" int2:hashCode="sbpVsxYre7+mwz" int2:id="l2SpvPFz">
      <int2:state int2:type="AugLoop_Text_Critique" int2:value="Rejected"/>
    </int2:bookmark>
    <int2:bookmark int2:bookmarkName="_Int_PiptjLOV" int2:invalidationBookmarkName="" int2:hashCode="NrpDxbRyRa6jV/" int2:id="boFZPF23">
      <int2:state int2:type="AugLoop_Text_Critique" int2:value="Rejected"/>
    </int2:bookmark>
    <int2:bookmark int2:bookmarkName="_Int_aCQ16QIC" int2:invalidationBookmarkName="" int2:hashCode="FxW8lNkAO+qYMg" int2:id="o0EWlHh2">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0F115"/>
    <w:multiLevelType w:val="hybridMultilevel"/>
    <w:tmpl w:val="FFFFFFFF"/>
    <w:lvl w:ilvl="0" w:tplc="15DC0FD8">
      <w:start w:val="1"/>
      <w:numFmt w:val="bullet"/>
      <w:lvlText w:val=""/>
      <w:lvlJc w:val="left"/>
      <w:pPr>
        <w:ind w:left="720" w:hanging="360"/>
      </w:pPr>
      <w:rPr>
        <w:rFonts w:hint="default" w:ascii="Symbol" w:hAnsi="Symbol"/>
      </w:rPr>
    </w:lvl>
    <w:lvl w:ilvl="1" w:tplc="49105530">
      <w:start w:val="1"/>
      <w:numFmt w:val="bullet"/>
      <w:lvlText w:val="o"/>
      <w:lvlJc w:val="left"/>
      <w:pPr>
        <w:ind w:left="1440" w:hanging="360"/>
      </w:pPr>
      <w:rPr>
        <w:rFonts w:hint="default" w:ascii="Courier New" w:hAnsi="Courier New"/>
      </w:rPr>
    </w:lvl>
    <w:lvl w:ilvl="2" w:tplc="7BCCACEA">
      <w:start w:val="1"/>
      <w:numFmt w:val="bullet"/>
      <w:lvlText w:val=""/>
      <w:lvlJc w:val="left"/>
      <w:pPr>
        <w:ind w:left="2160" w:hanging="360"/>
      </w:pPr>
      <w:rPr>
        <w:rFonts w:hint="default" w:ascii="Wingdings" w:hAnsi="Wingdings"/>
      </w:rPr>
    </w:lvl>
    <w:lvl w:ilvl="3" w:tplc="1B4A5678">
      <w:start w:val="1"/>
      <w:numFmt w:val="bullet"/>
      <w:lvlText w:val=""/>
      <w:lvlJc w:val="left"/>
      <w:pPr>
        <w:ind w:left="2880" w:hanging="360"/>
      </w:pPr>
      <w:rPr>
        <w:rFonts w:hint="default" w:ascii="Symbol" w:hAnsi="Symbol"/>
      </w:rPr>
    </w:lvl>
    <w:lvl w:ilvl="4" w:tplc="A8508138">
      <w:start w:val="1"/>
      <w:numFmt w:val="bullet"/>
      <w:lvlText w:val="o"/>
      <w:lvlJc w:val="left"/>
      <w:pPr>
        <w:ind w:left="3600" w:hanging="360"/>
      </w:pPr>
      <w:rPr>
        <w:rFonts w:hint="default" w:ascii="Courier New" w:hAnsi="Courier New"/>
      </w:rPr>
    </w:lvl>
    <w:lvl w:ilvl="5" w:tplc="D73E150C">
      <w:start w:val="1"/>
      <w:numFmt w:val="bullet"/>
      <w:lvlText w:val=""/>
      <w:lvlJc w:val="left"/>
      <w:pPr>
        <w:ind w:left="4320" w:hanging="360"/>
      </w:pPr>
      <w:rPr>
        <w:rFonts w:hint="default" w:ascii="Wingdings" w:hAnsi="Wingdings"/>
      </w:rPr>
    </w:lvl>
    <w:lvl w:ilvl="6" w:tplc="EE641288">
      <w:start w:val="1"/>
      <w:numFmt w:val="bullet"/>
      <w:lvlText w:val=""/>
      <w:lvlJc w:val="left"/>
      <w:pPr>
        <w:ind w:left="5040" w:hanging="360"/>
      </w:pPr>
      <w:rPr>
        <w:rFonts w:hint="default" w:ascii="Symbol" w:hAnsi="Symbol"/>
      </w:rPr>
    </w:lvl>
    <w:lvl w:ilvl="7" w:tplc="313A0BD0">
      <w:start w:val="1"/>
      <w:numFmt w:val="bullet"/>
      <w:lvlText w:val="o"/>
      <w:lvlJc w:val="left"/>
      <w:pPr>
        <w:ind w:left="5760" w:hanging="360"/>
      </w:pPr>
      <w:rPr>
        <w:rFonts w:hint="default" w:ascii="Courier New" w:hAnsi="Courier New"/>
      </w:rPr>
    </w:lvl>
    <w:lvl w:ilvl="8" w:tplc="8252F496">
      <w:start w:val="1"/>
      <w:numFmt w:val="bullet"/>
      <w:lvlText w:val=""/>
      <w:lvlJc w:val="left"/>
      <w:pPr>
        <w:ind w:left="6480" w:hanging="360"/>
      </w:pPr>
      <w:rPr>
        <w:rFonts w:hint="default" w:ascii="Wingdings" w:hAnsi="Wingdings"/>
      </w:rPr>
    </w:lvl>
  </w:abstractNum>
  <w:abstractNum w:abstractNumId="1" w15:restartNumberingAfterBreak="0">
    <w:nsid w:val="0D567EA5"/>
    <w:multiLevelType w:val="hybridMultilevel"/>
    <w:tmpl w:val="FFFFFFFF"/>
    <w:lvl w:ilvl="0" w:tplc="0442A856">
      <w:start w:val="1"/>
      <w:numFmt w:val="bullet"/>
      <w:lvlText w:val=""/>
      <w:lvlJc w:val="left"/>
      <w:pPr>
        <w:ind w:left="1492" w:hanging="360"/>
      </w:pPr>
      <w:rPr>
        <w:rFonts w:hint="default" w:ascii="Wingdings" w:hAnsi="Wingdings"/>
      </w:rPr>
    </w:lvl>
    <w:lvl w:ilvl="1" w:tplc="7234A280">
      <w:start w:val="1"/>
      <w:numFmt w:val="bullet"/>
      <w:lvlText w:val="o"/>
      <w:lvlJc w:val="left"/>
      <w:pPr>
        <w:ind w:left="1440" w:hanging="360"/>
      </w:pPr>
      <w:rPr>
        <w:rFonts w:hint="default" w:ascii="Courier New" w:hAnsi="Courier New"/>
      </w:rPr>
    </w:lvl>
    <w:lvl w:ilvl="2" w:tplc="8D6CEC6C">
      <w:start w:val="1"/>
      <w:numFmt w:val="bullet"/>
      <w:lvlText w:val=""/>
      <w:lvlJc w:val="left"/>
      <w:pPr>
        <w:ind w:left="2160" w:hanging="360"/>
      </w:pPr>
      <w:rPr>
        <w:rFonts w:hint="default" w:ascii="Wingdings" w:hAnsi="Wingdings"/>
      </w:rPr>
    </w:lvl>
    <w:lvl w:ilvl="3" w:tplc="AA9CBE8A">
      <w:start w:val="1"/>
      <w:numFmt w:val="bullet"/>
      <w:lvlText w:val=""/>
      <w:lvlJc w:val="left"/>
      <w:pPr>
        <w:ind w:left="2880" w:hanging="360"/>
      </w:pPr>
      <w:rPr>
        <w:rFonts w:hint="default" w:ascii="Symbol" w:hAnsi="Symbol"/>
      </w:rPr>
    </w:lvl>
    <w:lvl w:ilvl="4" w:tplc="3F6692A4">
      <w:start w:val="1"/>
      <w:numFmt w:val="bullet"/>
      <w:lvlText w:val="o"/>
      <w:lvlJc w:val="left"/>
      <w:pPr>
        <w:ind w:left="3600" w:hanging="360"/>
      </w:pPr>
      <w:rPr>
        <w:rFonts w:hint="default" w:ascii="Courier New" w:hAnsi="Courier New"/>
      </w:rPr>
    </w:lvl>
    <w:lvl w:ilvl="5" w:tplc="12C2DF60">
      <w:start w:val="1"/>
      <w:numFmt w:val="bullet"/>
      <w:lvlText w:val=""/>
      <w:lvlJc w:val="left"/>
      <w:pPr>
        <w:ind w:left="4320" w:hanging="360"/>
      </w:pPr>
      <w:rPr>
        <w:rFonts w:hint="default" w:ascii="Wingdings" w:hAnsi="Wingdings"/>
      </w:rPr>
    </w:lvl>
    <w:lvl w:ilvl="6" w:tplc="2348E840">
      <w:start w:val="1"/>
      <w:numFmt w:val="bullet"/>
      <w:lvlText w:val=""/>
      <w:lvlJc w:val="left"/>
      <w:pPr>
        <w:ind w:left="5040" w:hanging="360"/>
      </w:pPr>
      <w:rPr>
        <w:rFonts w:hint="default" w:ascii="Symbol" w:hAnsi="Symbol"/>
      </w:rPr>
    </w:lvl>
    <w:lvl w:ilvl="7" w:tplc="A506403C">
      <w:start w:val="1"/>
      <w:numFmt w:val="bullet"/>
      <w:lvlText w:val="o"/>
      <w:lvlJc w:val="left"/>
      <w:pPr>
        <w:ind w:left="5760" w:hanging="360"/>
      </w:pPr>
      <w:rPr>
        <w:rFonts w:hint="default" w:ascii="Courier New" w:hAnsi="Courier New"/>
      </w:rPr>
    </w:lvl>
    <w:lvl w:ilvl="8" w:tplc="C38C71CC">
      <w:start w:val="1"/>
      <w:numFmt w:val="bullet"/>
      <w:lvlText w:val=""/>
      <w:lvlJc w:val="left"/>
      <w:pPr>
        <w:ind w:left="6480" w:hanging="360"/>
      </w:pPr>
      <w:rPr>
        <w:rFonts w:hint="default" w:ascii="Wingdings" w:hAnsi="Wingdings"/>
      </w:rPr>
    </w:lvl>
  </w:abstractNum>
  <w:abstractNum w:abstractNumId="2" w15:restartNumberingAfterBreak="0">
    <w:nsid w:val="12F8B524"/>
    <w:multiLevelType w:val="hybridMultilevel"/>
    <w:tmpl w:val="FFFFFFFF"/>
    <w:lvl w:ilvl="0" w:tplc="329A9FD4">
      <w:start w:val="1"/>
      <w:numFmt w:val="bullet"/>
      <w:lvlText w:val="–"/>
      <w:lvlJc w:val="left"/>
      <w:pPr>
        <w:ind w:left="720" w:hanging="360"/>
      </w:pPr>
      <w:rPr>
        <w:rFonts w:hint="default" w:ascii="Arial" w:hAnsi="Arial"/>
      </w:rPr>
    </w:lvl>
    <w:lvl w:ilvl="1" w:tplc="02083E6C">
      <w:start w:val="1"/>
      <w:numFmt w:val="bullet"/>
      <w:lvlText w:val="o"/>
      <w:lvlJc w:val="left"/>
      <w:pPr>
        <w:ind w:left="1440" w:hanging="360"/>
      </w:pPr>
      <w:rPr>
        <w:rFonts w:hint="default" w:ascii="Courier New" w:hAnsi="Courier New"/>
      </w:rPr>
    </w:lvl>
    <w:lvl w:ilvl="2" w:tplc="01E277F4">
      <w:start w:val="1"/>
      <w:numFmt w:val="bullet"/>
      <w:lvlText w:val=""/>
      <w:lvlJc w:val="left"/>
      <w:pPr>
        <w:ind w:left="2160" w:hanging="360"/>
      </w:pPr>
      <w:rPr>
        <w:rFonts w:hint="default" w:ascii="Wingdings" w:hAnsi="Wingdings"/>
      </w:rPr>
    </w:lvl>
    <w:lvl w:ilvl="3" w:tplc="6DCA39AE">
      <w:start w:val="1"/>
      <w:numFmt w:val="bullet"/>
      <w:lvlText w:val=""/>
      <w:lvlJc w:val="left"/>
      <w:pPr>
        <w:ind w:left="2880" w:hanging="360"/>
      </w:pPr>
      <w:rPr>
        <w:rFonts w:hint="default" w:ascii="Symbol" w:hAnsi="Symbol"/>
      </w:rPr>
    </w:lvl>
    <w:lvl w:ilvl="4" w:tplc="10FABE74">
      <w:start w:val="1"/>
      <w:numFmt w:val="bullet"/>
      <w:lvlText w:val="o"/>
      <w:lvlJc w:val="left"/>
      <w:pPr>
        <w:ind w:left="3600" w:hanging="360"/>
      </w:pPr>
      <w:rPr>
        <w:rFonts w:hint="default" w:ascii="Courier New" w:hAnsi="Courier New"/>
      </w:rPr>
    </w:lvl>
    <w:lvl w:ilvl="5" w:tplc="E9DE770A">
      <w:start w:val="1"/>
      <w:numFmt w:val="bullet"/>
      <w:lvlText w:val=""/>
      <w:lvlJc w:val="left"/>
      <w:pPr>
        <w:ind w:left="4320" w:hanging="360"/>
      </w:pPr>
      <w:rPr>
        <w:rFonts w:hint="default" w:ascii="Wingdings" w:hAnsi="Wingdings"/>
      </w:rPr>
    </w:lvl>
    <w:lvl w:ilvl="6" w:tplc="3E9098AC">
      <w:start w:val="1"/>
      <w:numFmt w:val="bullet"/>
      <w:lvlText w:val=""/>
      <w:lvlJc w:val="left"/>
      <w:pPr>
        <w:ind w:left="5040" w:hanging="360"/>
      </w:pPr>
      <w:rPr>
        <w:rFonts w:hint="default" w:ascii="Symbol" w:hAnsi="Symbol"/>
      </w:rPr>
    </w:lvl>
    <w:lvl w:ilvl="7" w:tplc="8AA8D748">
      <w:start w:val="1"/>
      <w:numFmt w:val="bullet"/>
      <w:lvlText w:val="o"/>
      <w:lvlJc w:val="left"/>
      <w:pPr>
        <w:ind w:left="5760" w:hanging="360"/>
      </w:pPr>
      <w:rPr>
        <w:rFonts w:hint="default" w:ascii="Courier New" w:hAnsi="Courier New"/>
      </w:rPr>
    </w:lvl>
    <w:lvl w:ilvl="8" w:tplc="9F8C2774">
      <w:start w:val="1"/>
      <w:numFmt w:val="bullet"/>
      <w:lvlText w:val=""/>
      <w:lvlJc w:val="left"/>
      <w:pPr>
        <w:ind w:left="6480" w:hanging="360"/>
      </w:pPr>
      <w:rPr>
        <w:rFonts w:hint="default" w:ascii="Wingdings" w:hAnsi="Wingdings"/>
      </w:rPr>
    </w:lvl>
  </w:abstractNum>
  <w:abstractNum w:abstractNumId="3" w15:restartNumberingAfterBreak="0">
    <w:nsid w:val="2020DACB"/>
    <w:multiLevelType w:val="hybridMultilevel"/>
    <w:tmpl w:val="FFFFFFFF"/>
    <w:lvl w:ilvl="0" w:tplc="CA7CB2DC">
      <w:start w:val="1"/>
      <w:numFmt w:val="bullet"/>
      <w:lvlText w:val=""/>
      <w:lvlJc w:val="left"/>
      <w:pPr>
        <w:ind w:left="720" w:hanging="360"/>
      </w:pPr>
      <w:rPr>
        <w:rFonts w:hint="default" w:ascii="Symbol" w:hAnsi="Symbol"/>
      </w:rPr>
    </w:lvl>
    <w:lvl w:ilvl="1" w:tplc="2618DBDA">
      <w:start w:val="1"/>
      <w:numFmt w:val="bullet"/>
      <w:lvlText w:val="o"/>
      <w:lvlJc w:val="left"/>
      <w:pPr>
        <w:ind w:left="1440" w:hanging="360"/>
      </w:pPr>
      <w:rPr>
        <w:rFonts w:hint="default" w:ascii="Courier New" w:hAnsi="Courier New"/>
      </w:rPr>
    </w:lvl>
    <w:lvl w:ilvl="2" w:tplc="FC32A0F6">
      <w:start w:val="1"/>
      <w:numFmt w:val="bullet"/>
      <w:lvlText w:val=""/>
      <w:lvlJc w:val="left"/>
      <w:pPr>
        <w:ind w:left="2160" w:hanging="360"/>
      </w:pPr>
      <w:rPr>
        <w:rFonts w:hint="default" w:ascii="Wingdings" w:hAnsi="Wingdings"/>
      </w:rPr>
    </w:lvl>
    <w:lvl w:ilvl="3" w:tplc="9668BC72">
      <w:start w:val="1"/>
      <w:numFmt w:val="bullet"/>
      <w:lvlText w:val=""/>
      <w:lvlJc w:val="left"/>
      <w:pPr>
        <w:ind w:left="2880" w:hanging="360"/>
      </w:pPr>
      <w:rPr>
        <w:rFonts w:hint="default" w:ascii="Symbol" w:hAnsi="Symbol"/>
      </w:rPr>
    </w:lvl>
    <w:lvl w:ilvl="4" w:tplc="F9C8061A">
      <w:start w:val="1"/>
      <w:numFmt w:val="bullet"/>
      <w:lvlText w:val="o"/>
      <w:lvlJc w:val="left"/>
      <w:pPr>
        <w:ind w:left="3600" w:hanging="360"/>
      </w:pPr>
      <w:rPr>
        <w:rFonts w:hint="default" w:ascii="Courier New" w:hAnsi="Courier New"/>
      </w:rPr>
    </w:lvl>
    <w:lvl w:ilvl="5" w:tplc="8954DC60">
      <w:start w:val="1"/>
      <w:numFmt w:val="bullet"/>
      <w:lvlText w:val=""/>
      <w:lvlJc w:val="left"/>
      <w:pPr>
        <w:ind w:left="4320" w:hanging="360"/>
      </w:pPr>
      <w:rPr>
        <w:rFonts w:hint="default" w:ascii="Wingdings" w:hAnsi="Wingdings"/>
      </w:rPr>
    </w:lvl>
    <w:lvl w:ilvl="6" w:tplc="F0C8C694">
      <w:start w:val="1"/>
      <w:numFmt w:val="bullet"/>
      <w:lvlText w:val=""/>
      <w:lvlJc w:val="left"/>
      <w:pPr>
        <w:ind w:left="5040" w:hanging="360"/>
      </w:pPr>
      <w:rPr>
        <w:rFonts w:hint="default" w:ascii="Symbol" w:hAnsi="Symbol"/>
      </w:rPr>
    </w:lvl>
    <w:lvl w:ilvl="7" w:tplc="A98CDA26">
      <w:start w:val="1"/>
      <w:numFmt w:val="bullet"/>
      <w:lvlText w:val="o"/>
      <w:lvlJc w:val="left"/>
      <w:pPr>
        <w:ind w:left="5760" w:hanging="360"/>
      </w:pPr>
      <w:rPr>
        <w:rFonts w:hint="default" w:ascii="Courier New" w:hAnsi="Courier New"/>
      </w:rPr>
    </w:lvl>
    <w:lvl w:ilvl="8" w:tplc="9EE2DACE">
      <w:start w:val="1"/>
      <w:numFmt w:val="bullet"/>
      <w:lvlText w:val=""/>
      <w:lvlJc w:val="left"/>
      <w:pPr>
        <w:ind w:left="6480" w:hanging="360"/>
      </w:pPr>
      <w:rPr>
        <w:rFonts w:hint="default" w:ascii="Wingdings" w:hAnsi="Wingdings"/>
      </w:rPr>
    </w:lvl>
  </w:abstractNum>
  <w:abstractNum w:abstractNumId="4" w15:restartNumberingAfterBreak="0">
    <w:nsid w:val="2616A8AA"/>
    <w:multiLevelType w:val="hybridMultilevel"/>
    <w:tmpl w:val="FFFFFFFF"/>
    <w:lvl w:ilvl="0" w:tplc="FBF8EE48">
      <w:start w:val="1"/>
      <w:numFmt w:val="bullet"/>
      <w:lvlText w:val=""/>
      <w:lvlJc w:val="left"/>
      <w:pPr>
        <w:ind w:left="720" w:hanging="360"/>
      </w:pPr>
      <w:rPr>
        <w:rFonts w:hint="default" w:ascii="Symbol" w:hAnsi="Symbol"/>
      </w:rPr>
    </w:lvl>
    <w:lvl w:ilvl="1" w:tplc="029C59BC">
      <w:start w:val="1"/>
      <w:numFmt w:val="bullet"/>
      <w:lvlText w:val=""/>
      <w:lvlJc w:val="left"/>
      <w:pPr>
        <w:ind w:left="1440" w:hanging="360"/>
      </w:pPr>
      <w:rPr>
        <w:rFonts w:hint="default" w:ascii="Wingdings" w:hAnsi="Wingdings"/>
      </w:rPr>
    </w:lvl>
    <w:lvl w:ilvl="2" w:tplc="100E5130">
      <w:start w:val="1"/>
      <w:numFmt w:val="bullet"/>
      <w:lvlText w:val=""/>
      <w:lvlJc w:val="left"/>
      <w:pPr>
        <w:ind w:left="2160" w:hanging="360"/>
      </w:pPr>
      <w:rPr>
        <w:rFonts w:hint="default" w:ascii="Wingdings" w:hAnsi="Wingdings"/>
      </w:rPr>
    </w:lvl>
    <w:lvl w:ilvl="3" w:tplc="3946A512">
      <w:start w:val="1"/>
      <w:numFmt w:val="bullet"/>
      <w:lvlText w:val=""/>
      <w:lvlJc w:val="left"/>
      <w:pPr>
        <w:ind w:left="2880" w:hanging="360"/>
      </w:pPr>
      <w:rPr>
        <w:rFonts w:hint="default" w:ascii="Symbol" w:hAnsi="Symbol"/>
      </w:rPr>
    </w:lvl>
    <w:lvl w:ilvl="4" w:tplc="4940731A">
      <w:start w:val="1"/>
      <w:numFmt w:val="bullet"/>
      <w:lvlText w:val="o"/>
      <w:lvlJc w:val="left"/>
      <w:pPr>
        <w:ind w:left="3600" w:hanging="360"/>
      </w:pPr>
      <w:rPr>
        <w:rFonts w:hint="default" w:ascii="Courier New" w:hAnsi="Courier New"/>
      </w:rPr>
    </w:lvl>
    <w:lvl w:ilvl="5" w:tplc="1BA62526">
      <w:start w:val="1"/>
      <w:numFmt w:val="bullet"/>
      <w:lvlText w:val=""/>
      <w:lvlJc w:val="left"/>
      <w:pPr>
        <w:ind w:left="4320" w:hanging="360"/>
      </w:pPr>
      <w:rPr>
        <w:rFonts w:hint="default" w:ascii="Wingdings" w:hAnsi="Wingdings"/>
      </w:rPr>
    </w:lvl>
    <w:lvl w:ilvl="6" w:tplc="9C5877B6">
      <w:start w:val="1"/>
      <w:numFmt w:val="bullet"/>
      <w:lvlText w:val=""/>
      <w:lvlJc w:val="left"/>
      <w:pPr>
        <w:ind w:left="5040" w:hanging="360"/>
      </w:pPr>
      <w:rPr>
        <w:rFonts w:hint="default" w:ascii="Symbol" w:hAnsi="Symbol"/>
      </w:rPr>
    </w:lvl>
    <w:lvl w:ilvl="7" w:tplc="19C86F9A">
      <w:start w:val="1"/>
      <w:numFmt w:val="bullet"/>
      <w:lvlText w:val="o"/>
      <w:lvlJc w:val="left"/>
      <w:pPr>
        <w:ind w:left="5760" w:hanging="360"/>
      </w:pPr>
      <w:rPr>
        <w:rFonts w:hint="default" w:ascii="Courier New" w:hAnsi="Courier New"/>
      </w:rPr>
    </w:lvl>
    <w:lvl w:ilvl="8" w:tplc="E76CD8CE">
      <w:start w:val="1"/>
      <w:numFmt w:val="bullet"/>
      <w:lvlText w:val=""/>
      <w:lvlJc w:val="left"/>
      <w:pPr>
        <w:ind w:left="6480" w:hanging="360"/>
      </w:pPr>
      <w:rPr>
        <w:rFonts w:hint="default" w:ascii="Wingdings" w:hAnsi="Wingdings"/>
      </w:rPr>
    </w:lvl>
  </w:abstractNum>
  <w:abstractNum w:abstractNumId="5" w15:restartNumberingAfterBreak="0">
    <w:nsid w:val="2C5FBA2C"/>
    <w:multiLevelType w:val="hybridMultilevel"/>
    <w:tmpl w:val="FFFFFFFF"/>
    <w:lvl w:ilvl="0" w:tplc="ACA4A352">
      <w:start w:val="1"/>
      <w:numFmt w:val="bullet"/>
      <w:lvlText w:val=""/>
      <w:lvlJc w:val="left"/>
      <w:pPr>
        <w:ind w:left="720" w:hanging="360"/>
      </w:pPr>
      <w:rPr>
        <w:rFonts w:hint="default" w:ascii="Symbol" w:hAnsi="Symbol"/>
      </w:rPr>
    </w:lvl>
    <w:lvl w:ilvl="1" w:tplc="0F8CB458">
      <w:start w:val="1"/>
      <w:numFmt w:val="bullet"/>
      <w:lvlText w:val="o"/>
      <w:lvlJc w:val="left"/>
      <w:pPr>
        <w:ind w:left="1440" w:hanging="360"/>
      </w:pPr>
      <w:rPr>
        <w:rFonts w:hint="default" w:ascii="Courier New" w:hAnsi="Courier New"/>
      </w:rPr>
    </w:lvl>
    <w:lvl w:ilvl="2" w:tplc="22404196">
      <w:start w:val="1"/>
      <w:numFmt w:val="bullet"/>
      <w:lvlText w:val=""/>
      <w:lvlJc w:val="left"/>
      <w:pPr>
        <w:ind w:left="2160" w:hanging="360"/>
      </w:pPr>
      <w:rPr>
        <w:rFonts w:hint="default" w:ascii="Wingdings" w:hAnsi="Wingdings"/>
      </w:rPr>
    </w:lvl>
    <w:lvl w:ilvl="3" w:tplc="9782D3E2">
      <w:start w:val="1"/>
      <w:numFmt w:val="bullet"/>
      <w:lvlText w:val=""/>
      <w:lvlJc w:val="left"/>
      <w:pPr>
        <w:ind w:left="2880" w:hanging="360"/>
      </w:pPr>
      <w:rPr>
        <w:rFonts w:hint="default" w:ascii="Symbol" w:hAnsi="Symbol"/>
      </w:rPr>
    </w:lvl>
    <w:lvl w:ilvl="4" w:tplc="23A6F38A">
      <w:start w:val="1"/>
      <w:numFmt w:val="bullet"/>
      <w:lvlText w:val="o"/>
      <w:lvlJc w:val="left"/>
      <w:pPr>
        <w:ind w:left="3600" w:hanging="360"/>
      </w:pPr>
      <w:rPr>
        <w:rFonts w:hint="default" w:ascii="Courier New" w:hAnsi="Courier New"/>
      </w:rPr>
    </w:lvl>
    <w:lvl w:ilvl="5" w:tplc="AB9E76D8">
      <w:start w:val="1"/>
      <w:numFmt w:val="bullet"/>
      <w:lvlText w:val=""/>
      <w:lvlJc w:val="left"/>
      <w:pPr>
        <w:ind w:left="4320" w:hanging="360"/>
      </w:pPr>
      <w:rPr>
        <w:rFonts w:hint="default" w:ascii="Wingdings" w:hAnsi="Wingdings"/>
      </w:rPr>
    </w:lvl>
    <w:lvl w:ilvl="6" w:tplc="CFC41492">
      <w:start w:val="1"/>
      <w:numFmt w:val="bullet"/>
      <w:lvlText w:val=""/>
      <w:lvlJc w:val="left"/>
      <w:pPr>
        <w:ind w:left="5040" w:hanging="360"/>
      </w:pPr>
      <w:rPr>
        <w:rFonts w:hint="default" w:ascii="Symbol" w:hAnsi="Symbol"/>
      </w:rPr>
    </w:lvl>
    <w:lvl w:ilvl="7" w:tplc="64A80282">
      <w:start w:val="1"/>
      <w:numFmt w:val="bullet"/>
      <w:lvlText w:val="o"/>
      <w:lvlJc w:val="left"/>
      <w:pPr>
        <w:ind w:left="5760" w:hanging="360"/>
      </w:pPr>
      <w:rPr>
        <w:rFonts w:hint="default" w:ascii="Courier New" w:hAnsi="Courier New"/>
      </w:rPr>
    </w:lvl>
    <w:lvl w:ilvl="8" w:tplc="6DA0FBBA">
      <w:start w:val="1"/>
      <w:numFmt w:val="bullet"/>
      <w:lvlText w:val=""/>
      <w:lvlJc w:val="left"/>
      <w:pPr>
        <w:ind w:left="6480" w:hanging="360"/>
      </w:pPr>
      <w:rPr>
        <w:rFonts w:hint="default" w:ascii="Wingdings" w:hAnsi="Wingdings"/>
      </w:rPr>
    </w:lvl>
  </w:abstractNum>
  <w:abstractNum w:abstractNumId="6" w15:restartNumberingAfterBreak="0">
    <w:nsid w:val="32D75DBA"/>
    <w:multiLevelType w:val="hybridMultilevel"/>
    <w:tmpl w:val="FFFFFFFF"/>
    <w:lvl w:ilvl="0" w:tplc="3D4AC2F0">
      <w:start w:val="1"/>
      <w:numFmt w:val="bullet"/>
      <w:lvlText w:val=""/>
      <w:lvlJc w:val="left"/>
      <w:pPr>
        <w:ind w:left="360" w:hanging="360"/>
      </w:pPr>
      <w:rPr>
        <w:rFonts w:hint="default" w:ascii="Symbol" w:hAnsi="Symbol"/>
      </w:rPr>
    </w:lvl>
    <w:lvl w:ilvl="1" w:tplc="2654D066">
      <w:start w:val="1"/>
      <w:numFmt w:val="bullet"/>
      <w:lvlText w:val="o"/>
      <w:lvlJc w:val="left"/>
      <w:pPr>
        <w:ind w:left="1440" w:hanging="360"/>
      </w:pPr>
      <w:rPr>
        <w:rFonts w:hint="default" w:ascii="Courier New" w:hAnsi="Courier New"/>
      </w:rPr>
    </w:lvl>
    <w:lvl w:ilvl="2" w:tplc="8B4A0ACA">
      <w:start w:val="1"/>
      <w:numFmt w:val="bullet"/>
      <w:lvlText w:val=""/>
      <w:lvlJc w:val="left"/>
      <w:pPr>
        <w:ind w:left="2160" w:hanging="360"/>
      </w:pPr>
      <w:rPr>
        <w:rFonts w:hint="default" w:ascii="Wingdings" w:hAnsi="Wingdings"/>
      </w:rPr>
    </w:lvl>
    <w:lvl w:ilvl="3" w:tplc="2F8C64F6">
      <w:start w:val="1"/>
      <w:numFmt w:val="bullet"/>
      <w:lvlText w:val=""/>
      <w:lvlJc w:val="left"/>
      <w:pPr>
        <w:ind w:left="2880" w:hanging="360"/>
      </w:pPr>
      <w:rPr>
        <w:rFonts w:hint="default" w:ascii="Symbol" w:hAnsi="Symbol"/>
      </w:rPr>
    </w:lvl>
    <w:lvl w:ilvl="4" w:tplc="8D628A8A">
      <w:start w:val="1"/>
      <w:numFmt w:val="bullet"/>
      <w:lvlText w:val="o"/>
      <w:lvlJc w:val="left"/>
      <w:pPr>
        <w:ind w:left="3600" w:hanging="360"/>
      </w:pPr>
      <w:rPr>
        <w:rFonts w:hint="default" w:ascii="Courier New" w:hAnsi="Courier New"/>
      </w:rPr>
    </w:lvl>
    <w:lvl w:ilvl="5" w:tplc="4420CD4A">
      <w:start w:val="1"/>
      <w:numFmt w:val="bullet"/>
      <w:lvlText w:val=""/>
      <w:lvlJc w:val="left"/>
      <w:pPr>
        <w:ind w:left="4320" w:hanging="360"/>
      </w:pPr>
      <w:rPr>
        <w:rFonts w:hint="default" w:ascii="Wingdings" w:hAnsi="Wingdings"/>
      </w:rPr>
    </w:lvl>
    <w:lvl w:ilvl="6" w:tplc="2F4E177E">
      <w:start w:val="1"/>
      <w:numFmt w:val="bullet"/>
      <w:lvlText w:val=""/>
      <w:lvlJc w:val="left"/>
      <w:pPr>
        <w:ind w:left="5040" w:hanging="360"/>
      </w:pPr>
      <w:rPr>
        <w:rFonts w:hint="default" w:ascii="Symbol" w:hAnsi="Symbol"/>
      </w:rPr>
    </w:lvl>
    <w:lvl w:ilvl="7" w:tplc="7FD46480">
      <w:start w:val="1"/>
      <w:numFmt w:val="bullet"/>
      <w:lvlText w:val="o"/>
      <w:lvlJc w:val="left"/>
      <w:pPr>
        <w:ind w:left="5760" w:hanging="360"/>
      </w:pPr>
      <w:rPr>
        <w:rFonts w:hint="default" w:ascii="Courier New" w:hAnsi="Courier New"/>
      </w:rPr>
    </w:lvl>
    <w:lvl w:ilvl="8" w:tplc="DB725446">
      <w:start w:val="1"/>
      <w:numFmt w:val="bullet"/>
      <w:lvlText w:val=""/>
      <w:lvlJc w:val="left"/>
      <w:pPr>
        <w:ind w:left="6480" w:hanging="360"/>
      </w:pPr>
      <w:rPr>
        <w:rFonts w:hint="default" w:ascii="Wingdings" w:hAnsi="Wingdings"/>
      </w:rPr>
    </w:lvl>
  </w:abstractNum>
  <w:abstractNum w:abstractNumId="7" w15:restartNumberingAfterBreak="0">
    <w:nsid w:val="35DAB494"/>
    <w:multiLevelType w:val="hybridMultilevel"/>
    <w:tmpl w:val="FFFFFFFF"/>
    <w:lvl w:ilvl="0" w:tplc="23944D18">
      <w:start w:val="1"/>
      <w:numFmt w:val="bullet"/>
      <w:lvlText w:val=""/>
      <w:lvlJc w:val="left"/>
      <w:pPr>
        <w:ind w:left="720" w:hanging="360"/>
      </w:pPr>
      <w:rPr>
        <w:rFonts w:hint="default" w:ascii="Symbol" w:hAnsi="Symbol"/>
      </w:rPr>
    </w:lvl>
    <w:lvl w:ilvl="1" w:tplc="237002BC">
      <w:start w:val="1"/>
      <w:numFmt w:val="bullet"/>
      <w:lvlText w:val="o"/>
      <w:lvlJc w:val="left"/>
      <w:pPr>
        <w:ind w:left="1440" w:hanging="360"/>
      </w:pPr>
      <w:rPr>
        <w:rFonts w:hint="default" w:ascii="Courier New" w:hAnsi="Courier New"/>
      </w:rPr>
    </w:lvl>
    <w:lvl w:ilvl="2" w:tplc="26BEB114">
      <w:start w:val="1"/>
      <w:numFmt w:val="bullet"/>
      <w:lvlText w:val=""/>
      <w:lvlJc w:val="left"/>
      <w:pPr>
        <w:ind w:left="2160" w:hanging="360"/>
      </w:pPr>
      <w:rPr>
        <w:rFonts w:hint="default" w:ascii="Wingdings" w:hAnsi="Wingdings"/>
      </w:rPr>
    </w:lvl>
    <w:lvl w:ilvl="3" w:tplc="CD42048E">
      <w:start w:val="1"/>
      <w:numFmt w:val="bullet"/>
      <w:lvlText w:val=""/>
      <w:lvlJc w:val="left"/>
      <w:pPr>
        <w:ind w:left="2880" w:hanging="360"/>
      </w:pPr>
      <w:rPr>
        <w:rFonts w:hint="default" w:ascii="Symbol" w:hAnsi="Symbol"/>
      </w:rPr>
    </w:lvl>
    <w:lvl w:ilvl="4" w:tplc="16A4E092">
      <w:start w:val="1"/>
      <w:numFmt w:val="bullet"/>
      <w:lvlText w:val="o"/>
      <w:lvlJc w:val="left"/>
      <w:pPr>
        <w:ind w:left="3600" w:hanging="360"/>
      </w:pPr>
      <w:rPr>
        <w:rFonts w:hint="default" w:ascii="Courier New" w:hAnsi="Courier New"/>
      </w:rPr>
    </w:lvl>
    <w:lvl w:ilvl="5" w:tplc="04AE0042">
      <w:start w:val="1"/>
      <w:numFmt w:val="bullet"/>
      <w:lvlText w:val=""/>
      <w:lvlJc w:val="left"/>
      <w:pPr>
        <w:ind w:left="4320" w:hanging="360"/>
      </w:pPr>
      <w:rPr>
        <w:rFonts w:hint="default" w:ascii="Wingdings" w:hAnsi="Wingdings"/>
      </w:rPr>
    </w:lvl>
    <w:lvl w:ilvl="6" w:tplc="1B4A6B22">
      <w:start w:val="1"/>
      <w:numFmt w:val="bullet"/>
      <w:lvlText w:val=""/>
      <w:lvlJc w:val="left"/>
      <w:pPr>
        <w:ind w:left="5040" w:hanging="360"/>
      </w:pPr>
      <w:rPr>
        <w:rFonts w:hint="default" w:ascii="Symbol" w:hAnsi="Symbol"/>
      </w:rPr>
    </w:lvl>
    <w:lvl w:ilvl="7" w:tplc="552E613E">
      <w:start w:val="1"/>
      <w:numFmt w:val="bullet"/>
      <w:lvlText w:val="o"/>
      <w:lvlJc w:val="left"/>
      <w:pPr>
        <w:ind w:left="5760" w:hanging="360"/>
      </w:pPr>
      <w:rPr>
        <w:rFonts w:hint="default" w:ascii="Courier New" w:hAnsi="Courier New"/>
      </w:rPr>
    </w:lvl>
    <w:lvl w:ilvl="8" w:tplc="F8AEF5EA">
      <w:start w:val="1"/>
      <w:numFmt w:val="bullet"/>
      <w:lvlText w:val=""/>
      <w:lvlJc w:val="left"/>
      <w:pPr>
        <w:ind w:left="6480" w:hanging="360"/>
      </w:pPr>
      <w:rPr>
        <w:rFonts w:hint="default" w:ascii="Wingdings" w:hAnsi="Wingdings"/>
      </w:rPr>
    </w:lvl>
  </w:abstractNum>
  <w:abstractNum w:abstractNumId="8" w15:restartNumberingAfterBreak="0">
    <w:nsid w:val="3726DB24"/>
    <w:multiLevelType w:val="hybridMultilevel"/>
    <w:tmpl w:val="FFFFFFFF"/>
    <w:lvl w:ilvl="0" w:tplc="5316F75E">
      <w:start w:val="1"/>
      <w:numFmt w:val="bullet"/>
      <w:lvlText w:val=""/>
      <w:lvlJc w:val="left"/>
      <w:pPr>
        <w:ind w:left="720" w:hanging="360"/>
      </w:pPr>
      <w:rPr>
        <w:rFonts w:hint="default" w:ascii="Symbol" w:hAnsi="Symbol"/>
      </w:rPr>
    </w:lvl>
    <w:lvl w:ilvl="1" w:tplc="5AB093E4">
      <w:start w:val="1"/>
      <w:numFmt w:val="bullet"/>
      <w:lvlText w:val="o"/>
      <w:lvlJc w:val="left"/>
      <w:pPr>
        <w:ind w:left="1440" w:hanging="360"/>
      </w:pPr>
      <w:rPr>
        <w:rFonts w:hint="default" w:ascii="Courier New" w:hAnsi="Courier New"/>
      </w:rPr>
    </w:lvl>
    <w:lvl w:ilvl="2" w:tplc="0D224A02">
      <w:start w:val="1"/>
      <w:numFmt w:val="bullet"/>
      <w:lvlText w:val=""/>
      <w:lvlJc w:val="left"/>
      <w:pPr>
        <w:ind w:left="2160" w:hanging="360"/>
      </w:pPr>
      <w:rPr>
        <w:rFonts w:hint="default" w:ascii="Wingdings" w:hAnsi="Wingdings"/>
      </w:rPr>
    </w:lvl>
    <w:lvl w:ilvl="3" w:tplc="81869806">
      <w:start w:val="1"/>
      <w:numFmt w:val="bullet"/>
      <w:lvlText w:val=""/>
      <w:lvlJc w:val="left"/>
      <w:pPr>
        <w:ind w:left="2880" w:hanging="360"/>
      </w:pPr>
      <w:rPr>
        <w:rFonts w:hint="default" w:ascii="Symbol" w:hAnsi="Symbol"/>
      </w:rPr>
    </w:lvl>
    <w:lvl w:ilvl="4" w:tplc="BE4E2DE2">
      <w:start w:val="1"/>
      <w:numFmt w:val="bullet"/>
      <w:lvlText w:val="o"/>
      <w:lvlJc w:val="left"/>
      <w:pPr>
        <w:ind w:left="3600" w:hanging="360"/>
      </w:pPr>
      <w:rPr>
        <w:rFonts w:hint="default" w:ascii="Courier New" w:hAnsi="Courier New"/>
      </w:rPr>
    </w:lvl>
    <w:lvl w:ilvl="5" w:tplc="82EC2AC6">
      <w:start w:val="1"/>
      <w:numFmt w:val="bullet"/>
      <w:lvlText w:val=""/>
      <w:lvlJc w:val="left"/>
      <w:pPr>
        <w:ind w:left="4320" w:hanging="360"/>
      </w:pPr>
      <w:rPr>
        <w:rFonts w:hint="default" w:ascii="Wingdings" w:hAnsi="Wingdings"/>
      </w:rPr>
    </w:lvl>
    <w:lvl w:ilvl="6" w:tplc="546049DA">
      <w:start w:val="1"/>
      <w:numFmt w:val="bullet"/>
      <w:lvlText w:val=""/>
      <w:lvlJc w:val="left"/>
      <w:pPr>
        <w:ind w:left="5040" w:hanging="360"/>
      </w:pPr>
      <w:rPr>
        <w:rFonts w:hint="default" w:ascii="Symbol" w:hAnsi="Symbol"/>
      </w:rPr>
    </w:lvl>
    <w:lvl w:ilvl="7" w:tplc="C7AA722E">
      <w:start w:val="1"/>
      <w:numFmt w:val="bullet"/>
      <w:lvlText w:val="o"/>
      <w:lvlJc w:val="left"/>
      <w:pPr>
        <w:ind w:left="5760" w:hanging="360"/>
      </w:pPr>
      <w:rPr>
        <w:rFonts w:hint="default" w:ascii="Courier New" w:hAnsi="Courier New"/>
      </w:rPr>
    </w:lvl>
    <w:lvl w:ilvl="8" w:tplc="BC5A5DB0">
      <w:start w:val="1"/>
      <w:numFmt w:val="bullet"/>
      <w:lvlText w:val=""/>
      <w:lvlJc w:val="left"/>
      <w:pPr>
        <w:ind w:left="6480" w:hanging="360"/>
      </w:pPr>
      <w:rPr>
        <w:rFonts w:hint="default" w:ascii="Wingdings" w:hAnsi="Wingdings"/>
      </w:rPr>
    </w:lvl>
  </w:abstractNum>
  <w:abstractNum w:abstractNumId="9" w15:restartNumberingAfterBreak="0">
    <w:nsid w:val="39C33E5B"/>
    <w:multiLevelType w:val="hybridMultilevel"/>
    <w:tmpl w:val="FFFFFFFF"/>
    <w:lvl w:ilvl="0" w:tplc="60BC8C54">
      <w:start w:val="1"/>
      <w:numFmt w:val="bullet"/>
      <w:lvlText w:val=""/>
      <w:lvlJc w:val="left"/>
      <w:pPr>
        <w:ind w:left="1492" w:hanging="360"/>
      </w:pPr>
      <w:rPr>
        <w:rFonts w:hint="default" w:ascii="Wingdings" w:hAnsi="Wingdings"/>
      </w:rPr>
    </w:lvl>
    <w:lvl w:ilvl="1" w:tplc="14B010BE">
      <w:start w:val="1"/>
      <w:numFmt w:val="bullet"/>
      <w:lvlText w:val="o"/>
      <w:lvlJc w:val="left"/>
      <w:pPr>
        <w:ind w:left="1440" w:hanging="360"/>
      </w:pPr>
      <w:rPr>
        <w:rFonts w:hint="default" w:ascii="Courier New" w:hAnsi="Courier New"/>
      </w:rPr>
    </w:lvl>
    <w:lvl w:ilvl="2" w:tplc="A0CE7326">
      <w:start w:val="1"/>
      <w:numFmt w:val="bullet"/>
      <w:lvlText w:val=""/>
      <w:lvlJc w:val="left"/>
      <w:pPr>
        <w:ind w:left="2160" w:hanging="360"/>
      </w:pPr>
      <w:rPr>
        <w:rFonts w:hint="default" w:ascii="Wingdings" w:hAnsi="Wingdings"/>
      </w:rPr>
    </w:lvl>
    <w:lvl w:ilvl="3" w:tplc="F7980530">
      <w:start w:val="1"/>
      <w:numFmt w:val="bullet"/>
      <w:lvlText w:val=""/>
      <w:lvlJc w:val="left"/>
      <w:pPr>
        <w:ind w:left="2880" w:hanging="360"/>
      </w:pPr>
      <w:rPr>
        <w:rFonts w:hint="default" w:ascii="Symbol" w:hAnsi="Symbol"/>
      </w:rPr>
    </w:lvl>
    <w:lvl w:ilvl="4" w:tplc="5CD82ED8">
      <w:start w:val="1"/>
      <w:numFmt w:val="bullet"/>
      <w:lvlText w:val="o"/>
      <w:lvlJc w:val="left"/>
      <w:pPr>
        <w:ind w:left="3600" w:hanging="360"/>
      </w:pPr>
      <w:rPr>
        <w:rFonts w:hint="default" w:ascii="Courier New" w:hAnsi="Courier New"/>
      </w:rPr>
    </w:lvl>
    <w:lvl w:ilvl="5" w:tplc="8D707192">
      <w:start w:val="1"/>
      <w:numFmt w:val="bullet"/>
      <w:lvlText w:val=""/>
      <w:lvlJc w:val="left"/>
      <w:pPr>
        <w:ind w:left="4320" w:hanging="360"/>
      </w:pPr>
      <w:rPr>
        <w:rFonts w:hint="default" w:ascii="Wingdings" w:hAnsi="Wingdings"/>
      </w:rPr>
    </w:lvl>
    <w:lvl w:ilvl="6" w:tplc="68BA32B8">
      <w:start w:val="1"/>
      <w:numFmt w:val="bullet"/>
      <w:lvlText w:val=""/>
      <w:lvlJc w:val="left"/>
      <w:pPr>
        <w:ind w:left="5040" w:hanging="360"/>
      </w:pPr>
      <w:rPr>
        <w:rFonts w:hint="default" w:ascii="Symbol" w:hAnsi="Symbol"/>
      </w:rPr>
    </w:lvl>
    <w:lvl w:ilvl="7" w:tplc="0ADE2778">
      <w:start w:val="1"/>
      <w:numFmt w:val="bullet"/>
      <w:lvlText w:val="o"/>
      <w:lvlJc w:val="left"/>
      <w:pPr>
        <w:ind w:left="5760" w:hanging="360"/>
      </w:pPr>
      <w:rPr>
        <w:rFonts w:hint="default" w:ascii="Courier New" w:hAnsi="Courier New"/>
      </w:rPr>
    </w:lvl>
    <w:lvl w:ilvl="8" w:tplc="6FCC70F0">
      <w:start w:val="1"/>
      <w:numFmt w:val="bullet"/>
      <w:lvlText w:val=""/>
      <w:lvlJc w:val="left"/>
      <w:pPr>
        <w:ind w:left="6480" w:hanging="360"/>
      </w:pPr>
      <w:rPr>
        <w:rFonts w:hint="default" w:ascii="Wingdings" w:hAnsi="Wingdings"/>
      </w:rPr>
    </w:lvl>
  </w:abstractNum>
  <w:abstractNum w:abstractNumId="10" w15:restartNumberingAfterBreak="0">
    <w:nsid w:val="4390B859"/>
    <w:multiLevelType w:val="hybridMultilevel"/>
    <w:tmpl w:val="FFFFFFFF"/>
    <w:lvl w:ilvl="0" w:tplc="28A256A6">
      <w:start w:val="1"/>
      <w:numFmt w:val="bullet"/>
      <w:lvlText w:val=""/>
      <w:lvlJc w:val="left"/>
      <w:pPr>
        <w:ind w:left="720" w:hanging="360"/>
      </w:pPr>
      <w:rPr>
        <w:rFonts w:hint="default" w:ascii="Symbol" w:hAnsi="Symbol"/>
      </w:rPr>
    </w:lvl>
    <w:lvl w:ilvl="1" w:tplc="7C1A567C">
      <w:start w:val="1"/>
      <w:numFmt w:val="bullet"/>
      <w:lvlText w:val="o"/>
      <w:lvlJc w:val="left"/>
      <w:pPr>
        <w:ind w:left="1440" w:hanging="360"/>
      </w:pPr>
      <w:rPr>
        <w:rFonts w:hint="default" w:ascii="Courier New" w:hAnsi="Courier New"/>
      </w:rPr>
    </w:lvl>
    <w:lvl w:ilvl="2" w:tplc="3168B012">
      <w:start w:val="1"/>
      <w:numFmt w:val="bullet"/>
      <w:lvlText w:val=""/>
      <w:lvlJc w:val="left"/>
      <w:pPr>
        <w:ind w:left="2160" w:hanging="360"/>
      </w:pPr>
      <w:rPr>
        <w:rFonts w:hint="default" w:ascii="Wingdings" w:hAnsi="Wingdings"/>
      </w:rPr>
    </w:lvl>
    <w:lvl w:ilvl="3" w:tplc="4E94D33A">
      <w:start w:val="1"/>
      <w:numFmt w:val="bullet"/>
      <w:lvlText w:val=""/>
      <w:lvlJc w:val="left"/>
      <w:pPr>
        <w:ind w:left="2880" w:hanging="360"/>
      </w:pPr>
      <w:rPr>
        <w:rFonts w:hint="default" w:ascii="Symbol" w:hAnsi="Symbol"/>
      </w:rPr>
    </w:lvl>
    <w:lvl w:ilvl="4" w:tplc="0E0EB438">
      <w:start w:val="1"/>
      <w:numFmt w:val="bullet"/>
      <w:lvlText w:val="o"/>
      <w:lvlJc w:val="left"/>
      <w:pPr>
        <w:ind w:left="3600" w:hanging="360"/>
      </w:pPr>
      <w:rPr>
        <w:rFonts w:hint="default" w:ascii="Courier New" w:hAnsi="Courier New"/>
      </w:rPr>
    </w:lvl>
    <w:lvl w:ilvl="5" w:tplc="4C84B210">
      <w:start w:val="1"/>
      <w:numFmt w:val="bullet"/>
      <w:lvlText w:val=""/>
      <w:lvlJc w:val="left"/>
      <w:pPr>
        <w:ind w:left="4320" w:hanging="360"/>
      </w:pPr>
      <w:rPr>
        <w:rFonts w:hint="default" w:ascii="Wingdings" w:hAnsi="Wingdings"/>
      </w:rPr>
    </w:lvl>
    <w:lvl w:ilvl="6" w:tplc="8EE8F8E0">
      <w:start w:val="1"/>
      <w:numFmt w:val="bullet"/>
      <w:lvlText w:val=""/>
      <w:lvlJc w:val="left"/>
      <w:pPr>
        <w:ind w:left="5040" w:hanging="360"/>
      </w:pPr>
      <w:rPr>
        <w:rFonts w:hint="default" w:ascii="Symbol" w:hAnsi="Symbol"/>
      </w:rPr>
    </w:lvl>
    <w:lvl w:ilvl="7" w:tplc="68A4B558">
      <w:start w:val="1"/>
      <w:numFmt w:val="bullet"/>
      <w:lvlText w:val="o"/>
      <w:lvlJc w:val="left"/>
      <w:pPr>
        <w:ind w:left="5760" w:hanging="360"/>
      </w:pPr>
      <w:rPr>
        <w:rFonts w:hint="default" w:ascii="Courier New" w:hAnsi="Courier New"/>
      </w:rPr>
    </w:lvl>
    <w:lvl w:ilvl="8" w:tplc="617418D2">
      <w:start w:val="1"/>
      <w:numFmt w:val="bullet"/>
      <w:lvlText w:val=""/>
      <w:lvlJc w:val="left"/>
      <w:pPr>
        <w:ind w:left="6480" w:hanging="360"/>
      </w:pPr>
      <w:rPr>
        <w:rFonts w:hint="default" w:ascii="Wingdings" w:hAnsi="Wingdings"/>
      </w:rPr>
    </w:lvl>
  </w:abstractNum>
  <w:abstractNum w:abstractNumId="11" w15:restartNumberingAfterBreak="0">
    <w:nsid w:val="45BDBF43"/>
    <w:multiLevelType w:val="hybridMultilevel"/>
    <w:tmpl w:val="FFFFFFFF"/>
    <w:lvl w:ilvl="0" w:tplc="D704592C">
      <w:start w:val="1"/>
      <w:numFmt w:val="bullet"/>
      <w:lvlText w:val=""/>
      <w:lvlJc w:val="left"/>
      <w:pPr>
        <w:ind w:left="1440" w:hanging="360"/>
      </w:pPr>
      <w:rPr>
        <w:rFonts w:hint="default" w:ascii="Wingdings" w:hAnsi="Wingdings"/>
      </w:rPr>
    </w:lvl>
    <w:lvl w:ilvl="1" w:tplc="672EA960">
      <w:start w:val="1"/>
      <w:numFmt w:val="bullet"/>
      <w:lvlText w:val="o"/>
      <w:lvlJc w:val="left"/>
      <w:pPr>
        <w:ind w:left="1440" w:hanging="360"/>
      </w:pPr>
      <w:rPr>
        <w:rFonts w:hint="default" w:ascii="Courier New" w:hAnsi="Courier New"/>
      </w:rPr>
    </w:lvl>
    <w:lvl w:ilvl="2" w:tplc="60C2519E">
      <w:start w:val="1"/>
      <w:numFmt w:val="bullet"/>
      <w:lvlText w:val=""/>
      <w:lvlJc w:val="left"/>
      <w:pPr>
        <w:ind w:left="2160" w:hanging="360"/>
      </w:pPr>
      <w:rPr>
        <w:rFonts w:hint="default" w:ascii="Wingdings" w:hAnsi="Wingdings"/>
      </w:rPr>
    </w:lvl>
    <w:lvl w:ilvl="3" w:tplc="ACEC8350">
      <w:start w:val="1"/>
      <w:numFmt w:val="bullet"/>
      <w:lvlText w:val=""/>
      <w:lvlJc w:val="left"/>
      <w:pPr>
        <w:ind w:left="2880" w:hanging="360"/>
      </w:pPr>
      <w:rPr>
        <w:rFonts w:hint="default" w:ascii="Symbol" w:hAnsi="Symbol"/>
      </w:rPr>
    </w:lvl>
    <w:lvl w:ilvl="4" w:tplc="2954F772">
      <w:start w:val="1"/>
      <w:numFmt w:val="bullet"/>
      <w:lvlText w:val="o"/>
      <w:lvlJc w:val="left"/>
      <w:pPr>
        <w:ind w:left="3600" w:hanging="360"/>
      </w:pPr>
      <w:rPr>
        <w:rFonts w:hint="default" w:ascii="Courier New" w:hAnsi="Courier New"/>
      </w:rPr>
    </w:lvl>
    <w:lvl w:ilvl="5" w:tplc="620A87F4">
      <w:start w:val="1"/>
      <w:numFmt w:val="bullet"/>
      <w:lvlText w:val=""/>
      <w:lvlJc w:val="left"/>
      <w:pPr>
        <w:ind w:left="4320" w:hanging="360"/>
      </w:pPr>
      <w:rPr>
        <w:rFonts w:hint="default" w:ascii="Wingdings" w:hAnsi="Wingdings"/>
      </w:rPr>
    </w:lvl>
    <w:lvl w:ilvl="6" w:tplc="FCF4A94E">
      <w:start w:val="1"/>
      <w:numFmt w:val="bullet"/>
      <w:lvlText w:val=""/>
      <w:lvlJc w:val="left"/>
      <w:pPr>
        <w:ind w:left="5040" w:hanging="360"/>
      </w:pPr>
      <w:rPr>
        <w:rFonts w:hint="default" w:ascii="Symbol" w:hAnsi="Symbol"/>
      </w:rPr>
    </w:lvl>
    <w:lvl w:ilvl="7" w:tplc="C324DCFA">
      <w:start w:val="1"/>
      <w:numFmt w:val="bullet"/>
      <w:lvlText w:val="o"/>
      <w:lvlJc w:val="left"/>
      <w:pPr>
        <w:ind w:left="5760" w:hanging="360"/>
      </w:pPr>
      <w:rPr>
        <w:rFonts w:hint="default" w:ascii="Courier New" w:hAnsi="Courier New"/>
      </w:rPr>
    </w:lvl>
    <w:lvl w:ilvl="8" w:tplc="0CC6532E">
      <w:start w:val="1"/>
      <w:numFmt w:val="bullet"/>
      <w:lvlText w:val=""/>
      <w:lvlJc w:val="left"/>
      <w:pPr>
        <w:ind w:left="6480" w:hanging="360"/>
      </w:pPr>
      <w:rPr>
        <w:rFonts w:hint="default" w:ascii="Wingdings" w:hAnsi="Wingdings"/>
      </w:rPr>
    </w:lvl>
  </w:abstractNum>
  <w:abstractNum w:abstractNumId="12" w15:restartNumberingAfterBreak="0">
    <w:nsid w:val="4920620F"/>
    <w:multiLevelType w:val="hybridMultilevel"/>
    <w:tmpl w:val="FFFFFFFF"/>
    <w:lvl w:ilvl="0" w:tplc="B704CC8C">
      <w:start w:val="1"/>
      <w:numFmt w:val="bullet"/>
      <w:lvlText w:val=""/>
      <w:lvlJc w:val="left"/>
      <w:pPr>
        <w:ind w:left="720" w:hanging="360"/>
      </w:pPr>
      <w:rPr>
        <w:rFonts w:hint="default" w:ascii="Symbol" w:hAnsi="Symbol"/>
      </w:rPr>
    </w:lvl>
    <w:lvl w:ilvl="1" w:tplc="C73E1A56">
      <w:start w:val="1"/>
      <w:numFmt w:val="bullet"/>
      <w:lvlText w:val="o"/>
      <w:lvlJc w:val="left"/>
      <w:pPr>
        <w:ind w:left="1440" w:hanging="360"/>
      </w:pPr>
      <w:rPr>
        <w:rFonts w:hint="default" w:ascii="Courier New" w:hAnsi="Courier New"/>
      </w:rPr>
    </w:lvl>
    <w:lvl w:ilvl="2" w:tplc="99CEDAA0">
      <w:start w:val="1"/>
      <w:numFmt w:val="bullet"/>
      <w:lvlText w:val=""/>
      <w:lvlJc w:val="left"/>
      <w:pPr>
        <w:ind w:left="2160" w:hanging="360"/>
      </w:pPr>
      <w:rPr>
        <w:rFonts w:hint="default" w:ascii="Wingdings" w:hAnsi="Wingdings"/>
      </w:rPr>
    </w:lvl>
    <w:lvl w:ilvl="3" w:tplc="B4B621C6">
      <w:start w:val="1"/>
      <w:numFmt w:val="bullet"/>
      <w:lvlText w:val=""/>
      <w:lvlJc w:val="left"/>
      <w:pPr>
        <w:ind w:left="2880" w:hanging="360"/>
      </w:pPr>
      <w:rPr>
        <w:rFonts w:hint="default" w:ascii="Symbol" w:hAnsi="Symbol"/>
      </w:rPr>
    </w:lvl>
    <w:lvl w:ilvl="4" w:tplc="EEC4792C">
      <w:start w:val="1"/>
      <w:numFmt w:val="bullet"/>
      <w:lvlText w:val="o"/>
      <w:lvlJc w:val="left"/>
      <w:pPr>
        <w:ind w:left="3600" w:hanging="360"/>
      </w:pPr>
      <w:rPr>
        <w:rFonts w:hint="default" w:ascii="Courier New" w:hAnsi="Courier New"/>
      </w:rPr>
    </w:lvl>
    <w:lvl w:ilvl="5" w:tplc="F202EA48">
      <w:start w:val="1"/>
      <w:numFmt w:val="bullet"/>
      <w:lvlText w:val=""/>
      <w:lvlJc w:val="left"/>
      <w:pPr>
        <w:ind w:left="4320" w:hanging="360"/>
      </w:pPr>
      <w:rPr>
        <w:rFonts w:hint="default" w:ascii="Wingdings" w:hAnsi="Wingdings"/>
      </w:rPr>
    </w:lvl>
    <w:lvl w:ilvl="6" w:tplc="85A6DA6C">
      <w:start w:val="1"/>
      <w:numFmt w:val="bullet"/>
      <w:lvlText w:val=""/>
      <w:lvlJc w:val="left"/>
      <w:pPr>
        <w:ind w:left="5040" w:hanging="360"/>
      </w:pPr>
      <w:rPr>
        <w:rFonts w:hint="default" w:ascii="Symbol" w:hAnsi="Symbol"/>
      </w:rPr>
    </w:lvl>
    <w:lvl w:ilvl="7" w:tplc="F6305574">
      <w:start w:val="1"/>
      <w:numFmt w:val="bullet"/>
      <w:lvlText w:val="o"/>
      <w:lvlJc w:val="left"/>
      <w:pPr>
        <w:ind w:left="5760" w:hanging="360"/>
      </w:pPr>
      <w:rPr>
        <w:rFonts w:hint="default" w:ascii="Courier New" w:hAnsi="Courier New"/>
      </w:rPr>
    </w:lvl>
    <w:lvl w:ilvl="8" w:tplc="D4AC4D0A">
      <w:start w:val="1"/>
      <w:numFmt w:val="bullet"/>
      <w:lvlText w:val=""/>
      <w:lvlJc w:val="left"/>
      <w:pPr>
        <w:ind w:left="6480" w:hanging="360"/>
      </w:pPr>
      <w:rPr>
        <w:rFonts w:hint="default" w:ascii="Wingdings" w:hAnsi="Wingdings"/>
      </w:rPr>
    </w:lvl>
  </w:abstractNum>
  <w:abstractNum w:abstractNumId="13" w15:restartNumberingAfterBreak="0">
    <w:nsid w:val="495FEF8D"/>
    <w:multiLevelType w:val="hybridMultilevel"/>
    <w:tmpl w:val="FFFFFFFF"/>
    <w:lvl w:ilvl="0" w:tplc="03A2CC96">
      <w:start w:val="1"/>
      <w:numFmt w:val="bullet"/>
      <w:lvlText w:val=""/>
      <w:lvlJc w:val="left"/>
      <w:pPr>
        <w:ind w:left="720" w:hanging="360"/>
      </w:pPr>
      <w:rPr>
        <w:rFonts w:hint="default" w:ascii="Symbol" w:hAnsi="Symbol"/>
      </w:rPr>
    </w:lvl>
    <w:lvl w:ilvl="1" w:tplc="3B129224">
      <w:start w:val="1"/>
      <w:numFmt w:val="bullet"/>
      <w:lvlText w:val="o"/>
      <w:lvlJc w:val="left"/>
      <w:pPr>
        <w:ind w:left="1440" w:hanging="360"/>
      </w:pPr>
      <w:rPr>
        <w:rFonts w:hint="default" w:ascii="Courier New" w:hAnsi="Courier New"/>
      </w:rPr>
    </w:lvl>
    <w:lvl w:ilvl="2" w:tplc="D2349F26">
      <w:start w:val="1"/>
      <w:numFmt w:val="bullet"/>
      <w:lvlText w:val=""/>
      <w:lvlJc w:val="left"/>
      <w:pPr>
        <w:ind w:left="2160" w:hanging="360"/>
      </w:pPr>
      <w:rPr>
        <w:rFonts w:hint="default" w:ascii="Wingdings" w:hAnsi="Wingdings"/>
      </w:rPr>
    </w:lvl>
    <w:lvl w:ilvl="3" w:tplc="05B67EF8">
      <w:start w:val="1"/>
      <w:numFmt w:val="bullet"/>
      <w:lvlText w:val=""/>
      <w:lvlJc w:val="left"/>
      <w:pPr>
        <w:ind w:left="2880" w:hanging="360"/>
      </w:pPr>
      <w:rPr>
        <w:rFonts w:hint="default" w:ascii="Symbol" w:hAnsi="Symbol"/>
      </w:rPr>
    </w:lvl>
    <w:lvl w:ilvl="4" w:tplc="8FAEA402">
      <w:start w:val="1"/>
      <w:numFmt w:val="bullet"/>
      <w:lvlText w:val="o"/>
      <w:lvlJc w:val="left"/>
      <w:pPr>
        <w:ind w:left="3600" w:hanging="360"/>
      </w:pPr>
      <w:rPr>
        <w:rFonts w:hint="default" w:ascii="Courier New" w:hAnsi="Courier New"/>
      </w:rPr>
    </w:lvl>
    <w:lvl w:ilvl="5" w:tplc="588425F2">
      <w:start w:val="1"/>
      <w:numFmt w:val="bullet"/>
      <w:lvlText w:val=""/>
      <w:lvlJc w:val="left"/>
      <w:pPr>
        <w:ind w:left="4320" w:hanging="360"/>
      </w:pPr>
      <w:rPr>
        <w:rFonts w:hint="default" w:ascii="Wingdings" w:hAnsi="Wingdings"/>
      </w:rPr>
    </w:lvl>
    <w:lvl w:ilvl="6" w:tplc="40B2592A">
      <w:start w:val="1"/>
      <w:numFmt w:val="bullet"/>
      <w:lvlText w:val=""/>
      <w:lvlJc w:val="left"/>
      <w:pPr>
        <w:ind w:left="5040" w:hanging="360"/>
      </w:pPr>
      <w:rPr>
        <w:rFonts w:hint="default" w:ascii="Symbol" w:hAnsi="Symbol"/>
      </w:rPr>
    </w:lvl>
    <w:lvl w:ilvl="7" w:tplc="1B482244">
      <w:start w:val="1"/>
      <w:numFmt w:val="bullet"/>
      <w:lvlText w:val="o"/>
      <w:lvlJc w:val="left"/>
      <w:pPr>
        <w:ind w:left="5760" w:hanging="360"/>
      </w:pPr>
      <w:rPr>
        <w:rFonts w:hint="default" w:ascii="Courier New" w:hAnsi="Courier New"/>
      </w:rPr>
    </w:lvl>
    <w:lvl w:ilvl="8" w:tplc="D51E7C14">
      <w:start w:val="1"/>
      <w:numFmt w:val="bullet"/>
      <w:lvlText w:val=""/>
      <w:lvlJc w:val="left"/>
      <w:pPr>
        <w:ind w:left="6480" w:hanging="360"/>
      </w:pPr>
      <w:rPr>
        <w:rFonts w:hint="default" w:ascii="Wingdings" w:hAnsi="Wingdings"/>
      </w:rPr>
    </w:lvl>
  </w:abstractNum>
  <w:abstractNum w:abstractNumId="14" w15:restartNumberingAfterBreak="0">
    <w:nsid w:val="53CDCD82"/>
    <w:multiLevelType w:val="hybridMultilevel"/>
    <w:tmpl w:val="FFFFFFFF"/>
    <w:lvl w:ilvl="0" w:tplc="EFC62A3A">
      <w:start w:val="1"/>
      <w:numFmt w:val="bullet"/>
      <w:lvlText w:val=""/>
      <w:lvlJc w:val="left"/>
      <w:pPr>
        <w:ind w:left="720" w:hanging="360"/>
      </w:pPr>
      <w:rPr>
        <w:rFonts w:hint="default" w:ascii="Symbol" w:hAnsi="Symbol"/>
      </w:rPr>
    </w:lvl>
    <w:lvl w:ilvl="1" w:tplc="6ACECF02">
      <w:start w:val="1"/>
      <w:numFmt w:val="bullet"/>
      <w:lvlText w:val="o"/>
      <w:lvlJc w:val="left"/>
      <w:pPr>
        <w:ind w:left="1440" w:hanging="360"/>
      </w:pPr>
      <w:rPr>
        <w:rFonts w:hint="default" w:ascii="Courier New" w:hAnsi="Courier New"/>
      </w:rPr>
    </w:lvl>
    <w:lvl w:ilvl="2" w:tplc="03AE9B3C">
      <w:start w:val="1"/>
      <w:numFmt w:val="bullet"/>
      <w:lvlText w:val=""/>
      <w:lvlJc w:val="left"/>
      <w:pPr>
        <w:ind w:left="2160" w:hanging="360"/>
      </w:pPr>
      <w:rPr>
        <w:rFonts w:hint="default" w:ascii="Wingdings" w:hAnsi="Wingdings"/>
      </w:rPr>
    </w:lvl>
    <w:lvl w:ilvl="3" w:tplc="E2543DA4">
      <w:start w:val="1"/>
      <w:numFmt w:val="bullet"/>
      <w:lvlText w:val=""/>
      <w:lvlJc w:val="left"/>
      <w:pPr>
        <w:ind w:left="2880" w:hanging="360"/>
      </w:pPr>
      <w:rPr>
        <w:rFonts w:hint="default" w:ascii="Symbol" w:hAnsi="Symbol"/>
      </w:rPr>
    </w:lvl>
    <w:lvl w:ilvl="4" w:tplc="3C805DEA">
      <w:start w:val="1"/>
      <w:numFmt w:val="bullet"/>
      <w:lvlText w:val="o"/>
      <w:lvlJc w:val="left"/>
      <w:pPr>
        <w:ind w:left="3600" w:hanging="360"/>
      </w:pPr>
      <w:rPr>
        <w:rFonts w:hint="default" w:ascii="Courier New" w:hAnsi="Courier New"/>
      </w:rPr>
    </w:lvl>
    <w:lvl w:ilvl="5" w:tplc="4308D882">
      <w:start w:val="1"/>
      <w:numFmt w:val="bullet"/>
      <w:lvlText w:val=""/>
      <w:lvlJc w:val="left"/>
      <w:pPr>
        <w:ind w:left="4320" w:hanging="360"/>
      </w:pPr>
      <w:rPr>
        <w:rFonts w:hint="default" w:ascii="Wingdings" w:hAnsi="Wingdings"/>
      </w:rPr>
    </w:lvl>
    <w:lvl w:ilvl="6" w:tplc="B16E5B7E">
      <w:start w:val="1"/>
      <w:numFmt w:val="bullet"/>
      <w:lvlText w:val=""/>
      <w:lvlJc w:val="left"/>
      <w:pPr>
        <w:ind w:left="5040" w:hanging="360"/>
      </w:pPr>
      <w:rPr>
        <w:rFonts w:hint="default" w:ascii="Symbol" w:hAnsi="Symbol"/>
      </w:rPr>
    </w:lvl>
    <w:lvl w:ilvl="7" w:tplc="4AE46D48">
      <w:start w:val="1"/>
      <w:numFmt w:val="bullet"/>
      <w:lvlText w:val="o"/>
      <w:lvlJc w:val="left"/>
      <w:pPr>
        <w:ind w:left="5760" w:hanging="360"/>
      </w:pPr>
      <w:rPr>
        <w:rFonts w:hint="default" w:ascii="Courier New" w:hAnsi="Courier New"/>
      </w:rPr>
    </w:lvl>
    <w:lvl w:ilvl="8" w:tplc="BB86844C">
      <w:start w:val="1"/>
      <w:numFmt w:val="bullet"/>
      <w:lvlText w:val=""/>
      <w:lvlJc w:val="left"/>
      <w:pPr>
        <w:ind w:left="6480" w:hanging="360"/>
      </w:pPr>
      <w:rPr>
        <w:rFonts w:hint="default" w:ascii="Wingdings" w:hAnsi="Wingdings"/>
      </w:rPr>
    </w:lvl>
  </w:abstractNum>
  <w:abstractNum w:abstractNumId="15" w15:restartNumberingAfterBreak="0">
    <w:nsid w:val="5870DE6E"/>
    <w:multiLevelType w:val="hybridMultilevel"/>
    <w:tmpl w:val="FFFFFFFF"/>
    <w:lvl w:ilvl="0" w:tplc="D25A5AEE">
      <w:start w:val="1"/>
      <w:numFmt w:val="bullet"/>
      <w:lvlText w:val=""/>
      <w:lvlJc w:val="left"/>
      <w:pPr>
        <w:ind w:left="720" w:hanging="360"/>
      </w:pPr>
      <w:rPr>
        <w:rFonts w:hint="default" w:ascii="Symbol" w:hAnsi="Symbol"/>
      </w:rPr>
    </w:lvl>
    <w:lvl w:ilvl="1" w:tplc="E7703D94">
      <w:start w:val="1"/>
      <w:numFmt w:val="bullet"/>
      <w:lvlText w:val="o"/>
      <w:lvlJc w:val="left"/>
      <w:pPr>
        <w:ind w:left="1440" w:hanging="360"/>
      </w:pPr>
      <w:rPr>
        <w:rFonts w:hint="default" w:ascii="Courier New" w:hAnsi="Courier New"/>
      </w:rPr>
    </w:lvl>
    <w:lvl w:ilvl="2" w:tplc="E44E0E8C">
      <w:start w:val="1"/>
      <w:numFmt w:val="bullet"/>
      <w:lvlText w:val=""/>
      <w:lvlJc w:val="left"/>
      <w:pPr>
        <w:ind w:left="2160" w:hanging="360"/>
      </w:pPr>
      <w:rPr>
        <w:rFonts w:hint="default" w:ascii="Wingdings" w:hAnsi="Wingdings"/>
      </w:rPr>
    </w:lvl>
    <w:lvl w:ilvl="3" w:tplc="77603A40">
      <w:start w:val="1"/>
      <w:numFmt w:val="bullet"/>
      <w:lvlText w:val=""/>
      <w:lvlJc w:val="left"/>
      <w:pPr>
        <w:ind w:left="2880" w:hanging="360"/>
      </w:pPr>
      <w:rPr>
        <w:rFonts w:hint="default" w:ascii="Symbol" w:hAnsi="Symbol"/>
      </w:rPr>
    </w:lvl>
    <w:lvl w:ilvl="4" w:tplc="F7D43730">
      <w:start w:val="1"/>
      <w:numFmt w:val="bullet"/>
      <w:lvlText w:val="o"/>
      <w:lvlJc w:val="left"/>
      <w:pPr>
        <w:ind w:left="3600" w:hanging="360"/>
      </w:pPr>
      <w:rPr>
        <w:rFonts w:hint="default" w:ascii="Courier New" w:hAnsi="Courier New"/>
      </w:rPr>
    </w:lvl>
    <w:lvl w:ilvl="5" w:tplc="A8CE7BF2">
      <w:start w:val="1"/>
      <w:numFmt w:val="bullet"/>
      <w:lvlText w:val=""/>
      <w:lvlJc w:val="left"/>
      <w:pPr>
        <w:ind w:left="4320" w:hanging="360"/>
      </w:pPr>
      <w:rPr>
        <w:rFonts w:hint="default" w:ascii="Wingdings" w:hAnsi="Wingdings"/>
      </w:rPr>
    </w:lvl>
    <w:lvl w:ilvl="6" w:tplc="9264B270">
      <w:start w:val="1"/>
      <w:numFmt w:val="bullet"/>
      <w:lvlText w:val=""/>
      <w:lvlJc w:val="left"/>
      <w:pPr>
        <w:ind w:left="5040" w:hanging="360"/>
      </w:pPr>
      <w:rPr>
        <w:rFonts w:hint="default" w:ascii="Symbol" w:hAnsi="Symbol"/>
      </w:rPr>
    </w:lvl>
    <w:lvl w:ilvl="7" w:tplc="F438BB9E">
      <w:start w:val="1"/>
      <w:numFmt w:val="bullet"/>
      <w:lvlText w:val="o"/>
      <w:lvlJc w:val="left"/>
      <w:pPr>
        <w:ind w:left="5760" w:hanging="360"/>
      </w:pPr>
      <w:rPr>
        <w:rFonts w:hint="default" w:ascii="Courier New" w:hAnsi="Courier New"/>
      </w:rPr>
    </w:lvl>
    <w:lvl w:ilvl="8" w:tplc="372ACEF8">
      <w:start w:val="1"/>
      <w:numFmt w:val="bullet"/>
      <w:lvlText w:val=""/>
      <w:lvlJc w:val="left"/>
      <w:pPr>
        <w:ind w:left="6480" w:hanging="360"/>
      </w:pPr>
      <w:rPr>
        <w:rFonts w:hint="default" w:ascii="Wingdings" w:hAnsi="Wingdings"/>
      </w:rPr>
    </w:lvl>
  </w:abstractNum>
  <w:abstractNum w:abstractNumId="16" w15:restartNumberingAfterBreak="0">
    <w:nsid w:val="5A314BFE"/>
    <w:multiLevelType w:val="multilevel"/>
    <w:tmpl w:val="0CEC3C76"/>
    <w:styleLink w:val="List1"/>
    <w:lvl w:ilvl="0">
      <w:numFmt w:val="bullet"/>
      <w:pStyle w:val="TableContents"/>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17" w15:restartNumberingAfterBreak="0">
    <w:nsid w:val="5FB8AC2A"/>
    <w:multiLevelType w:val="hybridMultilevel"/>
    <w:tmpl w:val="FFFFFFFF"/>
    <w:lvl w:ilvl="0" w:tplc="F1701264">
      <w:start w:val="1"/>
      <w:numFmt w:val="bullet"/>
      <w:lvlText w:val=""/>
      <w:lvlJc w:val="left"/>
      <w:pPr>
        <w:ind w:left="720" w:hanging="360"/>
      </w:pPr>
      <w:rPr>
        <w:rFonts w:hint="default" w:ascii="Symbol" w:hAnsi="Symbol"/>
      </w:rPr>
    </w:lvl>
    <w:lvl w:ilvl="1" w:tplc="0D863302">
      <w:start w:val="1"/>
      <w:numFmt w:val="bullet"/>
      <w:lvlText w:val="o"/>
      <w:lvlJc w:val="left"/>
      <w:pPr>
        <w:ind w:left="1440" w:hanging="360"/>
      </w:pPr>
      <w:rPr>
        <w:rFonts w:hint="default" w:ascii="Courier New" w:hAnsi="Courier New"/>
      </w:rPr>
    </w:lvl>
    <w:lvl w:ilvl="2" w:tplc="1AA2260A">
      <w:start w:val="1"/>
      <w:numFmt w:val="bullet"/>
      <w:lvlText w:val=""/>
      <w:lvlJc w:val="left"/>
      <w:pPr>
        <w:ind w:left="2160" w:hanging="360"/>
      </w:pPr>
      <w:rPr>
        <w:rFonts w:hint="default" w:ascii="Wingdings" w:hAnsi="Wingdings"/>
      </w:rPr>
    </w:lvl>
    <w:lvl w:ilvl="3" w:tplc="D108DCB6">
      <w:start w:val="1"/>
      <w:numFmt w:val="bullet"/>
      <w:lvlText w:val=""/>
      <w:lvlJc w:val="left"/>
      <w:pPr>
        <w:ind w:left="2880" w:hanging="360"/>
      </w:pPr>
      <w:rPr>
        <w:rFonts w:hint="default" w:ascii="Symbol" w:hAnsi="Symbol"/>
      </w:rPr>
    </w:lvl>
    <w:lvl w:ilvl="4" w:tplc="E1CE1654">
      <w:start w:val="1"/>
      <w:numFmt w:val="bullet"/>
      <w:lvlText w:val="o"/>
      <w:lvlJc w:val="left"/>
      <w:pPr>
        <w:ind w:left="3600" w:hanging="360"/>
      </w:pPr>
      <w:rPr>
        <w:rFonts w:hint="default" w:ascii="Courier New" w:hAnsi="Courier New"/>
      </w:rPr>
    </w:lvl>
    <w:lvl w:ilvl="5" w:tplc="D6DAFD42">
      <w:start w:val="1"/>
      <w:numFmt w:val="bullet"/>
      <w:lvlText w:val=""/>
      <w:lvlJc w:val="left"/>
      <w:pPr>
        <w:ind w:left="4320" w:hanging="360"/>
      </w:pPr>
      <w:rPr>
        <w:rFonts w:hint="default" w:ascii="Wingdings" w:hAnsi="Wingdings"/>
      </w:rPr>
    </w:lvl>
    <w:lvl w:ilvl="6" w:tplc="69E875FE">
      <w:start w:val="1"/>
      <w:numFmt w:val="bullet"/>
      <w:lvlText w:val=""/>
      <w:lvlJc w:val="left"/>
      <w:pPr>
        <w:ind w:left="5040" w:hanging="360"/>
      </w:pPr>
      <w:rPr>
        <w:rFonts w:hint="default" w:ascii="Symbol" w:hAnsi="Symbol"/>
      </w:rPr>
    </w:lvl>
    <w:lvl w:ilvl="7" w:tplc="F68268F6">
      <w:start w:val="1"/>
      <w:numFmt w:val="bullet"/>
      <w:lvlText w:val="o"/>
      <w:lvlJc w:val="left"/>
      <w:pPr>
        <w:ind w:left="5760" w:hanging="360"/>
      </w:pPr>
      <w:rPr>
        <w:rFonts w:hint="default" w:ascii="Courier New" w:hAnsi="Courier New"/>
      </w:rPr>
    </w:lvl>
    <w:lvl w:ilvl="8" w:tplc="3E908CFE">
      <w:start w:val="1"/>
      <w:numFmt w:val="bullet"/>
      <w:lvlText w:val=""/>
      <w:lvlJc w:val="left"/>
      <w:pPr>
        <w:ind w:left="6480" w:hanging="360"/>
      </w:pPr>
      <w:rPr>
        <w:rFonts w:hint="default" w:ascii="Wingdings" w:hAnsi="Wingdings"/>
      </w:rPr>
    </w:lvl>
  </w:abstractNum>
  <w:abstractNum w:abstractNumId="18" w15:restartNumberingAfterBreak="0">
    <w:nsid w:val="62448ECC"/>
    <w:multiLevelType w:val="hybridMultilevel"/>
    <w:tmpl w:val="FFFFFFFF"/>
    <w:lvl w:ilvl="0" w:tplc="D96A431E">
      <w:start w:val="1"/>
      <w:numFmt w:val="bullet"/>
      <w:lvlText w:val=""/>
      <w:lvlJc w:val="left"/>
      <w:pPr>
        <w:ind w:left="720" w:hanging="360"/>
      </w:pPr>
      <w:rPr>
        <w:rFonts w:hint="default" w:ascii="Symbol" w:hAnsi="Symbol"/>
      </w:rPr>
    </w:lvl>
    <w:lvl w:ilvl="1" w:tplc="68BC8AEC">
      <w:start w:val="1"/>
      <w:numFmt w:val="bullet"/>
      <w:lvlText w:val="o"/>
      <w:lvlJc w:val="left"/>
      <w:pPr>
        <w:ind w:left="1440" w:hanging="360"/>
      </w:pPr>
      <w:rPr>
        <w:rFonts w:hint="default" w:ascii="Courier New" w:hAnsi="Courier New"/>
      </w:rPr>
    </w:lvl>
    <w:lvl w:ilvl="2" w:tplc="0C4C3882">
      <w:start w:val="1"/>
      <w:numFmt w:val="bullet"/>
      <w:lvlText w:val=""/>
      <w:lvlJc w:val="left"/>
      <w:pPr>
        <w:ind w:left="2160" w:hanging="360"/>
      </w:pPr>
      <w:rPr>
        <w:rFonts w:hint="default" w:ascii="Wingdings" w:hAnsi="Wingdings"/>
      </w:rPr>
    </w:lvl>
    <w:lvl w:ilvl="3" w:tplc="3138BA54">
      <w:start w:val="1"/>
      <w:numFmt w:val="bullet"/>
      <w:lvlText w:val=""/>
      <w:lvlJc w:val="left"/>
      <w:pPr>
        <w:ind w:left="2880" w:hanging="360"/>
      </w:pPr>
      <w:rPr>
        <w:rFonts w:hint="default" w:ascii="Symbol" w:hAnsi="Symbol"/>
      </w:rPr>
    </w:lvl>
    <w:lvl w:ilvl="4" w:tplc="D6C4AF6A">
      <w:start w:val="1"/>
      <w:numFmt w:val="bullet"/>
      <w:lvlText w:val="o"/>
      <w:lvlJc w:val="left"/>
      <w:pPr>
        <w:ind w:left="3600" w:hanging="360"/>
      </w:pPr>
      <w:rPr>
        <w:rFonts w:hint="default" w:ascii="Courier New" w:hAnsi="Courier New"/>
      </w:rPr>
    </w:lvl>
    <w:lvl w:ilvl="5" w:tplc="F528B04E">
      <w:start w:val="1"/>
      <w:numFmt w:val="bullet"/>
      <w:lvlText w:val=""/>
      <w:lvlJc w:val="left"/>
      <w:pPr>
        <w:ind w:left="4320" w:hanging="360"/>
      </w:pPr>
      <w:rPr>
        <w:rFonts w:hint="default" w:ascii="Wingdings" w:hAnsi="Wingdings"/>
      </w:rPr>
    </w:lvl>
    <w:lvl w:ilvl="6" w:tplc="3CBAFD34">
      <w:start w:val="1"/>
      <w:numFmt w:val="bullet"/>
      <w:lvlText w:val=""/>
      <w:lvlJc w:val="left"/>
      <w:pPr>
        <w:ind w:left="5040" w:hanging="360"/>
      </w:pPr>
      <w:rPr>
        <w:rFonts w:hint="default" w:ascii="Symbol" w:hAnsi="Symbol"/>
      </w:rPr>
    </w:lvl>
    <w:lvl w:ilvl="7" w:tplc="39887604">
      <w:start w:val="1"/>
      <w:numFmt w:val="bullet"/>
      <w:lvlText w:val="o"/>
      <w:lvlJc w:val="left"/>
      <w:pPr>
        <w:ind w:left="5760" w:hanging="360"/>
      </w:pPr>
      <w:rPr>
        <w:rFonts w:hint="default" w:ascii="Courier New" w:hAnsi="Courier New"/>
      </w:rPr>
    </w:lvl>
    <w:lvl w:ilvl="8" w:tplc="D95C2DD8">
      <w:start w:val="1"/>
      <w:numFmt w:val="bullet"/>
      <w:lvlText w:val=""/>
      <w:lvlJc w:val="left"/>
      <w:pPr>
        <w:ind w:left="6480" w:hanging="360"/>
      </w:pPr>
      <w:rPr>
        <w:rFonts w:hint="default" w:ascii="Wingdings" w:hAnsi="Wingdings"/>
      </w:rPr>
    </w:lvl>
  </w:abstractNum>
  <w:abstractNum w:abstractNumId="19" w15:restartNumberingAfterBreak="0">
    <w:nsid w:val="707F3F29"/>
    <w:multiLevelType w:val="hybridMultilevel"/>
    <w:tmpl w:val="FFFFFFFF"/>
    <w:lvl w:ilvl="0" w:tplc="110420D0">
      <w:start w:val="1"/>
      <w:numFmt w:val="bullet"/>
      <w:lvlText w:val=""/>
      <w:lvlJc w:val="left"/>
      <w:pPr>
        <w:ind w:left="720" w:hanging="360"/>
      </w:pPr>
      <w:rPr>
        <w:rFonts w:hint="default" w:ascii="Symbol" w:hAnsi="Symbol"/>
      </w:rPr>
    </w:lvl>
    <w:lvl w:ilvl="1" w:tplc="2B20CDAA">
      <w:start w:val="1"/>
      <w:numFmt w:val="bullet"/>
      <w:lvlText w:val="o"/>
      <w:lvlJc w:val="left"/>
      <w:pPr>
        <w:ind w:left="1440" w:hanging="360"/>
      </w:pPr>
      <w:rPr>
        <w:rFonts w:hint="default" w:ascii="Courier New" w:hAnsi="Courier New"/>
      </w:rPr>
    </w:lvl>
    <w:lvl w:ilvl="2" w:tplc="A51EEA76">
      <w:start w:val="1"/>
      <w:numFmt w:val="bullet"/>
      <w:lvlText w:val=""/>
      <w:lvlJc w:val="left"/>
      <w:pPr>
        <w:ind w:left="2160" w:hanging="360"/>
      </w:pPr>
      <w:rPr>
        <w:rFonts w:hint="default" w:ascii="Wingdings" w:hAnsi="Wingdings"/>
      </w:rPr>
    </w:lvl>
    <w:lvl w:ilvl="3" w:tplc="6CA08F74">
      <w:start w:val="1"/>
      <w:numFmt w:val="bullet"/>
      <w:lvlText w:val=""/>
      <w:lvlJc w:val="left"/>
      <w:pPr>
        <w:ind w:left="2880" w:hanging="360"/>
      </w:pPr>
      <w:rPr>
        <w:rFonts w:hint="default" w:ascii="Symbol" w:hAnsi="Symbol"/>
      </w:rPr>
    </w:lvl>
    <w:lvl w:ilvl="4" w:tplc="CDCA4918">
      <w:start w:val="1"/>
      <w:numFmt w:val="bullet"/>
      <w:lvlText w:val="o"/>
      <w:lvlJc w:val="left"/>
      <w:pPr>
        <w:ind w:left="3600" w:hanging="360"/>
      </w:pPr>
      <w:rPr>
        <w:rFonts w:hint="default" w:ascii="Courier New" w:hAnsi="Courier New"/>
      </w:rPr>
    </w:lvl>
    <w:lvl w:ilvl="5" w:tplc="91AE3E94">
      <w:start w:val="1"/>
      <w:numFmt w:val="bullet"/>
      <w:lvlText w:val=""/>
      <w:lvlJc w:val="left"/>
      <w:pPr>
        <w:ind w:left="4320" w:hanging="360"/>
      </w:pPr>
      <w:rPr>
        <w:rFonts w:hint="default" w:ascii="Wingdings" w:hAnsi="Wingdings"/>
      </w:rPr>
    </w:lvl>
    <w:lvl w:ilvl="6" w:tplc="0AF48856">
      <w:start w:val="1"/>
      <w:numFmt w:val="bullet"/>
      <w:lvlText w:val=""/>
      <w:lvlJc w:val="left"/>
      <w:pPr>
        <w:ind w:left="5040" w:hanging="360"/>
      </w:pPr>
      <w:rPr>
        <w:rFonts w:hint="default" w:ascii="Symbol" w:hAnsi="Symbol"/>
      </w:rPr>
    </w:lvl>
    <w:lvl w:ilvl="7" w:tplc="C938DE6A">
      <w:start w:val="1"/>
      <w:numFmt w:val="bullet"/>
      <w:lvlText w:val="o"/>
      <w:lvlJc w:val="left"/>
      <w:pPr>
        <w:ind w:left="5760" w:hanging="360"/>
      </w:pPr>
      <w:rPr>
        <w:rFonts w:hint="default" w:ascii="Courier New" w:hAnsi="Courier New"/>
      </w:rPr>
    </w:lvl>
    <w:lvl w:ilvl="8" w:tplc="2B1C5F7A">
      <w:start w:val="1"/>
      <w:numFmt w:val="bullet"/>
      <w:lvlText w:val=""/>
      <w:lvlJc w:val="left"/>
      <w:pPr>
        <w:ind w:left="6480" w:hanging="360"/>
      </w:pPr>
      <w:rPr>
        <w:rFonts w:hint="default" w:ascii="Wingdings" w:hAnsi="Wingdings"/>
      </w:rPr>
    </w:lvl>
  </w:abstractNum>
  <w:abstractNum w:abstractNumId="20" w15:restartNumberingAfterBreak="0">
    <w:nsid w:val="71E22BEB"/>
    <w:multiLevelType w:val="hybridMultilevel"/>
    <w:tmpl w:val="FFFFFFFF"/>
    <w:lvl w:ilvl="0" w:tplc="D8C828A6">
      <w:start w:val="1"/>
      <w:numFmt w:val="bullet"/>
      <w:lvlText w:val=""/>
      <w:lvlJc w:val="left"/>
      <w:pPr>
        <w:ind w:left="819" w:hanging="360"/>
      </w:pPr>
      <w:rPr>
        <w:rFonts w:hint="default" w:ascii="Symbol" w:hAnsi="Symbol"/>
      </w:rPr>
    </w:lvl>
    <w:lvl w:ilvl="1" w:tplc="E826B0E4">
      <w:start w:val="1"/>
      <w:numFmt w:val="bullet"/>
      <w:lvlText w:val="o"/>
      <w:lvlJc w:val="left"/>
      <w:pPr>
        <w:ind w:left="1440" w:hanging="360"/>
      </w:pPr>
      <w:rPr>
        <w:rFonts w:hint="default" w:ascii="Courier New" w:hAnsi="Courier New"/>
      </w:rPr>
    </w:lvl>
    <w:lvl w:ilvl="2" w:tplc="A0D22EF0">
      <w:start w:val="1"/>
      <w:numFmt w:val="bullet"/>
      <w:lvlText w:val=""/>
      <w:lvlJc w:val="left"/>
      <w:pPr>
        <w:ind w:left="2160" w:hanging="360"/>
      </w:pPr>
      <w:rPr>
        <w:rFonts w:hint="default" w:ascii="Wingdings" w:hAnsi="Wingdings"/>
      </w:rPr>
    </w:lvl>
    <w:lvl w:ilvl="3" w:tplc="29527CDA">
      <w:start w:val="1"/>
      <w:numFmt w:val="bullet"/>
      <w:lvlText w:val=""/>
      <w:lvlJc w:val="left"/>
      <w:pPr>
        <w:ind w:left="2880" w:hanging="360"/>
      </w:pPr>
      <w:rPr>
        <w:rFonts w:hint="default" w:ascii="Symbol" w:hAnsi="Symbol"/>
      </w:rPr>
    </w:lvl>
    <w:lvl w:ilvl="4" w:tplc="13CAAEC2">
      <w:start w:val="1"/>
      <w:numFmt w:val="bullet"/>
      <w:lvlText w:val="o"/>
      <w:lvlJc w:val="left"/>
      <w:pPr>
        <w:ind w:left="3600" w:hanging="360"/>
      </w:pPr>
      <w:rPr>
        <w:rFonts w:hint="default" w:ascii="Courier New" w:hAnsi="Courier New"/>
      </w:rPr>
    </w:lvl>
    <w:lvl w:ilvl="5" w:tplc="C5004E38">
      <w:start w:val="1"/>
      <w:numFmt w:val="bullet"/>
      <w:lvlText w:val=""/>
      <w:lvlJc w:val="left"/>
      <w:pPr>
        <w:ind w:left="4320" w:hanging="360"/>
      </w:pPr>
      <w:rPr>
        <w:rFonts w:hint="default" w:ascii="Wingdings" w:hAnsi="Wingdings"/>
      </w:rPr>
    </w:lvl>
    <w:lvl w:ilvl="6" w:tplc="4C9EBED0">
      <w:start w:val="1"/>
      <w:numFmt w:val="bullet"/>
      <w:lvlText w:val=""/>
      <w:lvlJc w:val="left"/>
      <w:pPr>
        <w:ind w:left="5040" w:hanging="360"/>
      </w:pPr>
      <w:rPr>
        <w:rFonts w:hint="default" w:ascii="Symbol" w:hAnsi="Symbol"/>
      </w:rPr>
    </w:lvl>
    <w:lvl w:ilvl="7" w:tplc="D2BE3B54">
      <w:start w:val="1"/>
      <w:numFmt w:val="bullet"/>
      <w:lvlText w:val="o"/>
      <w:lvlJc w:val="left"/>
      <w:pPr>
        <w:ind w:left="5760" w:hanging="360"/>
      </w:pPr>
      <w:rPr>
        <w:rFonts w:hint="default" w:ascii="Courier New" w:hAnsi="Courier New"/>
      </w:rPr>
    </w:lvl>
    <w:lvl w:ilvl="8" w:tplc="7F4280BA">
      <w:start w:val="1"/>
      <w:numFmt w:val="bullet"/>
      <w:lvlText w:val=""/>
      <w:lvlJc w:val="left"/>
      <w:pPr>
        <w:ind w:left="6480" w:hanging="360"/>
      </w:pPr>
      <w:rPr>
        <w:rFonts w:hint="default" w:ascii="Wingdings" w:hAnsi="Wingdings"/>
      </w:rPr>
    </w:lvl>
  </w:abstractNum>
  <w:abstractNum w:abstractNumId="21" w15:restartNumberingAfterBreak="0">
    <w:nsid w:val="74C84DB7"/>
    <w:multiLevelType w:val="hybridMultilevel"/>
    <w:tmpl w:val="FFFFFFFF"/>
    <w:lvl w:ilvl="0" w:tplc="01BCCB34">
      <w:start w:val="1"/>
      <w:numFmt w:val="bullet"/>
      <w:lvlText w:val=""/>
      <w:lvlJc w:val="left"/>
      <w:pPr>
        <w:ind w:left="720" w:hanging="360"/>
      </w:pPr>
      <w:rPr>
        <w:rFonts w:hint="default" w:ascii="Symbol" w:hAnsi="Symbol"/>
      </w:rPr>
    </w:lvl>
    <w:lvl w:ilvl="1" w:tplc="341A312E">
      <w:start w:val="1"/>
      <w:numFmt w:val="bullet"/>
      <w:lvlText w:val="o"/>
      <w:lvlJc w:val="left"/>
      <w:pPr>
        <w:ind w:left="1440" w:hanging="360"/>
      </w:pPr>
      <w:rPr>
        <w:rFonts w:hint="default" w:ascii="Courier New" w:hAnsi="Courier New"/>
      </w:rPr>
    </w:lvl>
    <w:lvl w:ilvl="2" w:tplc="11E85A9A">
      <w:start w:val="1"/>
      <w:numFmt w:val="bullet"/>
      <w:lvlText w:val=""/>
      <w:lvlJc w:val="left"/>
      <w:pPr>
        <w:ind w:left="2160" w:hanging="360"/>
      </w:pPr>
      <w:rPr>
        <w:rFonts w:hint="default" w:ascii="Wingdings" w:hAnsi="Wingdings"/>
      </w:rPr>
    </w:lvl>
    <w:lvl w:ilvl="3" w:tplc="2FAA0242">
      <w:start w:val="1"/>
      <w:numFmt w:val="bullet"/>
      <w:lvlText w:val=""/>
      <w:lvlJc w:val="left"/>
      <w:pPr>
        <w:ind w:left="2880" w:hanging="360"/>
      </w:pPr>
      <w:rPr>
        <w:rFonts w:hint="default" w:ascii="Symbol" w:hAnsi="Symbol"/>
      </w:rPr>
    </w:lvl>
    <w:lvl w:ilvl="4" w:tplc="E0640FC4">
      <w:start w:val="1"/>
      <w:numFmt w:val="bullet"/>
      <w:lvlText w:val="o"/>
      <w:lvlJc w:val="left"/>
      <w:pPr>
        <w:ind w:left="3600" w:hanging="360"/>
      </w:pPr>
      <w:rPr>
        <w:rFonts w:hint="default" w:ascii="Courier New" w:hAnsi="Courier New"/>
      </w:rPr>
    </w:lvl>
    <w:lvl w:ilvl="5" w:tplc="54FE2D5A">
      <w:start w:val="1"/>
      <w:numFmt w:val="bullet"/>
      <w:lvlText w:val=""/>
      <w:lvlJc w:val="left"/>
      <w:pPr>
        <w:ind w:left="4320" w:hanging="360"/>
      </w:pPr>
      <w:rPr>
        <w:rFonts w:hint="default" w:ascii="Wingdings" w:hAnsi="Wingdings"/>
      </w:rPr>
    </w:lvl>
    <w:lvl w:ilvl="6" w:tplc="469420F2">
      <w:start w:val="1"/>
      <w:numFmt w:val="bullet"/>
      <w:lvlText w:val=""/>
      <w:lvlJc w:val="left"/>
      <w:pPr>
        <w:ind w:left="5040" w:hanging="360"/>
      </w:pPr>
      <w:rPr>
        <w:rFonts w:hint="default" w:ascii="Symbol" w:hAnsi="Symbol"/>
      </w:rPr>
    </w:lvl>
    <w:lvl w:ilvl="7" w:tplc="62861170">
      <w:start w:val="1"/>
      <w:numFmt w:val="bullet"/>
      <w:lvlText w:val="o"/>
      <w:lvlJc w:val="left"/>
      <w:pPr>
        <w:ind w:left="5760" w:hanging="360"/>
      </w:pPr>
      <w:rPr>
        <w:rFonts w:hint="default" w:ascii="Courier New" w:hAnsi="Courier New"/>
      </w:rPr>
    </w:lvl>
    <w:lvl w:ilvl="8" w:tplc="70806D0C">
      <w:start w:val="1"/>
      <w:numFmt w:val="bullet"/>
      <w:lvlText w:val=""/>
      <w:lvlJc w:val="left"/>
      <w:pPr>
        <w:ind w:left="6480" w:hanging="360"/>
      </w:pPr>
      <w:rPr>
        <w:rFonts w:hint="default" w:ascii="Wingdings" w:hAnsi="Wingdings"/>
      </w:rPr>
    </w:lvl>
  </w:abstractNum>
  <w:abstractNum w:abstractNumId="22" w15:restartNumberingAfterBreak="0">
    <w:nsid w:val="7CD6228E"/>
    <w:multiLevelType w:val="hybridMultilevel"/>
    <w:tmpl w:val="FFFFFFFF"/>
    <w:lvl w:ilvl="0" w:tplc="38486AB0">
      <w:start w:val="1"/>
      <w:numFmt w:val="bullet"/>
      <w:lvlText w:val=""/>
      <w:lvlJc w:val="left"/>
      <w:pPr>
        <w:ind w:left="720" w:hanging="360"/>
      </w:pPr>
      <w:rPr>
        <w:rFonts w:hint="default" w:ascii="Symbol" w:hAnsi="Symbol"/>
      </w:rPr>
    </w:lvl>
    <w:lvl w:ilvl="1" w:tplc="5376646E">
      <w:start w:val="1"/>
      <w:numFmt w:val="bullet"/>
      <w:lvlText w:val="o"/>
      <w:lvlJc w:val="left"/>
      <w:pPr>
        <w:ind w:left="1440" w:hanging="360"/>
      </w:pPr>
      <w:rPr>
        <w:rFonts w:hint="default" w:ascii="Courier New" w:hAnsi="Courier New"/>
      </w:rPr>
    </w:lvl>
    <w:lvl w:ilvl="2" w:tplc="458A412C">
      <w:start w:val="1"/>
      <w:numFmt w:val="bullet"/>
      <w:lvlText w:val=""/>
      <w:lvlJc w:val="left"/>
      <w:pPr>
        <w:ind w:left="2160" w:hanging="360"/>
      </w:pPr>
      <w:rPr>
        <w:rFonts w:hint="default" w:ascii="Wingdings" w:hAnsi="Wingdings"/>
      </w:rPr>
    </w:lvl>
    <w:lvl w:ilvl="3" w:tplc="BCFC99BA">
      <w:start w:val="1"/>
      <w:numFmt w:val="bullet"/>
      <w:lvlText w:val=""/>
      <w:lvlJc w:val="left"/>
      <w:pPr>
        <w:ind w:left="2880" w:hanging="360"/>
      </w:pPr>
      <w:rPr>
        <w:rFonts w:hint="default" w:ascii="Symbol" w:hAnsi="Symbol"/>
      </w:rPr>
    </w:lvl>
    <w:lvl w:ilvl="4" w:tplc="E3408B94">
      <w:start w:val="1"/>
      <w:numFmt w:val="bullet"/>
      <w:lvlText w:val="o"/>
      <w:lvlJc w:val="left"/>
      <w:pPr>
        <w:ind w:left="3600" w:hanging="360"/>
      </w:pPr>
      <w:rPr>
        <w:rFonts w:hint="default" w:ascii="Courier New" w:hAnsi="Courier New"/>
      </w:rPr>
    </w:lvl>
    <w:lvl w:ilvl="5" w:tplc="1AACB81C">
      <w:start w:val="1"/>
      <w:numFmt w:val="bullet"/>
      <w:lvlText w:val=""/>
      <w:lvlJc w:val="left"/>
      <w:pPr>
        <w:ind w:left="4320" w:hanging="360"/>
      </w:pPr>
      <w:rPr>
        <w:rFonts w:hint="default" w:ascii="Wingdings" w:hAnsi="Wingdings"/>
      </w:rPr>
    </w:lvl>
    <w:lvl w:ilvl="6" w:tplc="9A5C3438">
      <w:start w:val="1"/>
      <w:numFmt w:val="bullet"/>
      <w:lvlText w:val=""/>
      <w:lvlJc w:val="left"/>
      <w:pPr>
        <w:ind w:left="5040" w:hanging="360"/>
      </w:pPr>
      <w:rPr>
        <w:rFonts w:hint="default" w:ascii="Symbol" w:hAnsi="Symbol"/>
      </w:rPr>
    </w:lvl>
    <w:lvl w:ilvl="7" w:tplc="9DEE5960">
      <w:start w:val="1"/>
      <w:numFmt w:val="bullet"/>
      <w:lvlText w:val="o"/>
      <w:lvlJc w:val="left"/>
      <w:pPr>
        <w:ind w:left="5760" w:hanging="360"/>
      </w:pPr>
      <w:rPr>
        <w:rFonts w:hint="default" w:ascii="Courier New" w:hAnsi="Courier New"/>
      </w:rPr>
    </w:lvl>
    <w:lvl w:ilvl="8" w:tplc="2E249258">
      <w:start w:val="1"/>
      <w:numFmt w:val="bullet"/>
      <w:lvlText w:val=""/>
      <w:lvlJc w:val="left"/>
      <w:pPr>
        <w:ind w:left="6480" w:hanging="360"/>
      </w:pPr>
      <w:rPr>
        <w:rFonts w:hint="default" w:ascii="Wingdings" w:hAnsi="Wingdings"/>
      </w:rPr>
    </w:lvl>
  </w:abstractNum>
  <w:num w:numId="1" w16cid:durableId="139421122">
    <w:abstractNumId w:val="11"/>
  </w:num>
  <w:num w:numId="2" w16cid:durableId="1327123304">
    <w:abstractNumId w:val="4"/>
  </w:num>
  <w:num w:numId="3" w16cid:durableId="684014424">
    <w:abstractNumId w:val="9"/>
  </w:num>
  <w:num w:numId="4" w16cid:durableId="2085832627">
    <w:abstractNumId w:val="1"/>
  </w:num>
  <w:num w:numId="5" w16cid:durableId="1452894619">
    <w:abstractNumId w:val="2"/>
  </w:num>
  <w:num w:numId="6" w16cid:durableId="203714970">
    <w:abstractNumId w:val="17"/>
  </w:num>
  <w:num w:numId="7" w16cid:durableId="1599605804">
    <w:abstractNumId w:val="5"/>
  </w:num>
  <w:num w:numId="8" w16cid:durableId="503596601">
    <w:abstractNumId w:val="8"/>
  </w:num>
  <w:num w:numId="9" w16cid:durableId="1123768101">
    <w:abstractNumId w:val="19"/>
  </w:num>
  <w:num w:numId="10" w16cid:durableId="492182147">
    <w:abstractNumId w:val="22"/>
  </w:num>
  <w:num w:numId="11" w16cid:durableId="550725863">
    <w:abstractNumId w:val="3"/>
  </w:num>
  <w:num w:numId="12" w16cid:durableId="1648901437">
    <w:abstractNumId w:val="14"/>
  </w:num>
  <w:num w:numId="13" w16cid:durableId="1497653626">
    <w:abstractNumId w:val="13"/>
  </w:num>
  <w:num w:numId="14" w16cid:durableId="1748959918">
    <w:abstractNumId w:val="20"/>
  </w:num>
  <w:num w:numId="15" w16cid:durableId="816189341">
    <w:abstractNumId w:val="18"/>
  </w:num>
  <w:num w:numId="16" w16cid:durableId="168181035">
    <w:abstractNumId w:val="12"/>
  </w:num>
  <w:num w:numId="17" w16cid:durableId="942570456">
    <w:abstractNumId w:val="15"/>
  </w:num>
  <w:num w:numId="18" w16cid:durableId="1017657400">
    <w:abstractNumId w:val="21"/>
  </w:num>
  <w:num w:numId="19" w16cid:durableId="1034189785">
    <w:abstractNumId w:val="0"/>
  </w:num>
  <w:num w:numId="20" w16cid:durableId="1224682805">
    <w:abstractNumId w:val="10"/>
  </w:num>
  <w:num w:numId="21" w16cid:durableId="2078818812">
    <w:abstractNumId w:val="6"/>
  </w:num>
  <w:num w:numId="22" w16cid:durableId="1821120256">
    <w:abstractNumId w:val="7"/>
  </w:num>
  <w:num w:numId="23" w16cid:durableId="18243516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758"/>
    <w:rsid w:val="00012069"/>
    <w:rsid w:val="0001379B"/>
    <w:rsid w:val="00017EF5"/>
    <w:rsid w:val="00023558"/>
    <w:rsid w:val="000360E3"/>
    <w:rsid w:val="00043648"/>
    <w:rsid w:val="0004511C"/>
    <w:rsid w:val="00060F5F"/>
    <w:rsid w:val="000715EC"/>
    <w:rsid w:val="000811CF"/>
    <w:rsid w:val="0008249D"/>
    <w:rsid w:val="000845AF"/>
    <w:rsid w:val="000A7DBD"/>
    <w:rsid w:val="000B534E"/>
    <w:rsid w:val="000C0B77"/>
    <w:rsid w:val="000C37F1"/>
    <w:rsid w:val="000C71A1"/>
    <w:rsid w:val="000E6569"/>
    <w:rsid w:val="000F042D"/>
    <w:rsid w:val="000F3EF9"/>
    <w:rsid w:val="00102FB4"/>
    <w:rsid w:val="00124593"/>
    <w:rsid w:val="001347FE"/>
    <w:rsid w:val="00154502"/>
    <w:rsid w:val="00154F1F"/>
    <w:rsid w:val="00182372"/>
    <w:rsid w:val="00185824"/>
    <w:rsid w:val="001947AB"/>
    <w:rsid w:val="001D04E6"/>
    <w:rsid w:val="001E117E"/>
    <w:rsid w:val="001F9913"/>
    <w:rsid w:val="00230E0D"/>
    <w:rsid w:val="00242C55"/>
    <w:rsid w:val="0024780E"/>
    <w:rsid w:val="002513D4"/>
    <w:rsid w:val="00251E09"/>
    <w:rsid w:val="00252C33"/>
    <w:rsid w:val="0027187E"/>
    <w:rsid w:val="002843E0"/>
    <w:rsid w:val="00287BA5"/>
    <w:rsid w:val="002A5747"/>
    <w:rsid w:val="002C31B5"/>
    <w:rsid w:val="002C580E"/>
    <w:rsid w:val="002C5D54"/>
    <w:rsid w:val="002D3B09"/>
    <w:rsid w:val="002D3FE6"/>
    <w:rsid w:val="002F4F27"/>
    <w:rsid w:val="002F74D8"/>
    <w:rsid w:val="0030381A"/>
    <w:rsid w:val="003365AE"/>
    <w:rsid w:val="003520BC"/>
    <w:rsid w:val="0035B560"/>
    <w:rsid w:val="00374571"/>
    <w:rsid w:val="00384411"/>
    <w:rsid w:val="00387EFE"/>
    <w:rsid w:val="003A1953"/>
    <w:rsid w:val="003B0197"/>
    <w:rsid w:val="003B5C2A"/>
    <w:rsid w:val="003C368D"/>
    <w:rsid w:val="003D6CF1"/>
    <w:rsid w:val="003E3F09"/>
    <w:rsid w:val="003E652D"/>
    <w:rsid w:val="003E6DD0"/>
    <w:rsid w:val="003E76C1"/>
    <w:rsid w:val="003F7FD3"/>
    <w:rsid w:val="004051DA"/>
    <w:rsid w:val="00405BA5"/>
    <w:rsid w:val="00407AB6"/>
    <w:rsid w:val="0041408B"/>
    <w:rsid w:val="004154AD"/>
    <w:rsid w:val="004169DE"/>
    <w:rsid w:val="00421D49"/>
    <w:rsid w:val="00430C90"/>
    <w:rsid w:val="004466DB"/>
    <w:rsid w:val="004477DF"/>
    <w:rsid w:val="00460F80"/>
    <w:rsid w:val="004714DE"/>
    <w:rsid w:val="00476629"/>
    <w:rsid w:val="004773C5"/>
    <w:rsid w:val="0048205B"/>
    <w:rsid w:val="004942C4"/>
    <w:rsid w:val="00496A85"/>
    <w:rsid w:val="004A0BEF"/>
    <w:rsid w:val="004C5DA9"/>
    <w:rsid w:val="004D48B6"/>
    <w:rsid w:val="004D6204"/>
    <w:rsid w:val="004E0647"/>
    <w:rsid w:val="00511EC9"/>
    <w:rsid w:val="00516758"/>
    <w:rsid w:val="00522BD7"/>
    <w:rsid w:val="00558AB2"/>
    <w:rsid w:val="00560E6E"/>
    <w:rsid w:val="0056771D"/>
    <w:rsid w:val="00567C08"/>
    <w:rsid w:val="00577EC4"/>
    <w:rsid w:val="005805DF"/>
    <w:rsid w:val="00580B00"/>
    <w:rsid w:val="005A1A50"/>
    <w:rsid w:val="005D2745"/>
    <w:rsid w:val="005E12A7"/>
    <w:rsid w:val="00601ED9"/>
    <w:rsid w:val="006020EA"/>
    <w:rsid w:val="006065DA"/>
    <w:rsid w:val="006343D1"/>
    <w:rsid w:val="00635BB6"/>
    <w:rsid w:val="006424BA"/>
    <w:rsid w:val="00655D39"/>
    <w:rsid w:val="00690319"/>
    <w:rsid w:val="0069175D"/>
    <w:rsid w:val="006B62F8"/>
    <w:rsid w:val="006C525E"/>
    <w:rsid w:val="00702EFA"/>
    <w:rsid w:val="0071513B"/>
    <w:rsid w:val="00716F40"/>
    <w:rsid w:val="007236F0"/>
    <w:rsid w:val="0073180F"/>
    <w:rsid w:val="00733A24"/>
    <w:rsid w:val="0073722E"/>
    <w:rsid w:val="00752CE1"/>
    <w:rsid w:val="007A2E70"/>
    <w:rsid w:val="007B3465"/>
    <w:rsid w:val="007F2ECB"/>
    <w:rsid w:val="007F71AF"/>
    <w:rsid w:val="0080708B"/>
    <w:rsid w:val="008624C2"/>
    <w:rsid w:val="00893584"/>
    <w:rsid w:val="008A3DD7"/>
    <w:rsid w:val="008D158A"/>
    <w:rsid w:val="008D188B"/>
    <w:rsid w:val="008F4B45"/>
    <w:rsid w:val="00933BB5"/>
    <w:rsid w:val="0097356D"/>
    <w:rsid w:val="00984C71"/>
    <w:rsid w:val="00985D06"/>
    <w:rsid w:val="00986D9D"/>
    <w:rsid w:val="00997254"/>
    <w:rsid w:val="009A189E"/>
    <w:rsid w:val="009D5205"/>
    <w:rsid w:val="00A16FFA"/>
    <w:rsid w:val="00A2162D"/>
    <w:rsid w:val="00A230CC"/>
    <w:rsid w:val="00A30921"/>
    <w:rsid w:val="00A3D401"/>
    <w:rsid w:val="00A4201F"/>
    <w:rsid w:val="00A66EEE"/>
    <w:rsid w:val="00A80F17"/>
    <w:rsid w:val="00A95442"/>
    <w:rsid w:val="00A96C30"/>
    <w:rsid w:val="00AC5982"/>
    <w:rsid w:val="00AC5CF0"/>
    <w:rsid w:val="00B149EE"/>
    <w:rsid w:val="00B23BCA"/>
    <w:rsid w:val="00B5247F"/>
    <w:rsid w:val="00B55760"/>
    <w:rsid w:val="00B6251F"/>
    <w:rsid w:val="00B6288E"/>
    <w:rsid w:val="00B715FB"/>
    <w:rsid w:val="00B825CA"/>
    <w:rsid w:val="00BA3B0E"/>
    <w:rsid w:val="00BE67BF"/>
    <w:rsid w:val="00C0077F"/>
    <w:rsid w:val="00C012A0"/>
    <w:rsid w:val="00C14D81"/>
    <w:rsid w:val="00C22BB3"/>
    <w:rsid w:val="00C27B6C"/>
    <w:rsid w:val="00C4511A"/>
    <w:rsid w:val="00C50753"/>
    <w:rsid w:val="00C66537"/>
    <w:rsid w:val="00C77E89"/>
    <w:rsid w:val="00C90C94"/>
    <w:rsid w:val="00CA30DE"/>
    <w:rsid w:val="00CB7461"/>
    <w:rsid w:val="00CD2A49"/>
    <w:rsid w:val="00CE1006"/>
    <w:rsid w:val="00CF1F77"/>
    <w:rsid w:val="00D02CE6"/>
    <w:rsid w:val="00D24246"/>
    <w:rsid w:val="00D4191E"/>
    <w:rsid w:val="00D45E66"/>
    <w:rsid w:val="00D7237A"/>
    <w:rsid w:val="00D8449F"/>
    <w:rsid w:val="00D91267"/>
    <w:rsid w:val="00D91767"/>
    <w:rsid w:val="00DA06BB"/>
    <w:rsid w:val="00DA5B6E"/>
    <w:rsid w:val="00DB4B71"/>
    <w:rsid w:val="00DB58D3"/>
    <w:rsid w:val="00DB7258"/>
    <w:rsid w:val="00DC3952"/>
    <w:rsid w:val="00DD0701"/>
    <w:rsid w:val="00DE5918"/>
    <w:rsid w:val="00DF0D4B"/>
    <w:rsid w:val="00E406CE"/>
    <w:rsid w:val="00E4664D"/>
    <w:rsid w:val="00E546BD"/>
    <w:rsid w:val="00E65E52"/>
    <w:rsid w:val="00E735B2"/>
    <w:rsid w:val="00E8115D"/>
    <w:rsid w:val="00EA2E64"/>
    <w:rsid w:val="00EA4180"/>
    <w:rsid w:val="00EB594E"/>
    <w:rsid w:val="00ED3763"/>
    <w:rsid w:val="00EE0E65"/>
    <w:rsid w:val="00EE1B91"/>
    <w:rsid w:val="00EE4A6E"/>
    <w:rsid w:val="00F06218"/>
    <w:rsid w:val="00F215D5"/>
    <w:rsid w:val="00F366DD"/>
    <w:rsid w:val="00F50747"/>
    <w:rsid w:val="00F72043"/>
    <w:rsid w:val="00F773CD"/>
    <w:rsid w:val="00F86008"/>
    <w:rsid w:val="00F93C57"/>
    <w:rsid w:val="00F95785"/>
    <w:rsid w:val="00F95838"/>
    <w:rsid w:val="00FA2B87"/>
    <w:rsid w:val="00FA31A2"/>
    <w:rsid w:val="00FA5F89"/>
    <w:rsid w:val="00FB0A8C"/>
    <w:rsid w:val="00FB1D8D"/>
    <w:rsid w:val="00FC5FEC"/>
    <w:rsid w:val="00FC6D09"/>
    <w:rsid w:val="00FC7510"/>
    <w:rsid w:val="00FD0036"/>
    <w:rsid w:val="00FD1362"/>
    <w:rsid w:val="012EDB4A"/>
    <w:rsid w:val="017120F3"/>
    <w:rsid w:val="0180FF9F"/>
    <w:rsid w:val="01ED4334"/>
    <w:rsid w:val="023F9EE3"/>
    <w:rsid w:val="02A25A31"/>
    <w:rsid w:val="02C188C6"/>
    <w:rsid w:val="02F49CE3"/>
    <w:rsid w:val="0317FA08"/>
    <w:rsid w:val="03F54449"/>
    <w:rsid w:val="0434FFD3"/>
    <w:rsid w:val="043A7B22"/>
    <w:rsid w:val="045DD87E"/>
    <w:rsid w:val="047F2697"/>
    <w:rsid w:val="04A00A08"/>
    <w:rsid w:val="04F60FAC"/>
    <w:rsid w:val="0526D4FC"/>
    <w:rsid w:val="053EE01F"/>
    <w:rsid w:val="0541C889"/>
    <w:rsid w:val="0551BF3C"/>
    <w:rsid w:val="0560966C"/>
    <w:rsid w:val="059E32B2"/>
    <w:rsid w:val="05E6A1C2"/>
    <w:rsid w:val="060DCF02"/>
    <w:rsid w:val="0626EA56"/>
    <w:rsid w:val="069D8AD1"/>
    <w:rsid w:val="06C35793"/>
    <w:rsid w:val="06D9223B"/>
    <w:rsid w:val="070A6E65"/>
    <w:rsid w:val="071B2B09"/>
    <w:rsid w:val="0785168C"/>
    <w:rsid w:val="07AEAC18"/>
    <w:rsid w:val="07CA64F6"/>
    <w:rsid w:val="07F922B6"/>
    <w:rsid w:val="080E9DB9"/>
    <w:rsid w:val="087FCD15"/>
    <w:rsid w:val="0880C386"/>
    <w:rsid w:val="08CBDB48"/>
    <w:rsid w:val="092327FA"/>
    <w:rsid w:val="09718193"/>
    <w:rsid w:val="09965521"/>
    <w:rsid w:val="09B25E1C"/>
    <w:rsid w:val="09E3EDB7"/>
    <w:rsid w:val="0A10C2FD"/>
    <w:rsid w:val="0A499C1B"/>
    <w:rsid w:val="0A70C876"/>
    <w:rsid w:val="0A9F2308"/>
    <w:rsid w:val="0AB14531"/>
    <w:rsid w:val="0B25A570"/>
    <w:rsid w:val="0B6900FD"/>
    <w:rsid w:val="0B8D1A34"/>
    <w:rsid w:val="0BA19C2B"/>
    <w:rsid w:val="0BCD58CC"/>
    <w:rsid w:val="0C0BF7EB"/>
    <w:rsid w:val="0C2AF885"/>
    <w:rsid w:val="0C4B1517"/>
    <w:rsid w:val="0C5D4E84"/>
    <w:rsid w:val="0C708437"/>
    <w:rsid w:val="0C872ED6"/>
    <w:rsid w:val="0C900DC2"/>
    <w:rsid w:val="0CB4DFBE"/>
    <w:rsid w:val="0D143868"/>
    <w:rsid w:val="0D3E3834"/>
    <w:rsid w:val="0D5B2795"/>
    <w:rsid w:val="0D92F2BB"/>
    <w:rsid w:val="0DBA3EDD"/>
    <w:rsid w:val="0E02DAF4"/>
    <w:rsid w:val="0E4CD343"/>
    <w:rsid w:val="0E5004C9"/>
    <w:rsid w:val="0E5CBC16"/>
    <w:rsid w:val="0E6516E8"/>
    <w:rsid w:val="0EB24092"/>
    <w:rsid w:val="0F12EDD5"/>
    <w:rsid w:val="0F2F42BE"/>
    <w:rsid w:val="0F3B4783"/>
    <w:rsid w:val="0F5DD8DE"/>
    <w:rsid w:val="0F61CD8A"/>
    <w:rsid w:val="0F7A0C78"/>
    <w:rsid w:val="0F7ACF75"/>
    <w:rsid w:val="0FF4F504"/>
    <w:rsid w:val="104F9124"/>
    <w:rsid w:val="1106D375"/>
    <w:rsid w:val="11485749"/>
    <w:rsid w:val="115D7270"/>
    <w:rsid w:val="1188240D"/>
    <w:rsid w:val="119C9916"/>
    <w:rsid w:val="119E477D"/>
    <w:rsid w:val="11D94278"/>
    <w:rsid w:val="11E52F05"/>
    <w:rsid w:val="1201D8A7"/>
    <w:rsid w:val="125A18CE"/>
    <w:rsid w:val="126C3FA6"/>
    <w:rsid w:val="1290FB19"/>
    <w:rsid w:val="12AF4A67"/>
    <w:rsid w:val="132D40F3"/>
    <w:rsid w:val="136D2536"/>
    <w:rsid w:val="13973DFB"/>
    <w:rsid w:val="13EFA559"/>
    <w:rsid w:val="140F0C57"/>
    <w:rsid w:val="146B35B9"/>
    <w:rsid w:val="149CF4C0"/>
    <w:rsid w:val="14C68280"/>
    <w:rsid w:val="14C8963F"/>
    <w:rsid w:val="14F0C19B"/>
    <w:rsid w:val="150F7E13"/>
    <w:rsid w:val="1571C805"/>
    <w:rsid w:val="1588F742"/>
    <w:rsid w:val="158B421F"/>
    <w:rsid w:val="159B5DC9"/>
    <w:rsid w:val="15D765BC"/>
    <w:rsid w:val="15FC30B2"/>
    <w:rsid w:val="160ECC52"/>
    <w:rsid w:val="1614E8BF"/>
    <w:rsid w:val="16338F10"/>
    <w:rsid w:val="1633CC57"/>
    <w:rsid w:val="166FA516"/>
    <w:rsid w:val="16A1F251"/>
    <w:rsid w:val="16E03B39"/>
    <w:rsid w:val="16E8E17E"/>
    <w:rsid w:val="173A6171"/>
    <w:rsid w:val="1767381E"/>
    <w:rsid w:val="1793D0FC"/>
    <w:rsid w:val="1797E053"/>
    <w:rsid w:val="17D4CD16"/>
    <w:rsid w:val="17FB858B"/>
    <w:rsid w:val="1876D676"/>
    <w:rsid w:val="18F8457A"/>
    <w:rsid w:val="192E4062"/>
    <w:rsid w:val="1939BB2C"/>
    <w:rsid w:val="19A1BF41"/>
    <w:rsid w:val="19C12E6F"/>
    <w:rsid w:val="19E2C178"/>
    <w:rsid w:val="1A037D79"/>
    <w:rsid w:val="1A0DD3E6"/>
    <w:rsid w:val="1A2350B1"/>
    <w:rsid w:val="1A4EE413"/>
    <w:rsid w:val="1A5992C6"/>
    <w:rsid w:val="1A742DB2"/>
    <w:rsid w:val="1A8AAAE9"/>
    <w:rsid w:val="1AAC0BF4"/>
    <w:rsid w:val="1B15B18C"/>
    <w:rsid w:val="1B21547E"/>
    <w:rsid w:val="1B27C2BB"/>
    <w:rsid w:val="1B6AEB93"/>
    <w:rsid w:val="1BA6BC56"/>
    <w:rsid w:val="1BDE9201"/>
    <w:rsid w:val="1C16BDDF"/>
    <w:rsid w:val="1C24E48C"/>
    <w:rsid w:val="1C32FB29"/>
    <w:rsid w:val="1C603B12"/>
    <w:rsid w:val="1C692667"/>
    <w:rsid w:val="1C96EB7E"/>
    <w:rsid w:val="1D07C37F"/>
    <w:rsid w:val="1D4A20E9"/>
    <w:rsid w:val="1D64F15A"/>
    <w:rsid w:val="1DB28E40"/>
    <w:rsid w:val="1DF60ACD"/>
    <w:rsid w:val="1E02232B"/>
    <w:rsid w:val="1E1CB1E2"/>
    <w:rsid w:val="1E1E7E25"/>
    <w:rsid w:val="1E78A453"/>
    <w:rsid w:val="1EAADF9E"/>
    <w:rsid w:val="1EE66715"/>
    <w:rsid w:val="1F06E38C"/>
    <w:rsid w:val="1F1793A0"/>
    <w:rsid w:val="1F1D6510"/>
    <w:rsid w:val="1F341107"/>
    <w:rsid w:val="1F37E7FB"/>
    <w:rsid w:val="1F64F34D"/>
    <w:rsid w:val="1FE909CF"/>
    <w:rsid w:val="203CA819"/>
    <w:rsid w:val="2097B14A"/>
    <w:rsid w:val="20ACC3F7"/>
    <w:rsid w:val="20ADDD6A"/>
    <w:rsid w:val="20F6E333"/>
    <w:rsid w:val="20FF0BD9"/>
    <w:rsid w:val="21062BEC"/>
    <w:rsid w:val="216C37F1"/>
    <w:rsid w:val="21F75898"/>
    <w:rsid w:val="221956F7"/>
    <w:rsid w:val="2258AE2B"/>
    <w:rsid w:val="22720205"/>
    <w:rsid w:val="229CA3CE"/>
    <w:rsid w:val="229EB555"/>
    <w:rsid w:val="22A4860E"/>
    <w:rsid w:val="22E710C1"/>
    <w:rsid w:val="23011A5C"/>
    <w:rsid w:val="23222BB5"/>
    <w:rsid w:val="236F2645"/>
    <w:rsid w:val="239F10B6"/>
    <w:rsid w:val="23D5F506"/>
    <w:rsid w:val="24210B37"/>
    <w:rsid w:val="245DD85E"/>
    <w:rsid w:val="2477056B"/>
    <w:rsid w:val="247D0E43"/>
    <w:rsid w:val="24D34D20"/>
    <w:rsid w:val="24D5D15C"/>
    <w:rsid w:val="24E722A4"/>
    <w:rsid w:val="24E94248"/>
    <w:rsid w:val="254EB59C"/>
    <w:rsid w:val="256B226D"/>
    <w:rsid w:val="25AD33F7"/>
    <w:rsid w:val="268A49E1"/>
    <w:rsid w:val="270ED014"/>
    <w:rsid w:val="27550FD0"/>
    <w:rsid w:val="27ABD90E"/>
    <w:rsid w:val="27CC9C7A"/>
    <w:rsid w:val="27DFFE3A"/>
    <w:rsid w:val="28304587"/>
    <w:rsid w:val="28D4BB5C"/>
    <w:rsid w:val="28FD1C88"/>
    <w:rsid w:val="2901C6B3"/>
    <w:rsid w:val="29022812"/>
    <w:rsid w:val="290A1DBE"/>
    <w:rsid w:val="291C3F17"/>
    <w:rsid w:val="2968C75E"/>
    <w:rsid w:val="29A01116"/>
    <w:rsid w:val="29DE9613"/>
    <w:rsid w:val="2A3D5B33"/>
    <w:rsid w:val="2A3E9390"/>
    <w:rsid w:val="2A4CD68E"/>
    <w:rsid w:val="2A71670F"/>
    <w:rsid w:val="2AB22C5D"/>
    <w:rsid w:val="2ACA5173"/>
    <w:rsid w:val="2B9B50A9"/>
    <w:rsid w:val="2BF30D7E"/>
    <w:rsid w:val="2C375FDF"/>
    <w:rsid w:val="2C53DE98"/>
    <w:rsid w:val="2D0CA73E"/>
    <w:rsid w:val="2D1FD2F7"/>
    <w:rsid w:val="2D6DECBD"/>
    <w:rsid w:val="2D73EC9D"/>
    <w:rsid w:val="2D7AADC7"/>
    <w:rsid w:val="2DEBC59B"/>
    <w:rsid w:val="2DEFDE70"/>
    <w:rsid w:val="2E0CD963"/>
    <w:rsid w:val="2E36CB2F"/>
    <w:rsid w:val="2E632F93"/>
    <w:rsid w:val="2E795E17"/>
    <w:rsid w:val="2EBC74FD"/>
    <w:rsid w:val="2ECC3268"/>
    <w:rsid w:val="2F7D3E1A"/>
    <w:rsid w:val="2FB71CC9"/>
    <w:rsid w:val="2FB9B812"/>
    <w:rsid w:val="2FDD9C7D"/>
    <w:rsid w:val="2FFDF04B"/>
    <w:rsid w:val="3017A310"/>
    <w:rsid w:val="306285FD"/>
    <w:rsid w:val="30AA0B7B"/>
    <w:rsid w:val="30CB2FB6"/>
    <w:rsid w:val="30DC36E7"/>
    <w:rsid w:val="3104338C"/>
    <w:rsid w:val="316641FD"/>
    <w:rsid w:val="31EA0593"/>
    <w:rsid w:val="32223138"/>
    <w:rsid w:val="326A4BD5"/>
    <w:rsid w:val="32EB9EA3"/>
    <w:rsid w:val="330163D7"/>
    <w:rsid w:val="33148693"/>
    <w:rsid w:val="331AD16E"/>
    <w:rsid w:val="33506D0C"/>
    <w:rsid w:val="3385D5F4"/>
    <w:rsid w:val="33CC4D79"/>
    <w:rsid w:val="343CBAE1"/>
    <w:rsid w:val="343F8705"/>
    <w:rsid w:val="3454BDEB"/>
    <w:rsid w:val="3499D6EA"/>
    <w:rsid w:val="34B6D2DF"/>
    <w:rsid w:val="34D7C32C"/>
    <w:rsid w:val="34DC8A95"/>
    <w:rsid w:val="34E19493"/>
    <w:rsid w:val="34F80A10"/>
    <w:rsid w:val="35042BFF"/>
    <w:rsid w:val="3517F13F"/>
    <w:rsid w:val="351F6C5B"/>
    <w:rsid w:val="3538D95B"/>
    <w:rsid w:val="3562D2AD"/>
    <w:rsid w:val="356444C3"/>
    <w:rsid w:val="3580EC28"/>
    <w:rsid w:val="35B9A1E5"/>
    <w:rsid w:val="3628F996"/>
    <w:rsid w:val="3652E615"/>
    <w:rsid w:val="3668503F"/>
    <w:rsid w:val="368E7200"/>
    <w:rsid w:val="369C1966"/>
    <w:rsid w:val="371EFABB"/>
    <w:rsid w:val="377727C7"/>
    <w:rsid w:val="37BA5455"/>
    <w:rsid w:val="38A9FC18"/>
    <w:rsid w:val="38B49962"/>
    <w:rsid w:val="38B88CEA"/>
    <w:rsid w:val="38E86D9A"/>
    <w:rsid w:val="38F89548"/>
    <w:rsid w:val="39541504"/>
    <w:rsid w:val="396179D1"/>
    <w:rsid w:val="39725B73"/>
    <w:rsid w:val="3991CB1A"/>
    <w:rsid w:val="39CD63AF"/>
    <w:rsid w:val="39CF4321"/>
    <w:rsid w:val="3A17D059"/>
    <w:rsid w:val="3A34290C"/>
    <w:rsid w:val="3A6045E5"/>
    <w:rsid w:val="3ADA6E52"/>
    <w:rsid w:val="3B171B85"/>
    <w:rsid w:val="3B2D9B7B"/>
    <w:rsid w:val="3B5A460C"/>
    <w:rsid w:val="3B81CFA8"/>
    <w:rsid w:val="3B984F9F"/>
    <w:rsid w:val="3BA5D931"/>
    <w:rsid w:val="3BA64927"/>
    <w:rsid w:val="3BBE0B90"/>
    <w:rsid w:val="3BBF5372"/>
    <w:rsid w:val="3BD55022"/>
    <w:rsid w:val="3BD7054F"/>
    <w:rsid w:val="3CD26607"/>
    <w:rsid w:val="3CDEDD6E"/>
    <w:rsid w:val="3D26D7E7"/>
    <w:rsid w:val="3D2AF8C3"/>
    <w:rsid w:val="3D2CF9AC"/>
    <w:rsid w:val="3D2D2921"/>
    <w:rsid w:val="3D2D2921"/>
    <w:rsid w:val="3D602BEB"/>
    <w:rsid w:val="3DB98AFF"/>
    <w:rsid w:val="3DEB1D7C"/>
    <w:rsid w:val="3E183B91"/>
    <w:rsid w:val="3E2318A2"/>
    <w:rsid w:val="3E51A5E6"/>
    <w:rsid w:val="3E90697D"/>
    <w:rsid w:val="3F1A8EAB"/>
    <w:rsid w:val="3F289FBA"/>
    <w:rsid w:val="3F6FC9BA"/>
    <w:rsid w:val="3F865154"/>
    <w:rsid w:val="3FE09FFE"/>
    <w:rsid w:val="40104CD9"/>
    <w:rsid w:val="4017ABB6"/>
    <w:rsid w:val="40665FB4"/>
    <w:rsid w:val="4066619C"/>
    <w:rsid w:val="407CA76F"/>
    <w:rsid w:val="40B5A651"/>
    <w:rsid w:val="40B796AB"/>
    <w:rsid w:val="418B93B1"/>
    <w:rsid w:val="418C7D41"/>
    <w:rsid w:val="418F719E"/>
    <w:rsid w:val="424646D3"/>
    <w:rsid w:val="4250585C"/>
    <w:rsid w:val="426FA705"/>
    <w:rsid w:val="42804A11"/>
    <w:rsid w:val="42951E44"/>
    <w:rsid w:val="42AF79D8"/>
    <w:rsid w:val="42CDE490"/>
    <w:rsid w:val="431840C0"/>
    <w:rsid w:val="43BDB3B6"/>
    <w:rsid w:val="43EC64C5"/>
    <w:rsid w:val="43EDFFCE"/>
    <w:rsid w:val="43EE4295"/>
    <w:rsid w:val="443C7169"/>
    <w:rsid w:val="44615600"/>
    <w:rsid w:val="448A20F4"/>
    <w:rsid w:val="44E1558B"/>
    <w:rsid w:val="44E49EA8"/>
    <w:rsid w:val="44F9782E"/>
    <w:rsid w:val="452B14A8"/>
    <w:rsid w:val="455973AA"/>
    <w:rsid w:val="4561B14C"/>
    <w:rsid w:val="457DE795"/>
    <w:rsid w:val="459E4876"/>
    <w:rsid w:val="45A886C4"/>
    <w:rsid w:val="4613D9C6"/>
    <w:rsid w:val="4658DC3A"/>
    <w:rsid w:val="469C0BB6"/>
    <w:rsid w:val="46C9CDA0"/>
    <w:rsid w:val="46D3CD3B"/>
    <w:rsid w:val="471B98CD"/>
    <w:rsid w:val="47A1B40A"/>
    <w:rsid w:val="47A447E4"/>
    <w:rsid w:val="47ABFD63"/>
    <w:rsid w:val="47F4AC9B"/>
    <w:rsid w:val="480C73CA"/>
    <w:rsid w:val="4815EE8D"/>
    <w:rsid w:val="4833955D"/>
    <w:rsid w:val="483746A5"/>
    <w:rsid w:val="4857A2F5"/>
    <w:rsid w:val="4868D41B"/>
    <w:rsid w:val="4886707C"/>
    <w:rsid w:val="49340D62"/>
    <w:rsid w:val="4949CFBC"/>
    <w:rsid w:val="498F13D7"/>
    <w:rsid w:val="499B86AB"/>
    <w:rsid w:val="49A731D0"/>
    <w:rsid w:val="49CD40CA"/>
    <w:rsid w:val="4A223DA3"/>
    <w:rsid w:val="4A4B3662"/>
    <w:rsid w:val="4A4B3D35"/>
    <w:rsid w:val="4A9DAA55"/>
    <w:rsid w:val="4B4B4CE7"/>
    <w:rsid w:val="4B5565FE"/>
    <w:rsid w:val="4BA167AB"/>
    <w:rsid w:val="4BAB3A1A"/>
    <w:rsid w:val="4BD426D0"/>
    <w:rsid w:val="4C0C5FFF"/>
    <w:rsid w:val="4C171598"/>
    <w:rsid w:val="4C87116D"/>
    <w:rsid w:val="4CC1B39B"/>
    <w:rsid w:val="4CCD8E81"/>
    <w:rsid w:val="4DE2EC72"/>
    <w:rsid w:val="4E33D5E2"/>
    <w:rsid w:val="4E8452C8"/>
    <w:rsid w:val="4F690214"/>
    <w:rsid w:val="4F6CBF25"/>
    <w:rsid w:val="4F74D483"/>
    <w:rsid w:val="4FA36EFE"/>
    <w:rsid w:val="4FED32A7"/>
    <w:rsid w:val="4FFC9752"/>
    <w:rsid w:val="503C07FD"/>
    <w:rsid w:val="50EB4260"/>
    <w:rsid w:val="51054348"/>
    <w:rsid w:val="513F3F5F"/>
    <w:rsid w:val="515190A2"/>
    <w:rsid w:val="515FE631"/>
    <w:rsid w:val="51879F31"/>
    <w:rsid w:val="519052FF"/>
    <w:rsid w:val="519919B6"/>
    <w:rsid w:val="51F86C44"/>
    <w:rsid w:val="521A13C8"/>
    <w:rsid w:val="52388B88"/>
    <w:rsid w:val="52533B6E"/>
    <w:rsid w:val="52B317FD"/>
    <w:rsid w:val="52B73B19"/>
    <w:rsid w:val="5304C5CC"/>
    <w:rsid w:val="5357CB83"/>
    <w:rsid w:val="53E43308"/>
    <w:rsid w:val="53FC957C"/>
    <w:rsid w:val="5406456F"/>
    <w:rsid w:val="542937CB"/>
    <w:rsid w:val="5465CB71"/>
    <w:rsid w:val="54C9CCAC"/>
    <w:rsid w:val="54FDACC7"/>
    <w:rsid w:val="551A68F0"/>
    <w:rsid w:val="55333803"/>
    <w:rsid w:val="555BA015"/>
    <w:rsid w:val="555C3F84"/>
    <w:rsid w:val="558A17FC"/>
    <w:rsid w:val="55933A76"/>
    <w:rsid w:val="55FD94CB"/>
    <w:rsid w:val="5605AA04"/>
    <w:rsid w:val="56430502"/>
    <w:rsid w:val="569871B1"/>
    <w:rsid w:val="56B56DE4"/>
    <w:rsid w:val="56C07E10"/>
    <w:rsid w:val="56DC345A"/>
    <w:rsid w:val="57407687"/>
    <w:rsid w:val="574B5E4E"/>
    <w:rsid w:val="577B99A7"/>
    <w:rsid w:val="5799F059"/>
    <w:rsid w:val="57D8B418"/>
    <w:rsid w:val="581BAFF3"/>
    <w:rsid w:val="584C5255"/>
    <w:rsid w:val="58512BA5"/>
    <w:rsid w:val="5866BF72"/>
    <w:rsid w:val="587161A6"/>
    <w:rsid w:val="587A034A"/>
    <w:rsid w:val="58CBDCD0"/>
    <w:rsid w:val="58D825FB"/>
    <w:rsid w:val="58FF93D7"/>
    <w:rsid w:val="59124172"/>
    <w:rsid w:val="597AB59A"/>
    <w:rsid w:val="59A7E989"/>
    <w:rsid w:val="59AA9F8B"/>
    <w:rsid w:val="59ADB2ED"/>
    <w:rsid w:val="59D7DCEC"/>
    <w:rsid w:val="59ECFC06"/>
    <w:rsid w:val="5A13D51C"/>
    <w:rsid w:val="5A4779E1"/>
    <w:rsid w:val="5B4F3E47"/>
    <w:rsid w:val="5B66B55E"/>
    <w:rsid w:val="5BAEB569"/>
    <w:rsid w:val="5BC1AAE4"/>
    <w:rsid w:val="5D1CE195"/>
    <w:rsid w:val="5D55BB03"/>
    <w:rsid w:val="5D74E304"/>
    <w:rsid w:val="5D8A886E"/>
    <w:rsid w:val="5D9664D8"/>
    <w:rsid w:val="5DC7E663"/>
    <w:rsid w:val="5DD4654E"/>
    <w:rsid w:val="5DE1DBC9"/>
    <w:rsid w:val="5DF57D89"/>
    <w:rsid w:val="5E3B87EA"/>
    <w:rsid w:val="5E71E5CD"/>
    <w:rsid w:val="5EE2EADF"/>
    <w:rsid w:val="5F09DB26"/>
    <w:rsid w:val="5F1CDD05"/>
    <w:rsid w:val="5F642EFD"/>
    <w:rsid w:val="5FA61AAE"/>
    <w:rsid w:val="5FD8BC22"/>
    <w:rsid w:val="600BB411"/>
    <w:rsid w:val="6013D05D"/>
    <w:rsid w:val="601DCFD0"/>
    <w:rsid w:val="6038C1FA"/>
    <w:rsid w:val="60570A55"/>
    <w:rsid w:val="60D37237"/>
    <w:rsid w:val="60F524E2"/>
    <w:rsid w:val="611C3EAA"/>
    <w:rsid w:val="6149D155"/>
    <w:rsid w:val="6164107B"/>
    <w:rsid w:val="61652412"/>
    <w:rsid w:val="617228FA"/>
    <w:rsid w:val="61B1B806"/>
    <w:rsid w:val="61DB4608"/>
    <w:rsid w:val="61F37950"/>
    <w:rsid w:val="620BD4F3"/>
    <w:rsid w:val="62661C66"/>
    <w:rsid w:val="627BBBA4"/>
    <w:rsid w:val="62A935C0"/>
    <w:rsid w:val="62ADAD78"/>
    <w:rsid w:val="62F22BA2"/>
    <w:rsid w:val="630AC030"/>
    <w:rsid w:val="632FCA3B"/>
    <w:rsid w:val="634AB676"/>
    <w:rsid w:val="634D28FD"/>
    <w:rsid w:val="63B6C990"/>
    <w:rsid w:val="6413C4E5"/>
    <w:rsid w:val="645F945C"/>
    <w:rsid w:val="64E8F95E"/>
    <w:rsid w:val="64F9FDF8"/>
    <w:rsid w:val="65011E97"/>
    <w:rsid w:val="65255B7A"/>
    <w:rsid w:val="6575AD7E"/>
    <w:rsid w:val="65AD6489"/>
    <w:rsid w:val="65C79AA4"/>
    <w:rsid w:val="65D8A20F"/>
    <w:rsid w:val="65E7979D"/>
    <w:rsid w:val="65F8E89F"/>
    <w:rsid w:val="66089676"/>
    <w:rsid w:val="660F3EB3"/>
    <w:rsid w:val="66249687"/>
    <w:rsid w:val="6637819E"/>
    <w:rsid w:val="66473F09"/>
    <w:rsid w:val="6657C64A"/>
    <w:rsid w:val="665ADC83"/>
    <w:rsid w:val="667DE97D"/>
    <w:rsid w:val="66901F19"/>
    <w:rsid w:val="66A1ACEB"/>
    <w:rsid w:val="66A47907"/>
    <w:rsid w:val="66C12BDB"/>
    <w:rsid w:val="66E0F92B"/>
    <w:rsid w:val="66F92070"/>
    <w:rsid w:val="675585DC"/>
    <w:rsid w:val="6778FCEC"/>
    <w:rsid w:val="67963CCD"/>
    <w:rsid w:val="67C077C0"/>
    <w:rsid w:val="67D0F65F"/>
    <w:rsid w:val="67D2F7F0"/>
    <w:rsid w:val="67E9CCB2"/>
    <w:rsid w:val="6819BFDF"/>
    <w:rsid w:val="6861B232"/>
    <w:rsid w:val="69000422"/>
    <w:rsid w:val="6943E46E"/>
    <w:rsid w:val="69610797"/>
    <w:rsid w:val="69657A05"/>
    <w:rsid w:val="6967372B"/>
    <w:rsid w:val="697EDFCB"/>
    <w:rsid w:val="69B3C155"/>
    <w:rsid w:val="69C5B377"/>
    <w:rsid w:val="69F9583F"/>
    <w:rsid w:val="6AC35A51"/>
    <w:rsid w:val="6AC91C82"/>
    <w:rsid w:val="6B06920B"/>
    <w:rsid w:val="6B341732"/>
    <w:rsid w:val="6B983E0C"/>
    <w:rsid w:val="6BCFCA8C"/>
    <w:rsid w:val="6C1B38F7"/>
    <w:rsid w:val="6C4C6E0F"/>
    <w:rsid w:val="6C84DCF0"/>
    <w:rsid w:val="6C97DCD0"/>
    <w:rsid w:val="6CB49607"/>
    <w:rsid w:val="6CC113D6"/>
    <w:rsid w:val="6CEE91C5"/>
    <w:rsid w:val="6CFBF8C9"/>
    <w:rsid w:val="6D088F03"/>
    <w:rsid w:val="6D478F8F"/>
    <w:rsid w:val="6D65238A"/>
    <w:rsid w:val="6DBC1C40"/>
    <w:rsid w:val="6DCB1A04"/>
    <w:rsid w:val="6DF43A2A"/>
    <w:rsid w:val="6E23C88F"/>
    <w:rsid w:val="6E270E24"/>
    <w:rsid w:val="6E51013B"/>
    <w:rsid w:val="6E6E2DE3"/>
    <w:rsid w:val="6E9C5085"/>
    <w:rsid w:val="6EB611AC"/>
    <w:rsid w:val="6EC42F34"/>
    <w:rsid w:val="6EFBA0FA"/>
    <w:rsid w:val="6F00FC2F"/>
    <w:rsid w:val="6F120186"/>
    <w:rsid w:val="6F20F4B7"/>
    <w:rsid w:val="6F2773BA"/>
    <w:rsid w:val="6F6AC97D"/>
    <w:rsid w:val="6F7C96E1"/>
    <w:rsid w:val="6FC8E679"/>
    <w:rsid w:val="6FDA032E"/>
    <w:rsid w:val="7010F08B"/>
    <w:rsid w:val="703AD1F8"/>
    <w:rsid w:val="7072BF67"/>
    <w:rsid w:val="7149781D"/>
    <w:rsid w:val="7173D500"/>
    <w:rsid w:val="71E4FD71"/>
    <w:rsid w:val="71FD9D39"/>
    <w:rsid w:val="7214F258"/>
    <w:rsid w:val="7259FAFE"/>
    <w:rsid w:val="727DB4A3"/>
    <w:rsid w:val="7281CF5B"/>
    <w:rsid w:val="72A5227F"/>
    <w:rsid w:val="73603235"/>
    <w:rsid w:val="73854223"/>
    <w:rsid w:val="739A5CA6"/>
    <w:rsid w:val="7414D83B"/>
    <w:rsid w:val="741603C4"/>
    <w:rsid w:val="744051A8"/>
    <w:rsid w:val="74430DF0"/>
    <w:rsid w:val="74503579"/>
    <w:rsid w:val="7496059F"/>
    <w:rsid w:val="74EB1532"/>
    <w:rsid w:val="74F5B79C"/>
    <w:rsid w:val="7516D538"/>
    <w:rsid w:val="754081F1"/>
    <w:rsid w:val="7540FE97"/>
    <w:rsid w:val="766A7A41"/>
    <w:rsid w:val="767090E3"/>
    <w:rsid w:val="76A0E623"/>
    <w:rsid w:val="76B2BC2A"/>
    <w:rsid w:val="76B6C65C"/>
    <w:rsid w:val="76C4C37E"/>
    <w:rsid w:val="76E999E2"/>
    <w:rsid w:val="772624E0"/>
    <w:rsid w:val="7825ED1F"/>
    <w:rsid w:val="783336E6"/>
    <w:rsid w:val="78789A6D"/>
    <w:rsid w:val="7882E3A9"/>
    <w:rsid w:val="78BBD45A"/>
    <w:rsid w:val="78C3F38F"/>
    <w:rsid w:val="78CC91F0"/>
    <w:rsid w:val="7923A69C"/>
    <w:rsid w:val="7963D408"/>
    <w:rsid w:val="7964B509"/>
    <w:rsid w:val="796536D3"/>
    <w:rsid w:val="79668681"/>
    <w:rsid w:val="798A199C"/>
    <w:rsid w:val="79B40E74"/>
    <w:rsid w:val="79F82954"/>
    <w:rsid w:val="7A88C688"/>
    <w:rsid w:val="7ADD4AF3"/>
    <w:rsid w:val="7AE93810"/>
    <w:rsid w:val="7B0F06D3"/>
    <w:rsid w:val="7B5CADFF"/>
    <w:rsid w:val="7B889365"/>
    <w:rsid w:val="7B9C98CC"/>
    <w:rsid w:val="7BAA2ABB"/>
    <w:rsid w:val="7BB7B819"/>
    <w:rsid w:val="7BBA846B"/>
    <w:rsid w:val="7C0AC952"/>
    <w:rsid w:val="7C2E5CDD"/>
    <w:rsid w:val="7C358920"/>
    <w:rsid w:val="7C3D4FCB"/>
    <w:rsid w:val="7C3EB4FE"/>
    <w:rsid w:val="7C40F011"/>
    <w:rsid w:val="7C714792"/>
    <w:rsid w:val="7C808E4F"/>
    <w:rsid w:val="7CA126AA"/>
    <w:rsid w:val="7CF36A6D"/>
    <w:rsid w:val="7CF743F9"/>
    <w:rsid w:val="7DAF8C37"/>
    <w:rsid w:val="7DDDEF62"/>
    <w:rsid w:val="7E40EC87"/>
    <w:rsid w:val="7E851CFE"/>
    <w:rsid w:val="7E9C30CD"/>
    <w:rsid w:val="7EC4731A"/>
    <w:rsid w:val="7ED31F1E"/>
    <w:rsid w:val="7F7655C0"/>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1EAE43"/>
  <w15:docId w15:val="{86167C44-149E-4E55-AE06-87B6EA7D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F93C57"/>
    <w:pPr>
      <w:keepNext/>
      <w:keepLines/>
      <w:spacing w:after="60" w:line="480" w:lineRule="auto"/>
      <w:jc w:val="both"/>
      <w:outlineLvl w:val="0"/>
    </w:pPr>
    <w:rPr>
      <w:rFonts w:ascii="Arial" w:hAnsi="Arial" w:eastAsiaTheme="majorEastAsia" w:cstheme="majorBidi"/>
      <w:b/>
      <w:bCs/>
      <w:color w:val="00CC99"/>
      <w:sz w:val="24"/>
      <w:szCs w:val="28"/>
    </w:rPr>
  </w:style>
  <w:style w:type="paragraph" w:styleId="Ttulo2">
    <w:name w:val="heading 2"/>
    <w:basedOn w:val="Normal"/>
    <w:next w:val="Normal"/>
    <w:link w:val="Ttulo2Car"/>
    <w:uiPriority w:val="9"/>
    <w:unhideWhenUsed/>
    <w:qFormat/>
    <w:rsid w:val="00F93C57"/>
    <w:pPr>
      <w:keepNext/>
      <w:keepLines/>
      <w:spacing w:after="60" w:line="480" w:lineRule="auto"/>
      <w:jc w:val="both"/>
      <w:outlineLvl w:val="1"/>
    </w:pPr>
    <w:rPr>
      <w:rFonts w:ascii="Arial" w:hAnsi="Arial" w:eastAsiaTheme="majorEastAsia" w:cstheme="majorBidi"/>
      <w:b/>
      <w:bCs/>
      <w:color w:val="FF7C80"/>
      <w:sz w:val="24"/>
      <w:szCs w:val="26"/>
    </w:rPr>
  </w:style>
  <w:style w:type="paragraph" w:styleId="Ttulo3">
    <w:name w:val="heading 3"/>
    <w:basedOn w:val="Normal"/>
    <w:next w:val="Normal"/>
    <w:link w:val="Ttulo3Car"/>
    <w:uiPriority w:val="9"/>
    <w:unhideWhenUsed/>
    <w:qFormat/>
    <w:rsid w:val="00F93C57"/>
    <w:pPr>
      <w:keepNext/>
      <w:keepLines/>
      <w:spacing w:after="60" w:line="480" w:lineRule="auto"/>
      <w:jc w:val="both"/>
      <w:outlineLvl w:val="2"/>
    </w:pPr>
    <w:rPr>
      <w:rFonts w:ascii="Arial" w:hAnsi="Arial" w:eastAsiaTheme="majorEastAsia" w:cstheme="majorBidi"/>
      <w:b/>
      <w:bCs/>
      <w:color w:val="BC70EA"/>
      <w:sz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aconcuadrcula">
    <w:name w:val="Table Grid"/>
    <w:basedOn w:val="Tablanormal"/>
    <w:uiPriority w:val="59"/>
    <w:rsid w:val="00E4664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cabezado">
    <w:name w:val="header"/>
    <w:basedOn w:val="Normal"/>
    <w:link w:val="EncabezadoCar"/>
    <w:uiPriority w:val="99"/>
    <w:unhideWhenUsed/>
    <w:rsid w:val="00E4664D"/>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E4664D"/>
  </w:style>
  <w:style w:type="paragraph" w:styleId="Piedepgina">
    <w:name w:val="footer"/>
    <w:basedOn w:val="Normal"/>
    <w:link w:val="PiedepginaCar"/>
    <w:uiPriority w:val="99"/>
    <w:unhideWhenUsed/>
    <w:rsid w:val="00E4664D"/>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E4664D"/>
  </w:style>
  <w:style w:type="paragraph" w:styleId="NormalWeb">
    <w:name w:val="Normal (Web)"/>
    <w:basedOn w:val="Normal"/>
    <w:uiPriority w:val="99"/>
    <w:unhideWhenUsed/>
    <w:rsid w:val="00E4664D"/>
    <w:pPr>
      <w:spacing w:before="100" w:beforeAutospacing="1" w:after="119" w:line="240" w:lineRule="auto"/>
    </w:pPr>
    <w:rPr>
      <w:rFonts w:ascii="Times New Roman" w:hAnsi="Times New Roman" w:eastAsia="Times New Roman" w:cs="Times New Roman"/>
      <w:sz w:val="24"/>
      <w:szCs w:val="24"/>
      <w:lang w:eastAsia="es-ES"/>
    </w:rPr>
  </w:style>
  <w:style w:type="paragraph" w:styleId="Sinespaciado">
    <w:name w:val="No Spacing"/>
    <w:aliases w:val="OPOS GVA"/>
    <w:uiPriority w:val="1"/>
    <w:qFormat/>
    <w:rsid w:val="00F93C57"/>
    <w:pPr>
      <w:spacing w:after="60" w:line="480" w:lineRule="auto"/>
      <w:jc w:val="both"/>
    </w:pPr>
    <w:rPr>
      <w:rFonts w:ascii="Arial" w:hAnsi="Arial"/>
      <w:sz w:val="24"/>
    </w:rPr>
  </w:style>
  <w:style w:type="character" w:styleId="Ttulo1Car" w:customStyle="1">
    <w:name w:val="Título 1 Car"/>
    <w:basedOn w:val="Fuentedeprrafopredeter"/>
    <w:link w:val="Ttulo1"/>
    <w:uiPriority w:val="9"/>
    <w:rsid w:val="00F93C57"/>
    <w:rPr>
      <w:rFonts w:ascii="Arial" w:hAnsi="Arial" w:eastAsiaTheme="majorEastAsia" w:cstheme="majorBidi"/>
      <w:b/>
      <w:bCs/>
      <w:color w:val="00CC99"/>
      <w:sz w:val="24"/>
      <w:szCs w:val="28"/>
    </w:rPr>
  </w:style>
  <w:style w:type="character" w:styleId="Ttulo2Car" w:customStyle="1">
    <w:name w:val="Título 2 Car"/>
    <w:basedOn w:val="Fuentedeprrafopredeter"/>
    <w:link w:val="Ttulo2"/>
    <w:uiPriority w:val="9"/>
    <w:rsid w:val="00F93C57"/>
    <w:rPr>
      <w:rFonts w:ascii="Arial" w:hAnsi="Arial" w:eastAsiaTheme="majorEastAsia" w:cstheme="majorBidi"/>
      <w:b/>
      <w:bCs/>
      <w:color w:val="FF7C80"/>
      <w:sz w:val="24"/>
      <w:szCs w:val="26"/>
    </w:rPr>
  </w:style>
  <w:style w:type="character" w:styleId="Ttulo3Car" w:customStyle="1">
    <w:name w:val="Título 3 Car"/>
    <w:basedOn w:val="Fuentedeprrafopredeter"/>
    <w:link w:val="Ttulo3"/>
    <w:uiPriority w:val="9"/>
    <w:rsid w:val="00F93C57"/>
    <w:rPr>
      <w:rFonts w:ascii="Arial" w:hAnsi="Arial" w:eastAsiaTheme="majorEastAsia" w:cstheme="majorBidi"/>
      <w:b/>
      <w:bCs/>
      <w:color w:val="BC70EA"/>
      <w:sz w:val="24"/>
    </w:rPr>
  </w:style>
  <w:style w:type="paragraph" w:styleId="Prrafodelista">
    <w:name w:val="List Paragraph"/>
    <w:aliases w:val="tabla"/>
    <w:basedOn w:val="Normal"/>
    <w:uiPriority w:val="34"/>
    <w:qFormat/>
    <w:rsid w:val="00407AB6"/>
    <w:pPr>
      <w:spacing w:after="60" w:line="240" w:lineRule="auto"/>
      <w:contextualSpacing/>
      <w:jc w:val="both"/>
    </w:pPr>
    <w:rPr>
      <w:rFonts w:ascii="Arial" w:hAnsi="Arial"/>
      <w:sz w:val="24"/>
    </w:rPr>
  </w:style>
  <w:style w:type="table" w:styleId="Tablaconcuadrcula1" w:customStyle="1">
    <w:name w:val="Tabla con cuadrícula1"/>
    <w:basedOn w:val="Tablanormal"/>
    <w:next w:val="Tablaconcuadrcula"/>
    <w:uiPriority w:val="59"/>
    <w:rsid w:val="00B5576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2" w:customStyle="1">
    <w:name w:val="Tabla con cuadrícula2"/>
    <w:basedOn w:val="Tablanormal"/>
    <w:next w:val="Tablaconcuadrcula"/>
    <w:uiPriority w:val="59"/>
    <w:rsid w:val="00B5576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5" w:customStyle="1">
    <w:name w:val="Tabla con cuadrícula5"/>
    <w:basedOn w:val="Tablanormal"/>
    <w:uiPriority w:val="59"/>
    <w:rsid w:val="00D7237A"/>
    <w:pPr>
      <w:spacing w:after="0" w:line="240" w:lineRule="auto"/>
    </w:pPr>
    <w:rPr>
      <w:rFonts w:ascii="Calibri" w:hAnsi="Calibri" w:eastAsia="Calibri" w:cs="Times New Roma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6" w:customStyle="1">
    <w:name w:val="Tabla con cuadrícula6"/>
    <w:basedOn w:val="Tablanormal"/>
    <w:next w:val="Tablaconcuadrcula"/>
    <w:uiPriority w:val="59"/>
    <w:rsid w:val="001E117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7" w:customStyle="1">
    <w:name w:val="Tabla con cuadrícula7"/>
    <w:basedOn w:val="Tablanormal"/>
    <w:next w:val="Tablaconcuadrcula"/>
    <w:uiPriority w:val="59"/>
    <w:rsid w:val="00EE0E6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9" w:customStyle="1">
    <w:name w:val="Tabla con cuadrícula9"/>
    <w:basedOn w:val="Tablanormal"/>
    <w:next w:val="Tablaconcuadrcula"/>
    <w:uiPriority w:val="59"/>
    <w:rsid w:val="003E652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22" w:customStyle="1">
    <w:name w:val="Tabla con cuadrícula22"/>
    <w:basedOn w:val="Tablanormal"/>
    <w:next w:val="Tablaconcuadrcula"/>
    <w:uiPriority w:val="59"/>
    <w:rsid w:val="003E652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8" w:customStyle="1">
    <w:name w:val="Tabla con cuadrícula8"/>
    <w:basedOn w:val="Tablanormal"/>
    <w:next w:val="Tablaconcuadrcula"/>
    <w:uiPriority w:val="59"/>
    <w:rsid w:val="003E652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General" w:customStyle="1">
    <w:name w:val="TEXTO General"/>
    <w:basedOn w:val="Normal"/>
    <w:rsid w:val="00D02CE6"/>
    <w:pPr>
      <w:widowControl w:val="0"/>
      <w:suppressAutoHyphens/>
      <w:autoSpaceDN w:val="0"/>
      <w:spacing w:after="0" w:line="240" w:lineRule="auto"/>
      <w:ind w:firstLine="709"/>
      <w:jc w:val="both"/>
      <w:textAlignment w:val="baseline"/>
    </w:pPr>
    <w:rPr>
      <w:rFonts w:ascii="Garamond" w:hAnsi="Garamond" w:eastAsia="Lucida Sans Unicode" w:cs="Mangal"/>
      <w:kern w:val="3"/>
      <w:sz w:val="21"/>
      <w:szCs w:val="24"/>
      <w:lang w:eastAsia="zh-CN" w:bidi="hi-IN"/>
    </w:rPr>
  </w:style>
  <w:style w:type="paragraph" w:styleId="TableContents" w:customStyle="1">
    <w:name w:val="Table Contents"/>
    <w:basedOn w:val="Normal"/>
    <w:rsid w:val="0048205B"/>
    <w:pPr>
      <w:widowControl w:val="0"/>
      <w:numPr>
        <w:numId w:val="23"/>
      </w:numPr>
      <w:suppressLineNumbers/>
      <w:suppressAutoHyphens/>
      <w:autoSpaceDN w:val="0"/>
      <w:spacing w:after="0" w:line="240" w:lineRule="auto"/>
      <w:textAlignment w:val="baseline"/>
    </w:pPr>
    <w:rPr>
      <w:rFonts w:ascii="Garamond" w:hAnsi="Garamond" w:eastAsia="Lucida Sans Unicode" w:cs="Mangal"/>
      <w:kern w:val="3"/>
      <w:sz w:val="21"/>
      <w:szCs w:val="24"/>
      <w:lang w:eastAsia="zh-CN" w:bidi="hi-IN"/>
    </w:rPr>
  </w:style>
  <w:style w:type="numbering" w:styleId="List1" w:customStyle="1">
    <w:name w:val="List 1"/>
    <w:basedOn w:val="Sinlista"/>
    <w:rsid w:val="0048205B"/>
    <w:pPr>
      <w:numPr>
        <w:numId w:val="23"/>
      </w:numPr>
    </w:pPr>
  </w:style>
  <w:style w:type="table" w:styleId="Tablaconcuadrcula4" w:customStyle="1">
    <w:name w:val="Tabla con cuadrícula4"/>
    <w:basedOn w:val="Tablanormal"/>
    <w:next w:val="Tablaconcuadrcula"/>
    <w:uiPriority w:val="59"/>
    <w:rsid w:val="00430C90"/>
    <w:pPr>
      <w:spacing w:after="0" w:line="240" w:lineRule="auto"/>
    </w:pPr>
    <w:rPr>
      <w:rFonts w:ascii="Calibri" w:hAnsi="Calibri" w:eastAsia="Calibri" w:cs="Times New Roma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A96C30"/>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A96C30"/>
    <w:rPr>
      <w:rFonts w:ascii="Tahoma" w:hAnsi="Tahoma" w:cs="Tahoma"/>
      <w:sz w:val="16"/>
      <w:szCs w:val="16"/>
    </w:rPr>
  </w:style>
  <w:style w:type="paragraph" w:styleId="TtuloTDC">
    <w:name w:val="TOC Heading"/>
    <w:basedOn w:val="Ttulo1"/>
    <w:next w:val="Normal"/>
    <w:uiPriority w:val="39"/>
    <w:unhideWhenUsed/>
    <w:qFormat/>
    <w:rsid w:val="00AC5CF0"/>
    <w:pPr>
      <w:spacing w:before="480" w:after="0" w:line="276" w:lineRule="auto"/>
      <w:jc w:val="left"/>
      <w:outlineLvl w:val="9"/>
    </w:pPr>
    <w:rPr>
      <w:rFonts w:asciiTheme="majorHAnsi" w:hAnsiTheme="majorHAnsi"/>
      <w:color w:val="365F91" w:themeColor="accent1" w:themeShade="BF"/>
      <w:sz w:val="28"/>
      <w:lang w:eastAsia="es-ES"/>
    </w:rPr>
  </w:style>
  <w:style w:type="paragraph" w:styleId="TDC1">
    <w:name w:val="toc 1"/>
    <w:basedOn w:val="Normal"/>
    <w:next w:val="Normal"/>
    <w:autoRedefine/>
    <w:uiPriority w:val="39"/>
    <w:unhideWhenUsed/>
    <w:rsid w:val="00AC5CF0"/>
    <w:pPr>
      <w:spacing w:after="100"/>
    </w:pPr>
  </w:style>
  <w:style w:type="paragraph" w:styleId="TDC2">
    <w:name w:val="toc 2"/>
    <w:basedOn w:val="Normal"/>
    <w:next w:val="Normal"/>
    <w:autoRedefine/>
    <w:uiPriority w:val="39"/>
    <w:unhideWhenUsed/>
    <w:rsid w:val="00AC5CF0"/>
    <w:pPr>
      <w:spacing w:after="100"/>
      <w:ind w:left="220"/>
    </w:pPr>
  </w:style>
  <w:style w:type="paragraph" w:styleId="TDC3">
    <w:name w:val="toc 3"/>
    <w:basedOn w:val="Normal"/>
    <w:next w:val="Normal"/>
    <w:autoRedefine/>
    <w:uiPriority w:val="39"/>
    <w:unhideWhenUsed/>
    <w:rsid w:val="00AC5CF0"/>
    <w:pPr>
      <w:spacing w:after="100"/>
      <w:ind w:left="440"/>
    </w:pPr>
  </w:style>
  <w:style w:type="character" w:styleId="Hipervnculo">
    <w:name w:val="Hyperlink"/>
    <w:basedOn w:val="Fuentedeprrafopredeter"/>
    <w:uiPriority w:val="99"/>
    <w:unhideWhenUsed/>
    <w:rsid w:val="00AC5CF0"/>
    <w:rPr>
      <w:color w:val="0000FF" w:themeColor="hyperlink"/>
      <w:u w:val="single"/>
    </w:rPr>
  </w:style>
  <w:style w:type="paragraph" w:styleId="Punto111" w:customStyle="1">
    <w:name w:val="Punto 1.1.1"/>
    <w:basedOn w:val="Normal"/>
    <w:uiPriority w:val="1"/>
    <w:qFormat/>
    <w:rsid w:val="2FB71CC9"/>
    <w:pPr>
      <w:spacing w:after="120"/>
      <w:ind w:left="1440" w:hanging="589"/>
      <w:jc w:val="both"/>
    </w:pPr>
    <w:rPr>
      <w:rFonts w:ascii="Arial" w:hAnsi="Arial" w:cs="Arial"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6041">
      <w:bodyDiv w:val="1"/>
      <w:marLeft w:val="0"/>
      <w:marRight w:val="0"/>
      <w:marTop w:val="0"/>
      <w:marBottom w:val="0"/>
      <w:divBdr>
        <w:top w:val="none" w:sz="0" w:space="0" w:color="auto"/>
        <w:left w:val="none" w:sz="0" w:space="0" w:color="auto"/>
        <w:bottom w:val="none" w:sz="0" w:space="0" w:color="auto"/>
        <w:right w:val="none" w:sz="0" w:space="0" w:color="auto"/>
      </w:divBdr>
    </w:div>
    <w:div w:id="53504800">
      <w:bodyDiv w:val="1"/>
      <w:marLeft w:val="0"/>
      <w:marRight w:val="0"/>
      <w:marTop w:val="0"/>
      <w:marBottom w:val="0"/>
      <w:divBdr>
        <w:top w:val="none" w:sz="0" w:space="0" w:color="auto"/>
        <w:left w:val="none" w:sz="0" w:space="0" w:color="auto"/>
        <w:bottom w:val="none" w:sz="0" w:space="0" w:color="auto"/>
        <w:right w:val="none" w:sz="0" w:space="0" w:color="auto"/>
      </w:divBdr>
    </w:div>
    <w:div w:id="124588596">
      <w:bodyDiv w:val="1"/>
      <w:marLeft w:val="0"/>
      <w:marRight w:val="0"/>
      <w:marTop w:val="0"/>
      <w:marBottom w:val="0"/>
      <w:divBdr>
        <w:top w:val="none" w:sz="0" w:space="0" w:color="auto"/>
        <w:left w:val="none" w:sz="0" w:space="0" w:color="auto"/>
        <w:bottom w:val="none" w:sz="0" w:space="0" w:color="auto"/>
        <w:right w:val="none" w:sz="0" w:space="0" w:color="auto"/>
      </w:divBdr>
    </w:div>
    <w:div w:id="131604434">
      <w:bodyDiv w:val="1"/>
      <w:marLeft w:val="0"/>
      <w:marRight w:val="0"/>
      <w:marTop w:val="0"/>
      <w:marBottom w:val="0"/>
      <w:divBdr>
        <w:top w:val="none" w:sz="0" w:space="0" w:color="auto"/>
        <w:left w:val="none" w:sz="0" w:space="0" w:color="auto"/>
        <w:bottom w:val="none" w:sz="0" w:space="0" w:color="auto"/>
        <w:right w:val="none" w:sz="0" w:space="0" w:color="auto"/>
      </w:divBdr>
    </w:div>
    <w:div w:id="716050707">
      <w:bodyDiv w:val="1"/>
      <w:marLeft w:val="0"/>
      <w:marRight w:val="0"/>
      <w:marTop w:val="0"/>
      <w:marBottom w:val="0"/>
      <w:divBdr>
        <w:top w:val="none" w:sz="0" w:space="0" w:color="auto"/>
        <w:left w:val="none" w:sz="0" w:space="0" w:color="auto"/>
        <w:bottom w:val="none" w:sz="0" w:space="0" w:color="auto"/>
        <w:right w:val="none" w:sz="0" w:space="0" w:color="auto"/>
      </w:divBdr>
    </w:div>
    <w:div w:id="801728595">
      <w:bodyDiv w:val="1"/>
      <w:marLeft w:val="0"/>
      <w:marRight w:val="0"/>
      <w:marTop w:val="0"/>
      <w:marBottom w:val="0"/>
      <w:divBdr>
        <w:top w:val="none" w:sz="0" w:space="0" w:color="auto"/>
        <w:left w:val="none" w:sz="0" w:space="0" w:color="auto"/>
        <w:bottom w:val="none" w:sz="0" w:space="0" w:color="auto"/>
        <w:right w:val="none" w:sz="0" w:space="0" w:color="auto"/>
      </w:divBdr>
    </w:div>
    <w:div w:id="814226382">
      <w:bodyDiv w:val="1"/>
      <w:marLeft w:val="0"/>
      <w:marRight w:val="0"/>
      <w:marTop w:val="0"/>
      <w:marBottom w:val="0"/>
      <w:divBdr>
        <w:top w:val="none" w:sz="0" w:space="0" w:color="auto"/>
        <w:left w:val="none" w:sz="0" w:space="0" w:color="auto"/>
        <w:bottom w:val="none" w:sz="0" w:space="0" w:color="auto"/>
        <w:right w:val="none" w:sz="0" w:space="0" w:color="auto"/>
      </w:divBdr>
    </w:div>
    <w:div w:id="843714636">
      <w:bodyDiv w:val="1"/>
      <w:marLeft w:val="0"/>
      <w:marRight w:val="0"/>
      <w:marTop w:val="0"/>
      <w:marBottom w:val="0"/>
      <w:divBdr>
        <w:top w:val="none" w:sz="0" w:space="0" w:color="auto"/>
        <w:left w:val="none" w:sz="0" w:space="0" w:color="auto"/>
        <w:bottom w:val="none" w:sz="0" w:space="0" w:color="auto"/>
        <w:right w:val="none" w:sz="0" w:space="0" w:color="auto"/>
      </w:divBdr>
    </w:div>
    <w:div w:id="862327853">
      <w:bodyDiv w:val="1"/>
      <w:marLeft w:val="0"/>
      <w:marRight w:val="0"/>
      <w:marTop w:val="0"/>
      <w:marBottom w:val="0"/>
      <w:divBdr>
        <w:top w:val="none" w:sz="0" w:space="0" w:color="auto"/>
        <w:left w:val="none" w:sz="0" w:space="0" w:color="auto"/>
        <w:bottom w:val="none" w:sz="0" w:space="0" w:color="auto"/>
        <w:right w:val="none" w:sz="0" w:space="0" w:color="auto"/>
      </w:divBdr>
    </w:div>
    <w:div w:id="915743729">
      <w:bodyDiv w:val="1"/>
      <w:marLeft w:val="0"/>
      <w:marRight w:val="0"/>
      <w:marTop w:val="0"/>
      <w:marBottom w:val="0"/>
      <w:divBdr>
        <w:top w:val="none" w:sz="0" w:space="0" w:color="auto"/>
        <w:left w:val="none" w:sz="0" w:space="0" w:color="auto"/>
        <w:bottom w:val="none" w:sz="0" w:space="0" w:color="auto"/>
        <w:right w:val="none" w:sz="0" w:space="0" w:color="auto"/>
      </w:divBdr>
    </w:div>
    <w:div w:id="1140267183">
      <w:bodyDiv w:val="1"/>
      <w:marLeft w:val="0"/>
      <w:marRight w:val="0"/>
      <w:marTop w:val="0"/>
      <w:marBottom w:val="0"/>
      <w:divBdr>
        <w:top w:val="none" w:sz="0" w:space="0" w:color="auto"/>
        <w:left w:val="none" w:sz="0" w:space="0" w:color="auto"/>
        <w:bottom w:val="none" w:sz="0" w:space="0" w:color="auto"/>
        <w:right w:val="none" w:sz="0" w:space="0" w:color="auto"/>
      </w:divBdr>
    </w:div>
    <w:div w:id="1143304473">
      <w:bodyDiv w:val="1"/>
      <w:marLeft w:val="0"/>
      <w:marRight w:val="0"/>
      <w:marTop w:val="0"/>
      <w:marBottom w:val="0"/>
      <w:divBdr>
        <w:top w:val="none" w:sz="0" w:space="0" w:color="auto"/>
        <w:left w:val="none" w:sz="0" w:space="0" w:color="auto"/>
        <w:bottom w:val="none" w:sz="0" w:space="0" w:color="auto"/>
        <w:right w:val="none" w:sz="0" w:space="0" w:color="auto"/>
      </w:divBdr>
    </w:div>
    <w:div w:id="1262682672">
      <w:bodyDiv w:val="1"/>
      <w:marLeft w:val="0"/>
      <w:marRight w:val="0"/>
      <w:marTop w:val="0"/>
      <w:marBottom w:val="0"/>
      <w:divBdr>
        <w:top w:val="none" w:sz="0" w:space="0" w:color="auto"/>
        <w:left w:val="none" w:sz="0" w:space="0" w:color="auto"/>
        <w:bottom w:val="none" w:sz="0" w:space="0" w:color="auto"/>
        <w:right w:val="none" w:sz="0" w:space="0" w:color="auto"/>
      </w:divBdr>
    </w:div>
    <w:div w:id="1271203388">
      <w:bodyDiv w:val="1"/>
      <w:marLeft w:val="0"/>
      <w:marRight w:val="0"/>
      <w:marTop w:val="0"/>
      <w:marBottom w:val="0"/>
      <w:divBdr>
        <w:top w:val="none" w:sz="0" w:space="0" w:color="auto"/>
        <w:left w:val="none" w:sz="0" w:space="0" w:color="auto"/>
        <w:bottom w:val="none" w:sz="0" w:space="0" w:color="auto"/>
        <w:right w:val="none" w:sz="0" w:space="0" w:color="auto"/>
      </w:divBdr>
    </w:div>
    <w:div w:id="1302147979">
      <w:bodyDiv w:val="1"/>
      <w:marLeft w:val="0"/>
      <w:marRight w:val="0"/>
      <w:marTop w:val="0"/>
      <w:marBottom w:val="0"/>
      <w:divBdr>
        <w:top w:val="none" w:sz="0" w:space="0" w:color="auto"/>
        <w:left w:val="none" w:sz="0" w:space="0" w:color="auto"/>
        <w:bottom w:val="none" w:sz="0" w:space="0" w:color="auto"/>
        <w:right w:val="none" w:sz="0" w:space="0" w:color="auto"/>
      </w:divBdr>
    </w:div>
    <w:div w:id="1365792489">
      <w:bodyDiv w:val="1"/>
      <w:marLeft w:val="0"/>
      <w:marRight w:val="0"/>
      <w:marTop w:val="0"/>
      <w:marBottom w:val="0"/>
      <w:divBdr>
        <w:top w:val="none" w:sz="0" w:space="0" w:color="auto"/>
        <w:left w:val="none" w:sz="0" w:space="0" w:color="auto"/>
        <w:bottom w:val="none" w:sz="0" w:space="0" w:color="auto"/>
        <w:right w:val="none" w:sz="0" w:space="0" w:color="auto"/>
      </w:divBdr>
    </w:div>
    <w:div w:id="1661540363">
      <w:bodyDiv w:val="1"/>
      <w:marLeft w:val="0"/>
      <w:marRight w:val="0"/>
      <w:marTop w:val="0"/>
      <w:marBottom w:val="0"/>
      <w:divBdr>
        <w:top w:val="none" w:sz="0" w:space="0" w:color="auto"/>
        <w:left w:val="none" w:sz="0" w:space="0" w:color="auto"/>
        <w:bottom w:val="none" w:sz="0" w:space="0" w:color="auto"/>
        <w:right w:val="none" w:sz="0" w:space="0" w:color="auto"/>
      </w:divBdr>
    </w:div>
    <w:div w:id="1759987087">
      <w:bodyDiv w:val="1"/>
      <w:marLeft w:val="0"/>
      <w:marRight w:val="0"/>
      <w:marTop w:val="0"/>
      <w:marBottom w:val="0"/>
      <w:divBdr>
        <w:top w:val="none" w:sz="0" w:space="0" w:color="auto"/>
        <w:left w:val="none" w:sz="0" w:space="0" w:color="auto"/>
        <w:bottom w:val="none" w:sz="0" w:space="0" w:color="auto"/>
        <w:right w:val="none" w:sz="0" w:space="0" w:color="auto"/>
      </w:divBdr>
    </w:div>
    <w:div w:id="1772971212">
      <w:bodyDiv w:val="1"/>
      <w:marLeft w:val="0"/>
      <w:marRight w:val="0"/>
      <w:marTop w:val="0"/>
      <w:marBottom w:val="0"/>
      <w:divBdr>
        <w:top w:val="none" w:sz="0" w:space="0" w:color="auto"/>
        <w:left w:val="none" w:sz="0" w:space="0" w:color="auto"/>
        <w:bottom w:val="none" w:sz="0" w:space="0" w:color="auto"/>
        <w:right w:val="none" w:sz="0" w:space="0" w:color="auto"/>
      </w:divBdr>
    </w:div>
    <w:div w:id="1778676448">
      <w:bodyDiv w:val="1"/>
      <w:marLeft w:val="0"/>
      <w:marRight w:val="0"/>
      <w:marTop w:val="0"/>
      <w:marBottom w:val="0"/>
      <w:divBdr>
        <w:top w:val="none" w:sz="0" w:space="0" w:color="auto"/>
        <w:left w:val="none" w:sz="0" w:space="0" w:color="auto"/>
        <w:bottom w:val="none" w:sz="0" w:space="0" w:color="auto"/>
        <w:right w:val="none" w:sz="0" w:space="0" w:color="auto"/>
      </w:divBdr>
    </w:div>
    <w:div w:id="1903175582">
      <w:bodyDiv w:val="1"/>
      <w:marLeft w:val="0"/>
      <w:marRight w:val="0"/>
      <w:marTop w:val="0"/>
      <w:marBottom w:val="0"/>
      <w:divBdr>
        <w:top w:val="none" w:sz="0" w:space="0" w:color="auto"/>
        <w:left w:val="none" w:sz="0" w:space="0" w:color="auto"/>
        <w:bottom w:val="none" w:sz="0" w:space="0" w:color="auto"/>
        <w:right w:val="none" w:sz="0" w:space="0" w:color="auto"/>
      </w:divBdr>
    </w:div>
    <w:div w:id="2007898657">
      <w:bodyDiv w:val="1"/>
      <w:marLeft w:val="0"/>
      <w:marRight w:val="0"/>
      <w:marTop w:val="0"/>
      <w:marBottom w:val="0"/>
      <w:divBdr>
        <w:top w:val="none" w:sz="0" w:space="0" w:color="auto"/>
        <w:left w:val="none" w:sz="0" w:space="0" w:color="auto"/>
        <w:bottom w:val="none" w:sz="0" w:space="0" w:color="auto"/>
        <w:right w:val="none" w:sz="0" w:space="0" w:color="auto"/>
      </w:divBdr>
    </w:div>
    <w:div w:id="2029401600">
      <w:bodyDiv w:val="1"/>
      <w:marLeft w:val="0"/>
      <w:marRight w:val="0"/>
      <w:marTop w:val="0"/>
      <w:marBottom w:val="0"/>
      <w:divBdr>
        <w:top w:val="none" w:sz="0" w:space="0" w:color="auto"/>
        <w:left w:val="none" w:sz="0" w:space="0" w:color="auto"/>
        <w:bottom w:val="none" w:sz="0" w:space="0" w:color="auto"/>
        <w:right w:val="none" w:sz="0" w:space="0" w:color="auto"/>
      </w:divBdr>
    </w:div>
    <w:div w:id="204964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383e3691a9fb4dbf" Type="http://schemas.microsoft.com/office/2020/10/relationships/intelligence" Target="intelligence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0D4958987E456549A4D00748D7696E67" ma:contentTypeVersion="14" ma:contentTypeDescription="Crear nuevo documento." ma:contentTypeScope="" ma:versionID="de7109e8cfe5897bedada057137b5231">
  <xsd:schema xmlns:xsd="http://www.w3.org/2001/XMLSchema" xmlns:xs="http://www.w3.org/2001/XMLSchema" xmlns:p="http://schemas.microsoft.com/office/2006/metadata/properties" xmlns:ns2="93368b97-dd1b-47ba-b209-c95f2dfad9d7" xmlns:ns3="5acfa2e4-9f2a-4bad-9b00-87b6cc95b189" targetNamespace="http://schemas.microsoft.com/office/2006/metadata/properties" ma:root="true" ma:fieldsID="f1392430fb1b08083de4bd34fea5c73e" ns2:_="" ns3:_="">
    <xsd:import namespace="93368b97-dd1b-47ba-b209-c95f2dfad9d7"/>
    <xsd:import namespace="5acfa2e4-9f2a-4bad-9b00-87b6cc95b18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68b97-dd1b-47ba-b209-c95f2dfad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f4f5d4c4-0854-4d98-839d-01d00d4fd45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cfa2e4-9f2a-4bad-9b00-87b6cc95b189"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4f3a78f3-348d-4a05-a756-10ce582e3b5c}" ma:internalName="TaxCatchAll" ma:showField="CatchAllData" ma:web="5acfa2e4-9f2a-4bad-9b00-87b6cc95b1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acfa2e4-9f2a-4bad-9b00-87b6cc95b189" xsi:nil="true"/>
    <lcf76f155ced4ddcb4097134ff3c332f xmlns="93368b97-dd1b-47ba-b209-c95f2dfad9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CBA63E-A74C-4576-B088-F30A82D0F524}">
  <ds:schemaRefs>
    <ds:schemaRef ds:uri="http://schemas.openxmlformats.org/officeDocument/2006/bibliography"/>
  </ds:schemaRefs>
</ds:datastoreItem>
</file>

<file path=customXml/itemProps2.xml><?xml version="1.0" encoding="utf-8"?>
<ds:datastoreItem xmlns:ds="http://schemas.openxmlformats.org/officeDocument/2006/customXml" ds:itemID="{EB843644-DB09-4433-94D3-CC1DE7C31F39}"/>
</file>

<file path=customXml/itemProps3.xml><?xml version="1.0" encoding="utf-8"?>
<ds:datastoreItem xmlns:ds="http://schemas.openxmlformats.org/officeDocument/2006/customXml" ds:itemID="{ED4A74C7-AC9B-43AA-97D8-F31D761BF490}"/>
</file>

<file path=customXml/itemProps4.xml><?xml version="1.0" encoding="utf-8"?>
<ds:datastoreItem xmlns:ds="http://schemas.openxmlformats.org/officeDocument/2006/customXml" ds:itemID="{F54720EB-22FA-4F3E-8B55-4674CD18483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 Martin</dc:creator>
  <cp:lastModifiedBy>CONTRERAS MADRID, MARIA CARMEN</cp:lastModifiedBy>
  <cp:revision>107</cp:revision>
  <cp:lastPrinted>2020-09-15T13:50:00Z</cp:lastPrinted>
  <dcterms:created xsi:type="dcterms:W3CDTF">2023-09-28T15:02:00Z</dcterms:created>
  <dcterms:modified xsi:type="dcterms:W3CDTF">2025-10-15T22:41:35Z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0x0101000D4958987E456549A4D00748D7696E67</vt:lpwstr>
  </property>
</Properties>
</file>