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3.png" ContentType="image/png"/>
  <Override PartName="/word/media/image1.wmf" ContentType="image/x-wmf"/>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ind w:left="100" w:right="280" w:hanging="0"/>
        <w:jc w:val="center"/>
        <w:rPr/>
      </w:pPr>
      <w:r>
        <w:rPr>
          <w:rFonts w:cs="Arial Narrow" w:ascii="Arial Narrow" w:hAnsi="Arial Narrow"/>
          <w:b/>
          <w:bCs/>
          <w:color w:val="FFFFFF"/>
          <w:sz w:val="28"/>
          <w:szCs w:val="28"/>
          <w:highlight w:val="darkCyan"/>
        </w:rPr>
        <w:t>AUTORITZACIÓ PATERNA / MATERNA D’EIXIDA EXTRAESCOLAR</w:t>
      </w:r>
    </w:p>
    <w:p>
      <w:pPr>
        <w:pStyle w:val="Default"/>
        <w:jc w:val="center"/>
        <w:rPr>
          <w:rFonts w:ascii="Arial Narrow" w:hAnsi="Arial Narrow" w:cs="Arial Narrow"/>
          <w:color w:val="FFFFFF"/>
          <w:sz w:val="28"/>
          <w:szCs w:val="28"/>
        </w:rPr>
      </w:pPr>
      <w:r>
        <w:rPr>
          <w:rFonts w:cs="Arial Narrow" w:ascii="Arial Narrow" w:hAnsi="Arial Narrow"/>
          <w:color w:val="FFFFFF"/>
          <w:sz w:val="28"/>
          <w:szCs w:val="28"/>
        </w:rPr>
      </w:r>
    </w:p>
    <w:tbl>
      <w:tblPr>
        <w:tblStyle w:val="Tablaconcuadrcula"/>
        <w:tblW w:w="9472" w:type="dxa"/>
        <w:jc w:val="left"/>
        <w:tblInd w:w="99" w:type="dxa"/>
        <w:tblLayout w:type="fixed"/>
        <w:tblCellMar>
          <w:top w:w="0" w:type="dxa"/>
          <w:left w:w="108" w:type="dxa"/>
          <w:bottom w:w="0" w:type="dxa"/>
          <w:right w:w="108" w:type="dxa"/>
        </w:tblCellMar>
        <w:tblLook w:val="04a0"/>
      </w:tblPr>
      <w:tblGrid>
        <w:gridCol w:w="9472"/>
      </w:tblGrid>
      <w:tr>
        <w:trPr/>
        <w:tc>
          <w:tcPr>
            <w:tcW w:w="9472" w:type="dxa"/>
            <w:tcBorders/>
            <w:shd w:fill="auto" w:val="clear"/>
          </w:tcPr>
          <w:p>
            <w:pPr>
              <w:pStyle w:val="Default"/>
              <w:widowControl w:val="false"/>
              <w:suppressAutoHyphens w:val="true"/>
              <w:spacing w:before="120" w:after="0"/>
              <w:ind w:left="100" w:right="280" w:hanging="0"/>
              <w:jc w:val="center"/>
              <w:rPr/>
            </w:pPr>
            <w:r>
              <mc:AlternateContent>
                <mc:Choice Requires="wps">
                  <w:drawing>
                    <wp:anchor behindDoc="0" distT="0" distB="0" distL="0" distR="0" simplePos="0" locked="0" layoutInCell="1" allowOverlap="1" relativeHeight="9">
                      <wp:simplePos x="0" y="0"/>
                      <wp:positionH relativeFrom="column">
                        <wp:posOffset>6107430</wp:posOffset>
                      </wp:positionH>
                      <wp:positionV relativeFrom="paragraph">
                        <wp:posOffset>59055</wp:posOffset>
                      </wp:positionV>
                      <wp:extent cx="214630" cy="2803525"/>
                      <wp:effectExtent l="0" t="0" r="0" b="0"/>
                      <wp:wrapNone/>
                      <wp:docPr id="1" name="Forma2"/>
                      <a:graphic xmlns:a="http://schemas.openxmlformats.org/drawingml/2006/main">
                        <a:graphicData uri="http://schemas.microsoft.com/office/word/2010/wordprocessingShape">
                          <wps:wsp>
                            <wps:cNvSpPr/>
                            <wps:spPr>
                              <a:xfrm>
                                <a:off x="0" y="0"/>
                                <a:ext cx="213840" cy="2802960"/>
                              </a:xfrm>
                              <a:prstGeom prst="rect">
                                <a:avLst/>
                              </a:prstGeom>
                              <a:noFill/>
                              <a:ln w="0">
                                <a:noFill/>
                              </a:ln>
                            </wps:spPr>
                            <wps:style>
                              <a:lnRef idx="0"/>
                              <a:fillRef idx="0"/>
                              <a:effectRef idx="0"/>
                              <a:fontRef idx="minor"/>
                            </wps:style>
                            <wps:txbx>
                              <w:txbxContent>
                                <w:p>
                                  <w:pPr>
                                    <w:pStyle w:val="Contingutdelmarc"/>
                                    <w:widowControl w:val="false"/>
                                    <w:overflowPunct w:val="true"/>
                                    <w:rPr>
                                      <w:color w:val="auto"/>
                                    </w:rPr>
                                  </w:pPr>
                                  <w:r>
                                    <w:rPr>
                                      <w:color w:val="000000"/>
                                    </w:rPr>
                                    <w:t>P</w:t>
                                  </w:r>
                                </w:p>
                                <w:p>
                                  <w:pPr>
                                    <w:pStyle w:val="Contingutdelmarc"/>
                                    <w:widowControl w:val="false"/>
                                    <w:overflowPunct w:val="true"/>
                                    <w:rPr>
                                      <w:color w:val="auto"/>
                                    </w:rPr>
                                  </w:pPr>
                                  <w:r>
                                    <w:rPr>
                                      <w:color w:val="000000"/>
                                    </w:rPr>
                                    <w:t>E</w:t>
                                  </w:r>
                                </w:p>
                                <w:p>
                                  <w:pPr>
                                    <w:pStyle w:val="Contingutdelmarc"/>
                                    <w:widowControl w:val="false"/>
                                    <w:overflowPunct w:val="true"/>
                                    <w:rPr>
                                      <w:color w:val="auto"/>
                                    </w:rPr>
                                  </w:pPr>
                                  <w:r>
                                    <w:rPr>
                                      <w:color w:val="000000"/>
                                    </w:rPr>
                                    <w:t>R</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L</w:t>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F</w:t>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000000"/>
                                    </w:rPr>
                                    <w:t>M</w:t>
                                  </w:r>
                                </w:p>
                                <w:p>
                                  <w:pPr>
                                    <w:pStyle w:val="Contingutdelmarc"/>
                                    <w:widowControl w:val="false"/>
                                    <w:overflowPunct w:val="true"/>
                                    <w:rPr>
                                      <w:color w:val="auto"/>
                                    </w:rPr>
                                  </w:pPr>
                                  <w:r>
                                    <w:rPr>
                                      <w:color w:val="000000"/>
                                    </w:rPr>
                                    <w:t>Í</w:t>
                                  </w:r>
                                </w:p>
                                <w:p>
                                  <w:pPr>
                                    <w:pStyle w:val="Contingutdelmarc"/>
                                    <w:widowControl w:val="false"/>
                                    <w:overflowPunct w:val="true"/>
                                    <w:rPr>
                                      <w:color w:val="auto"/>
                                    </w:rPr>
                                  </w:pPr>
                                  <w:r>
                                    <w:rPr>
                                      <w:color w:val="000000"/>
                                    </w:rPr>
                                    <w:t>L</w:t>
                                  </w:r>
                                </w:p>
                                <w:p>
                                  <w:pPr>
                                    <w:pStyle w:val="Contingutdelmarc"/>
                                    <w:widowControl w:val="false"/>
                                    <w:overflowPunct w:val="true"/>
                                    <w:rPr>
                                      <w:color w:val="auto"/>
                                    </w:rPr>
                                  </w:pPr>
                                  <w:r>
                                    <w:rPr>
                                      <w:color w:val="000000"/>
                                    </w:rPr>
                                    <w:t>I</w:t>
                                  </w:r>
                                </w:p>
                                <w:p>
                                  <w:pPr>
                                    <w:pStyle w:val="Contingutdelmarc"/>
                                    <w:widowControl w:val="false"/>
                                    <w:overflowPunct w:val="true"/>
                                    <w:rPr>
                                      <w:color w:val="000000"/>
                                    </w:rPr>
                                  </w:pPr>
                                  <w:r>
                                    <w:rPr>
                                      <w:color w:val="000000"/>
                                    </w:rPr>
                                    <w:t>A</w:t>
                                  </w:r>
                                </w:p>
                              </w:txbxContent>
                            </wps:txbx>
                            <wps:bodyPr lIns="0" rIns="0" tIns="0" bIns="0">
                              <a:spAutoFit/>
                            </wps:bodyPr>
                          </wps:wsp>
                        </a:graphicData>
                      </a:graphic>
                    </wp:anchor>
                  </w:drawing>
                </mc:Choice>
                <mc:Fallback>
                  <w:pict>
                    <v:rect id="shape_0" ID="Forma2" path="m0,0l-2147483645,0l-2147483645,-2147483646l0,-2147483646xe" stroked="f" style="position:absolute;margin-left:480.9pt;margin-top:4.65pt;width:16.8pt;height:220.65pt;mso-wrap-style:square;v-text-anchor:top">
                      <v:fill o:detectmouseclick="t" on="false"/>
                      <v:stroke color="#3465a4" joinstyle="round" endcap="flat"/>
                      <v:textbox>
                        <w:txbxContent>
                          <w:p>
                            <w:pPr>
                              <w:pStyle w:val="Contingutdelmarc"/>
                              <w:widowControl w:val="false"/>
                              <w:overflowPunct w:val="true"/>
                              <w:rPr>
                                <w:color w:val="auto"/>
                              </w:rPr>
                            </w:pPr>
                            <w:r>
                              <w:rPr>
                                <w:color w:val="000000"/>
                              </w:rPr>
                              <w:t>P</w:t>
                            </w:r>
                          </w:p>
                          <w:p>
                            <w:pPr>
                              <w:pStyle w:val="Contingutdelmarc"/>
                              <w:widowControl w:val="false"/>
                              <w:overflowPunct w:val="true"/>
                              <w:rPr>
                                <w:color w:val="auto"/>
                              </w:rPr>
                            </w:pPr>
                            <w:r>
                              <w:rPr>
                                <w:color w:val="000000"/>
                              </w:rPr>
                              <w:t>E</w:t>
                            </w:r>
                          </w:p>
                          <w:p>
                            <w:pPr>
                              <w:pStyle w:val="Contingutdelmarc"/>
                              <w:widowControl w:val="false"/>
                              <w:overflowPunct w:val="true"/>
                              <w:rPr>
                                <w:color w:val="auto"/>
                              </w:rPr>
                            </w:pPr>
                            <w:r>
                              <w:rPr>
                                <w:color w:val="000000"/>
                              </w:rPr>
                              <w:t>R</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L</w:t>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F</w:t>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000000"/>
                              </w:rPr>
                              <w:t>M</w:t>
                            </w:r>
                          </w:p>
                          <w:p>
                            <w:pPr>
                              <w:pStyle w:val="Contingutdelmarc"/>
                              <w:widowControl w:val="false"/>
                              <w:overflowPunct w:val="true"/>
                              <w:rPr>
                                <w:color w:val="auto"/>
                              </w:rPr>
                            </w:pPr>
                            <w:r>
                              <w:rPr>
                                <w:color w:val="000000"/>
                              </w:rPr>
                              <w:t>Í</w:t>
                            </w:r>
                          </w:p>
                          <w:p>
                            <w:pPr>
                              <w:pStyle w:val="Contingutdelmarc"/>
                              <w:widowControl w:val="false"/>
                              <w:overflowPunct w:val="true"/>
                              <w:rPr>
                                <w:color w:val="auto"/>
                              </w:rPr>
                            </w:pPr>
                            <w:r>
                              <w:rPr>
                                <w:color w:val="000000"/>
                              </w:rPr>
                              <w:t>L</w:t>
                            </w:r>
                          </w:p>
                          <w:p>
                            <w:pPr>
                              <w:pStyle w:val="Contingutdelmarc"/>
                              <w:widowControl w:val="false"/>
                              <w:overflowPunct w:val="true"/>
                              <w:rPr>
                                <w:color w:val="auto"/>
                              </w:rPr>
                            </w:pPr>
                            <w:r>
                              <w:rPr>
                                <w:color w:val="000000"/>
                              </w:rPr>
                              <w:t>I</w:t>
                            </w:r>
                          </w:p>
                          <w:p>
                            <w:pPr>
                              <w:pStyle w:val="Contingutdelmarc"/>
                              <w:widowControl w:val="false"/>
                              <w:overflowPunct w:val="true"/>
                              <w:rPr>
                                <w:color w:val="000000"/>
                              </w:rPr>
                            </w:pPr>
                            <w:r>
                              <w:rPr>
                                <w:color w:val="000000"/>
                              </w:rPr>
                              <w:t>A</w:t>
                            </w:r>
                          </w:p>
                        </w:txbxContent>
                      </v:textbox>
                      <w10:wrap type="none"/>
                    </v:rect>
                  </w:pict>
                </mc:Fallback>
              </mc:AlternateContent>
            </w:r>
            <w:r>
              <w:rPr>
                <w:rFonts w:cs="Arial Narrow" w:ascii="Calibri" w:hAnsi="Calibri"/>
                <w:color w:val="auto"/>
                <w:sz w:val="20"/>
                <w:szCs w:val="20"/>
              </w:rPr>
              <w:t xml:space="preserve">     </w:t>
            </w:r>
            <w:r>
              <w:rPr>
                <w:rFonts w:cs="Arial Narrow" w:ascii="Calibri" w:hAnsi="Calibri"/>
                <w:b/>
                <w:color w:val="auto"/>
                <w:sz w:val="20"/>
                <w:szCs w:val="20"/>
                <w:u w:val="single"/>
              </w:rPr>
              <w:t>BICITINERARIS VIA VERDA «OJOS NEGROS» 202</w:t>
            </w:r>
            <w:r>
              <w:rPr>
                <w:rFonts w:cs="Arial Narrow" w:ascii="Calibri" w:hAnsi="Calibri"/>
                <w:b/>
                <w:color w:val="auto"/>
                <w:sz w:val="20"/>
                <w:szCs w:val="20"/>
                <w:u w:val="single"/>
              </w:rPr>
              <w:t>3</w:t>
            </w:r>
          </w:p>
          <w:p>
            <w:pPr>
              <w:pStyle w:val="Normal"/>
              <w:widowControl w:val="false"/>
              <w:spacing w:before="0" w:after="0"/>
              <w:jc w:val="left"/>
              <w:rPr>
                <w:sz w:val="20"/>
              </w:rPr>
            </w:pPr>
            <w:r>
              <w:rPr>
                <w:sz w:val="20"/>
              </w:rPr>
            </w:r>
          </w:p>
          <w:p>
            <w:pPr>
              <w:pStyle w:val="Normal"/>
              <w:widowControl w:val="false"/>
              <w:spacing w:before="0" w:after="0"/>
              <w:jc w:val="left"/>
              <w:rPr>
                <w:sz w:val="20"/>
              </w:rPr>
            </w:pPr>
            <w:r>
              <w:rPr>
                <w:sz w:val="20"/>
              </w:rPr>
              <w:tab/>
            </w:r>
            <w:r>
              <w:rPr>
                <w:sz w:val="20"/>
                <w:lang w:val="ca-ES" w:eastAsia="zh-CN" w:bidi="hi-IN"/>
              </w:rPr>
              <w:t>Des del departament d’Educació física s’ofereix la possibilitat de realitzar una eixida a la Via Verda d’OJOS NEGROS. Aquesta activitat està emmarcada dins la programació de l’àrea i és convenient la seua realització per assolir els objectius establerts.</w:t>
            </w:r>
          </w:p>
          <w:p>
            <w:pPr>
              <w:pStyle w:val="Normal"/>
              <w:widowControl w:val="false"/>
              <w:spacing w:before="0" w:after="0"/>
              <w:jc w:val="left"/>
              <w:rPr>
                <w:sz w:val="20"/>
              </w:rPr>
            </w:pPr>
            <w:r>
              <w:rPr>
                <w:sz w:val="20"/>
                <w:lang w:val="ca-ES" w:eastAsia="zh-CN" w:bidi="hi-IN"/>
              </w:rPr>
              <w:tab/>
              <w:t xml:space="preserve">El viatge es realitzarà el proper mes d’abril des del dimarts </w:t>
            </w:r>
            <w:r>
              <w:rPr>
                <w:sz w:val="20"/>
                <w:lang w:val="ca-ES" w:eastAsia="zh-CN" w:bidi="hi-IN"/>
              </w:rPr>
              <w:t>4</w:t>
            </w:r>
            <w:r>
              <w:rPr>
                <w:sz w:val="20"/>
                <w:lang w:val="ca-ES" w:eastAsia="zh-CN" w:bidi="hi-IN"/>
              </w:rPr>
              <w:t xml:space="preserve"> fins   dimecres </w:t>
            </w:r>
            <w:r>
              <w:rPr>
                <w:sz w:val="20"/>
                <w:lang w:val="ca-ES" w:eastAsia="zh-CN" w:bidi="hi-IN"/>
              </w:rPr>
              <w:t>5</w:t>
            </w:r>
            <w:r>
              <w:rPr>
                <w:sz w:val="20"/>
                <w:lang w:val="ca-ES" w:eastAsia="zh-CN" w:bidi="hi-IN"/>
              </w:rPr>
              <w:t>. Eixirem a les 8’00 del C/ARBRES tornarem cap a les 14’30 del dia següent.</w:t>
            </w:r>
          </w:p>
          <w:p>
            <w:pPr>
              <w:pStyle w:val="Normal"/>
              <w:widowControl w:val="false"/>
              <w:spacing w:before="0" w:after="0"/>
              <w:jc w:val="left"/>
              <w:rPr>
                <w:lang w:val="ca-ES" w:eastAsia="zh-CN" w:bidi="hi-IN"/>
              </w:rPr>
            </w:pPr>
            <w:r>
              <w:rPr>
                <w:sz w:val="20"/>
                <w:lang w:val="ca-ES" w:eastAsia="zh-CN" w:bidi="hi-IN"/>
              </w:rPr>
              <w:t xml:space="preserve">           </w:t>
            </w:r>
            <w:r>
              <w:rPr>
                <w:sz w:val="20"/>
                <w:lang w:val="ca-ES" w:eastAsia="zh-CN" w:bidi="hi-IN"/>
              </w:rPr>
              <w:tab/>
              <w:tab/>
              <w:tab/>
              <w:tab/>
            </w:r>
            <w:r>
              <w:rPr>
                <w:b/>
                <w:bCs/>
                <w:sz w:val="20"/>
                <w:lang w:val="ca-ES" w:eastAsia="zh-CN" w:bidi="hi-IN"/>
              </w:rPr>
              <w:t>ENGUANY SEGUIM EN BICI</w:t>
            </w:r>
          </w:p>
          <w:p>
            <w:pPr>
              <w:pStyle w:val="Normal"/>
              <w:widowControl w:val="false"/>
              <w:spacing w:before="0" w:after="0"/>
              <w:jc w:val="left"/>
              <w:rPr>
                <w:lang w:val="ca-ES" w:eastAsia="zh-CN" w:bidi="hi-IN"/>
              </w:rPr>
            </w:pPr>
            <w:r>
              <w:rPr>
                <w:sz w:val="20"/>
                <w:lang w:val="ca-ES" w:eastAsia="zh-CN" w:bidi="hi-IN"/>
              </w:rPr>
              <w:tab/>
              <w:t xml:space="preserve">El viatge està subvencionat  pel centre, dins del programa de CEPAFE, i a les famílies vos costarà 60 </w:t>
            </w:r>
            <w:r>
              <w:rPr>
                <w:b/>
                <w:i/>
                <w:sz w:val="20"/>
                <w:u w:val="single"/>
                <w:lang w:val="ca-ES" w:eastAsia="zh-CN" w:bidi="hi-IN"/>
              </w:rPr>
              <w:t>Euros</w:t>
            </w:r>
            <w:r>
              <w:rPr>
                <w:sz w:val="20"/>
                <w:lang w:val="ca-ES" w:eastAsia="zh-CN" w:bidi="hi-IN"/>
              </w:rPr>
              <w:t xml:space="preserve"> i inclou:</w:t>
            </w:r>
          </w:p>
          <w:p>
            <w:pPr>
              <w:pStyle w:val="Normal"/>
              <w:widowControl w:val="false"/>
              <w:numPr>
                <w:ilvl w:val="0"/>
                <w:numId w:val="1"/>
              </w:numPr>
              <w:spacing w:before="0" w:after="0"/>
              <w:jc w:val="left"/>
              <w:rPr>
                <w:lang w:val="ca-ES" w:eastAsia="zh-CN" w:bidi="hi-IN"/>
              </w:rPr>
            </w:pPr>
            <w:r>
              <w:rPr>
                <w:sz w:val="20"/>
                <w:lang w:val="ca-ES" w:eastAsia="zh-CN" w:bidi="hi-IN"/>
              </w:rPr>
              <w:t>desplaçament anada i tornada en autobús,</w:t>
            </w:r>
          </w:p>
          <w:p>
            <w:pPr>
              <w:pStyle w:val="Normal"/>
              <w:widowControl w:val="false"/>
              <w:numPr>
                <w:ilvl w:val="0"/>
                <w:numId w:val="1"/>
              </w:numPr>
              <w:spacing w:before="0" w:after="0"/>
              <w:jc w:val="left"/>
              <w:rPr>
                <w:lang w:val="ca-ES" w:eastAsia="zh-CN" w:bidi="hi-IN"/>
              </w:rPr>
            </w:pPr>
            <w:r>
              <w:rPr>
                <w:sz w:val="20"/>
                <w:lang w:val="ca-ES" w:eastAsia="zh-CN" w:bidi="hi-IN"/>
              </w:rPr>
              <w:t>lloguer de material per practicar bicicleta ( BICICLETA I CASC), amb guia acompanyant a la via verda.</w:t>
            </w:r>
          </w:p>
          <w:p>
            <w:pPr>
              <w:pStyle w:val="Normal"/>
              <w:widowControl w:val="false"/>
              <w:numPr>
                <w:ilvl w:val="0"/>
                <w:numId w:val="1"/>
              </w:numPr>
              <w:spacing w:before="0" w:after="0"/>
              <w:jc w:val="left"/>
              <w:rPr>
                <w:lang w:val="ca-ES" w:eastAsia="zh-CN" w:bidi="hi-IN"/>
              </w:rPr>
            </w:pPr>
            <w:r>
              <w:rPr>
                <w:sz w:val="20"/>
                <w:lang w:val="ca-ES" w:eastAsia="zh-CN" w:bidi="hi-IN"/>
              </w:rPr>
              <w:t>Sopar, desdejuni i esmorzar.</w:t>
            </w:r>
          </w:p>
          <w:p>
            <w:pPr>
              <w:pStyle w:val="Normal"/>
              <w:widowControl w:val="false"/>
              <w:numPr>
                <w:ilvl w:val="0"/>
                <w:numId w:val="1"/>
              </w:numPr>
              <w:spacing w:before="0" w:after="0"/>
              <w:jc w:val="left"/>
              <w:rPr>
                <w:sz w:val="20"/>
              </w:rPr>
            </w:pPr>
            <w:r>
              <w:rPr>
                <w:sz w:val="20"/>
                <w:lang w:val="ca-ES" w:eastAsia="zh-CN" w:bidi="hi-IN"/>
              </w:rPr>
              <w:t>Allotjament en cabanes al càmping Altomira, Navajas.</w:t>
            </w:r>
          </w:p>
          <w:p>
            <w:pPr>
              <w:pStyle w:val="Normal"/>
              <w:widowControl w:val="false"/>
              <w:numPr>
                <w:ilvl w:val="0"/>
                <w:numId w:val="0"/>
              </w:numPr>
              <w:spacing w:before="0" w:after="0"/>
              <w:ind w:left="0" w:right="0" w:hanging="0"/>
              <w:jc w:val="left"/>
              <w:rPr>
                <w:lang w:val="ca-ES" w:eastAsia="zh-CN" w:bidi="hi-IN"/>
              </w:rPr>
            </w:pPr>
            <w:r>
              <w:rPr>
                <w:sz w:val="20"/>
                <w:lang w:val="ca-ES" w:eastAsia="zh-CN" w:bidi="hi-IN"/>
              </w:rPr>
              <w:t>Cal portar :</w:t>
            </w:r>
          </w:p>
          <w:p>
            <w:pPr>
              <w:pStyle w:val="Normal"/>
              <w:widowControl w:val="false"/>
              <w:numPr>
                <w:ilvl w:val="0"/>
                <w:numId w:val="1"/>
              </w:numPr>
              <w:spacing w:before="0" w:after="0"/>
              <w:jc w:val="left"/>
              <w:rPr>
                <w:lang w:val="ca-ES" w:eastAsia="zh-CN" w:bidi="hi-IN"/>
              </w:rPr>
            </w:pPr>
            <w:r>
              <w:rPr>
                <w:sz w:val="20"/>
                <w:lang w:val="ca-ES" w:eastAsia="zh-CN" w:bidi="hi-IN"/>
              </w:rPr>
              <w:t>esmorzar, dinar i beguda per al primer dia.</w:t>
            </w:r>
          </w:p>
          <w:p>
            <w:pPr>
              <w:pStyle w:val="Normal"/>
              <w:widowControl w:val="false"/>
              <w:numPr>
                <w:ilvl w:val="0"/>
                <w:numId w:val="1"/>
              </w:numPr>
              <w:spacing w:before="0" w:after="0"/>
              <w:jc w:val="left"/>
              <w:rPr>
                <w:lang w:val="ca-ES" w:eastAsia="zh-CN" w:bidi="hi-IN"/>
              </w:rPr>
            </w:pPr>
            <w:r>
              <w:rPr>
                <w:sz w:val="20"/>
                <w:lang w:val="ca-ES" w:eastAsia="zh-CN" w:bidi="hi-IN"/>
              </w:rPr>
              <w:t>Roba i calçat esportiu per a dos dies, pijama i bossa d’agençament.</w:t>
            </w:r>
          </w:p>
          <w:p>
            <w:pPr>
              <w:pStyle w:val="Normal"/>
              <w:widowControl w:val="false"/>
              <w:numPr>
                <w:ilvl w:val="0"/>
                <w:numId w:val="1"/>
              </w:numPr>
              <w:spacing w:before="0" w:after="0"/>
              <w:jc w:val="left"/>
              <w:rPr>
                <w:lang w:val="ca-ES" w:eastAsia="zh-CN" w:bidi="hi-IN"/>
              </w:rPr>
            </w:pPr>
            <w:r>
              <w:rPr>
                <w:sz w:val="20"/>
                <w:lang w:val="ca-ES" w:eastAsia="zh-CN" w:bidi="hi-IN"/>
              </w:rPr>
              <w:t>Banyador i tovallola (per si fa bon oratge).</w:t>
            </w:r>
          </w:p>
          <w:p>
            <w:pPr>
              <w:pStyle w:val="Normal"/>
              <w:widowControl w:val="false"/>
              <w:numPr>
                <w:ilvl w:val="0"/>
                <w:numId w:val="1"/>
              </w:numPr>
              <w:spacing w:before="0" w:after="0"/>
              <w:jc w:val="left"/>
              <w:rPr>
                <w:lang w:val="ca-ES" w:eastAsia="zh-CN" w:bidi="hi-IN"/>
              </w:rPr>
            </w:pPr>
            <w:r>
              <w:rPr>
                <w:sz w:val="20"/>
                <w:lang w:val="ca-ES" w:eastAsia="zh-CN" w:bidi="hi-IN"/>
              </w:rPr>
              <w:t>impermeable (‘’xubasquer’’, per si fa mal oratge).</w:t>
            </w:r>
          </w:p>
          <w:p>
            <w:pPr>
              <w:pStyle w:val="Normal"/>
              <w:widowControl w:val="false"/>
              <w:numPr>
                <w:ilvl w:val="0"/>
                <w:numId w:val="1"/>
              </w:numPr>
              <w:spacing w:before="0" w:after="0"/>
              <w:jc w:val="left"/>
              <w:rPr>
                <w:lang w:val="ca-ES" w:eastAsia="zh-CN" w:bidi="hi-IN"/>
              </w:rPr>
            </w:pPr>
            <w:r>
              <w:rPr>
                <w:sz w:val="20"/>
                <w:lang w:val="ca-ES" w:eastAsia="zh-CN" w:bidi="hi-IN"/>
              </w:rPr>
              <w:t>Gorra i guants (si es possible de ciclisme).</w:t>
            </w:r>
          </w:p>
          <w:p>
            <w:pPr>
              <w:pStyle w:val="Normal"/>
              <w:widowControl w:val="false"/>
              <w:numPr>
                <w:ilvl w:val="0"/>
                <w:numId w:val="1"/>
              </w:numPr>
              <w:spacing w:before="0" w:after="0"/>
              <w:jc w:val="left"/>
              <w:rPr>
                <w:b w:val="false"/>
                <w:b w:val="false"/>
                <w:bCs w:val="false"/>
                <w:lang w:val="ca-ES" w:eastAsia="zh-CN" w:bidi="hi-IN"/>
              </w:rPr>
            </w:pPr>
            <w:r>
              <w:rPr>
                <w:b w:val="false"/>
                <w:bCs w:val="false"/>
                <w:sz w:val="20"/>
                <w:lang w:val="ca-ES" w:eastAsia="zh-CN" w:bidi="hi-IN"/>
              </w:rPr>
              <w:t>Protector solar.</w:t>
            </w:r>
          </w:p>
          <w:p>
            <w:pPr>
              <w:pStyle w:val="Normal"/>
              <w:widowControl w:val="false"/>
              <w:numPr>
                <w:ilvl w:val="0"/>
                <w:numId w:val="1"/>
              </w:numPr>
              <w:spacing w:before="0" w:after="0"/>
              <w:jc w:val="left"/>
              <w:rPr>
                <w:sz w:val="20"/>
              </w:rPr>
            </w:pPr>
            <w:r>
              <w:rPr>
                <w:sz w:val="20"/>
                <w:lang w:val="ca-ES" w:eastAsia="zh-CN" w:bidi="hi-IN"/>
              </w:rPr>
              <w:t>SIP i DNI.</w:t>
            </w:r>
          </w:p>
          <w:p>
            <w:pPr>
              <w:pStyle w:val="Normal"/>
              <w:widowControl w:val="false"/>
              <w:numPr>
                <w:ilvl w:val="0"/>
                <w:numId w:val="0"/>
              </w:numPr>
              <w:tabs>
                <w:tab w:val="clear" w:pos="360"/>
              </w:tabs>
              <w:ind w:left="360" w:right="0" w:hanging="0"/>
              <w:jc w:val="both"/>
              <w:rPr>
                <w:b/>
                <w:b/>
                <w:bCs/>
              </w:rPr>
            </w:pPr>
            <w:r>
              <w:rPr>
                <w:rStyle w:val="Fuentedeprrafopredeter"/>
                <w:b w:val="false"/>
                <w:bCs w:val="false"/>
                <w:sz w:val="20"/>
                <w:szCs w:val="20"/>
              </w:rPr>
              <w:t xml:space="preserve">              </w:t>
            </w:r>
            <w:r>
              <w:rPr>
                <w:rStyle w:val="Fuentedeprrafopredeter"/>
                <w:b/>
                <w:bCs/>
                <w:sz w:val="20"/>
                <w:szCs w:val="20"/>
              </w:rPr>
              <w:t xml:space="preserve">Per tindre una orientació en la previsió de gent que anirà al viatge, els agrairia que em tornaren signada aquesta circular, si volen que el seu fill/a vaja al viatge, i feren efectiva la reserva de </w:t>
            </w:r>
            <w:r>
              <w:rPr>
                <w:rStyle w:val="Fuentedeprrafopredeter"/>
                <w:b/>
                <w:bCs/>
                <w:sz w:val="20"/>
                <w:szCs w:val="20"/>
                <w:u w:val="single"/>
              </w:rPr>
              <w:t>50 Euros, abans del 1</w:t>
            </w:r>
            <w:r>
              <w:rPr>
                <w:rStyle w:val="Fuentedeprrafopredeter"/>
                <w:b/>
                <w:bCs/>
                <w:sz w:val="20"/>
                <w:szCs w:val="20"/>
                <w:u w:val="single"/>
              </w:rPr>
              <w:t>7</w:t>
            </w:r>
            <w:r>
              <w:rPr>
                <w:rStyle w:val="Fuentedeprrafopredeter"/>
                <w:b/>
                <w:bCs/>
                <w:sz w:val="20"/>
                <w:szCs w:val="20"/>
                <w:u w:val="single"/>
              </w:rPr>
              <w:t xml:space="preserve"> de Març</w:t>
            </w:r>
            <w:r>
              <w:rPr>
                <w:rStyle w:val="Fuentedeprrafopredeter"/>
                <w:b/>
                <w:bCs/>
                <w:sz w:val="20"/>
                <w:szCs w:val="20"/>
              </w:rPr>
              <w:t xml:space="preserve"> (cal fer l'ingrés a la CAIXA RURAL Nº ES43/3117/0001/95/2061143729, indicant nom, cognoms i viatge BICICLETA  i entregar el resguard al professorat d'EF. junt a l’autorització).</w:t>
            </w:r>
          </w:p>
          <w:p>
            <w:pPr>
              <w:pStyle w:val="Normal"/>
              <w:widowControl w:val="false"/>
              <w:numPr>
                <w:ilvl w:val="0"/>
                <w:numId w:val="0"/>
              </w:numPr>
              <w:tabs>
                <w:tab w:val="clear" w:pos="360"/>
              </w:tabs>
              <w:ind w:left="360" w:right="0" w:hanging="0"/>
              <w:jc w:val="both"/>
              <w:rPr>
                <w:b/>
                <w:b/>
                <w:bCs/>
              </w:rPr>
            </w:pPr>
            <w:r>
              <w:rPr>
                <w:rStyle w:val="Fuentedeprrafopredeter"/>
                <w:b/>
                <w:bCs/>
                <w:sz w:val="20"/>
                <w:szCs w:val="20"/>
              </w:rPr>
              <w:t>Els 10€ que falten, s’abonaran en efectiu la setmana abans de l’eixida.</w:t>
            </w:r>
          </w:p>
          <w:p>
            <w:pPr>
              <w:pStyle w:val="Normal"/>
              <w:widowControl w:val="false"/>
              <w:numPr>
                <w:ilvl w:val="0"/>
                <w:numId w:val="0"/>
              </w:numPr>
              <w:tabs>
                <w:tab w:val="clear" w:pos="360"/>
              </w:tabs>
              <w:ind w:left="360" w:right="0" w:hanging="0"/>
              <w:jc w:val="both"/>
              <w:rPr>
                <w:b/>
                <w:b/>
                <w:bCs/>
              </w:rPr>
            </w:pPr>
            <w:r>
              <w:rPr/>
            </w:r>
          </w:p>
          <w:p>
            <w:pPr>
              <w:pStyle w:val="Default"/>
              <w:widowControl w:val="false"/>
              <w:suppressAutoHyphens w:val="true"/>
              <w:spacing w:before="0" w:after="0"/>
              <w:ind w:left="100" w:right="280" w:hanging="0"/>
              <w:jc w:val="center"/>
              <w:rPr>
                <w:rFonts w:ascii="Calibri" w:hAnsi="Calibri" w:cs="Arial Narrow"/>
                <w:sz w:val="14"/>
                <w:szCs w:val="14"/>
              </w:rPr>
            </w:pPr>
            <w:r>
              <w:rPr>
                <w:rFonts w:cs="Arial Narrow" w:ascii="Calibri" w:hAnsi="Calibri"/>
                <w:sz w:val="14"/>
                <w:szCs w:val="14"/>
              </w:rPr>
              <w:t>En cas de dubte o aclariment, pot telefonar a l’institut (tlfn. 962457820) i preguntar pel Vicedirector</w:t>
            </w:r>
          </w:p>
        </w:tc>
      </w:tr>
    </w:tbl>
    <w:p>
      <w:pPr>
        <w:pStyle w:val="Cuerpodetexto"/>
        <w:ind w:left="709" w:right="-142" w:hanging="709"/>
        <w:rPr/>
      </w:pPr>
      <w:r>
        <mc:AlternateContent>
          <mc:Choice Requires="wps">
            <w:drawing>
              <wp:anchor behindDoc="0" distT="0" distB="0" distL="0" distR="0" simplePos="0" locked="0" layoutInCell="0" allowOverlap="1" relativeHeight="8">
                <wp:simplePos x="0" y="0"/>
                <wp:positionH relativeFrom="column">
                  <wp:posOffset>6166485</wp:posOffset>
                </wp:positionH>
                <wp:positionV relativeFrom="paragraph">
                  <wp:posOffset>223520</wp:posOffset>
                </wp:positionV>
                <wp:extent cx="128905" cy="2803525"/>
                <wp:effectExtent l="0" t="0" r="0" b="0"/>
                <wp:wrapNone/>
                <wp:docPr id="3" name="Forma1"/>
                <a:graphic xmlns:a="http://schemas.openxmlformats.org/drawingml/2006/main">
                  <a:graphicData uri="http://schemas.microsoft.com/office/word/2010/wordprocessingShape">
                    <wps:wsp>
                      <wps:cNvSpPr/>
                      <wps:spPr>
                        <a:xfrm>
                          <a:off x="0" y="0"/>
                          <a:ext cx="128160" cy="2802960"/>
                        </a:xfrm>
                        <a:prstGeom prst="rect">
                          <a:avLst/>
                        </a:prstGeom>
                        <a:noFill/>
                        <a:ln w="0">
                          <a:noFill/>
                        </a:ln>
                      </wps:spPr>
                      <wps:style>
                        <a:lnRef idx="0"/>
                        <a:fillRef idx="0"/>
                        <a:effectRef idx="0"/>
                        <a:fontRef idx="minor"/>
                      </wps:style>
                      <wps:txbx>
                        <w:txbxContent>
                          <w:p>
                            <w:pPr>
                              <w:pStyle w:val="Contingutdelmarc"/>
                              <w:overflowPunct w:val="true"/>
                              <w:rPr>
                                <w:color w:val="auto"/>
                              </w:rPr>
                            </w:pPr>
                            <w:r>
                              <w:rPr>
                                <w:color w:val="auto"/>
                              </w:rPr>
                              <w:t>T</w:t>
                            </w:r>
                          </w:p>
                          <w:p>
                            <w:pPr>
                              <w:pStyle w:val="Contingutdelmarc"/>
                              <w:overflowPunct w:val="true"/>
                              <w:rPr>
                                <w:color w:val="auto"/>
                              </w:rPr>
                            </w:pPr>
                            <w:r>
                              <w:rPr>
                                <w:color w:val="auto"/>
                              </w:rPr>
                              <w:t>O</w:t>
                            </w:r>
                          </w:p>
                          <w:p>
                            <w:pPr>
                              <w:pStyle w:val="Contingutdelmarc"/>
                              <w:overflowPunct w:val="true"/>
                              <w:rPr>
                                <w:color w:val="auto"/>
                              </w:rPr>
                            </w:pPr>
                            <w:r>
                              <w:rPr>
                                <w:color w:val="auto"/>
                              </w:rPr>
                              <w:t>R</w:t>
                            </w:r>
                          </w:p>
                          <w:p>
                            <w:pPr>
                              <w:pStyle w:val="Contingutdelmarc"/>
                              <w:overflowPunct w:val="true"/>
                              <w:rPr>
                                <w:color w:val="auto"/>
                              </w:rPr>
                            </w:pPr>
                            <w:r>
                              <w:rPr>
                                <w:color w:val="auto"/>
                              </w:rPr>
                              <w:t>N</w:t>
                            </w:r>
                          </w:p>
                          <w:p>
                            <w:pPr>
                              <w:pStyle w:val="Contingutdelmarc"/>
                              <w:overflowPunct w:val="true"/>
                              <w:rPr>
                                <w:color w:val="auto"/>
                              </w:rPr>
                            </w:pPr>
                            <w:r>
                              <w:rPr>
                                <w:color w:val="auto"/>
                              </w:rPr>
                              <w:t>A</w:t>
                            </w:r>
                          </w:p>
                          <w:p>
                            <w:pPr>
                              <w:pStyle w:val="Contingutdelmarc"/>
                              <w:overflowPunct w:val="true"/>
                              <w:rPr>
                                <w:color w:val="auto"/>
                              </w:rPr>
                            </w:pPr>
                            <w:r>
                              <w:rPr>
                                <w:color w:val="auto"/>
                              </w:rPr>
                              <w:t>R</w:t>
                            </w:r>
                          </w:p>
                          <w:p>
                            <w:pPr>
                              <w:pStyle w:val="Contingutdelmarc"/>
                              <w:overflowPunct w:val="true"/>
                              <w:rPr>
                                <w:color w:val="auto"/>
                              </w:rPr>
                            </w:pPr>
                            <w:r>
                              <w:rPr>
                                <w:color w:val="auto"/>
                              </w:rPr>
                            </w:r>
                          </w:p>
                          <w:p>
                            <w:pPr>
                              <w:pStyle w:val="Contingutdelmarc"/>
                              <w:overflowPunct w:val="true"/>
                              <w:rPr>
                                <w:color w:val="auto"/>
                              </w:rPr>
                            </w:pPr>
                            <w:r>
                              <w:rPr>
                                <w:color w:val="auto"/>
                              </w:rPr>
                              <w:t>A</w:t>
                            </w:r>
                          </w:p>
                          <w:p>
                            <w:pPr>
                              <w:pStyle w:val="Contingutdelmarc"/>
                              <w:overflowPunct w:val="true"/>
                              <w:rPr>
                                <w:color w:val="auto"/>
                              </w:rPr>
                            </w:pPr>
                            <w:r>
                              <w:rPr>
                                <w:color w:val="auto"/>
                              </w:rPr>
                              <w:t>L</w:t>
                            </w:r>
                          </w:p>
                          <w:p>
                            <w:pPr>
                              <w:pStyle w:val="Contingutdelmarc"/>
                              <w:overflowPunct w:val="true"/>
                              <w:rPr>
                                <w:color w:val="auto"/>
                              </w:rPr>
                            </w:pPr>
                            <w:r>
                              <w:rPr>
                                <w:color w:val="auto"/>
                              </w:rPr>
                            </w:r>
                          </w:p>
                          <w:p>
                            <w:pPr>
                              <w:pStyle w:val="Contingutdelmarc"/>
                              <w:overflowPunct w:val="true"/>
                              <w:rPr>
                                <w:color w:val="auto"/>
                              </w:rPr>
                            </w:pPr>
                            <w:r>
                              <w:rPr>
                                <w:color w:val="auto"/>
                              </w:rPr>
                              <w:t>C</w:t>
                            </w:r>
                          </w:p>
                          <w:p>
                            <w:pPr>
                              <w:pStyle w:val="Contingutdelmarc"/>
                              <w:overflowPunct w:val="true"/>
                              <w:rPr>
                                <w:color w:val="auto"/>
                              </w:rPr>
                            </w:pPr>
                            <w:r>
                              <w:rPr>
                                <w:color w:val="auto"/>
                              </w:rPr>
                              <w:t>EN</w:t>
                            </w:r>
                          </w:p>
                          <w:p>
                            <w:pPr>
                              <w:pStyle w:val="Contingutdelmarc"/>
                              <w:overflowPunct w:val="true"/>
                              <w:rPr>
                                <w:color w:val="auto"/>
                              </w:rPr>
                            </w:pPr>
                            <w:r>
                              <w:rPr>
                                <w:color w:val="auto"/>
                              </w:rPr>
                              <w:t>T</w:t>
                            </w:r>
                          </w:p>
                          <w:p>
                            <w:pPr>
                              <w:pStyle w:val="Contingutdelmarc"/>
                              <w:overflowPunct w:val="true"/>
                              <w:rPr>
                                <w:color w:val="auto"/>
                              </w:rPr>
                            </w:pPr>
                            <w:r>
                              <w:rPr>
                                <w:color w:val="auto"/>
                              </w:rPr>
                              <w:t>R</w:t>
                            </w:r>
                          </w:p>
                          <w:p>
                            <w:pPr>
                              <w:pStyle w:val="Contingutdelmarc"/>
                              <w:overflowPunct w:val="true"/>
                              <w:rPr/>
                            </w:pPr>
                            <w:r>
                              <w:rPr>
                                <w:color w:val="auto"/>
                              </w:rPr>
                              <w:t>E</w:t>
                            </w:r>
                          </w:p>
                        </w:txbxContent>
                      </wps:txbx>
                      <wps:bodyPr lIns="0" rIns="0" tIns="0" bIns="0">
                        <a:spAutoFit/>
                      </wps:bodyPr>
                    </wps:wsp>
                  </a:graphicData>
                </a:graphic>
              </wp:anchor>
            </w:drawing>
          </mc:Choice>
          <mc:Fallback>
            <w:pict>
              <v:rect id="shape_0" ID="Forma1" path="m0,0l-2147483645,0l-2147483645,-2147483646l0,-2147483646xe" stroked="f" style="position:absolute;margin-left:485.55pt;margin-top:17.6pt;width:10.05pt;height:220.65pt;mso-wrap-style:square;v-text-anchor:top">
                <v:fill o:detectmouseclick="t" on="false"/>
                <v:stroke color="#3465a4" joinstyle="round" endcap="flat"/>
                <v:textbox>
                  <w:txbxContent>
                    <w:p>
                      <w:pPr>
                        <w:pStyle w:val="Contingutdelmarc"/>
                        <w:overflowPunct w:val="true"/>
                        <w:rPr>
                          <w:color w:val="auto"/>
                        </w:rPr>
                      </w:pPr>
                      <w:r>
                        <w:rPr>
                          <w:color w:val="auto"/>
                        </w:rPr>
                        <w:t>T</w:t>
                      </w:r>
                    </w:p>
                    <w:p>
                      <w:pPr>
                        <w:pStyle w:val="Contingutdelmarc"/>
                        <w:overflowPunct w:val="true"/>
                        <w:rPr>
                          <w:color w:val="auto"/>
                        </w:rPr>
                      </w:pPr>
                      <w:r>
                        <w:rPr>
                          <w:color w:val="auto"/>
                        </w:rPr>
                        <w:t>O</w:t>
                      </w:r>
                    </w:p>
                    <w:p>
                      <w:pPr>
                        <w:pStyle w:val="Contingutdelmarc"/>
                        <w:overflowPunct w:val="true"/>
                        <w:rPr>
                          <w:color w:val="auto"/>
                        </w:rPr>
                      </w:pPr>
                      <w:r>
                        <w:rPr>
                          <w:color w:val="auto"/>
                        </w:rPr>
                        <w:t>R</w:t>
                      </w:r>
                    </w:p>
                    <w:p>
                      <w:pPr>
                        <w:pStyle w:val="Contingutdelmarc"/>
                        <w:overflowPunct w:val="true"/>
                        <w:rPr>
                          <w:color w:val="auto"/>
                        </w:rPr>
                      </w:pPr>
                      <w:r>
                        <w:rPr>
                          <w:color w:val="auto"/>
                        </w:rPr>
                        <w:t>N</w:t>
                      </w:r>
                    </w:p>
                    <w:p>
                      <w:pPr>
                        <w:pStyle w:val="Contingutdelmarc"/>
                        <w:overflowPunct w:val="true"/>
                        <w:rPr>
                          <w:color w:val="auto"/>
                        </w:rPr>
                      </w:pPr>
                      <w:r>
                        <w:rPr>
                          <w:color w:val="auto"/>
                        </w:rPr>
                        <w:t>A</w:t>
                      </w:r>
                    </w:p>
                    <w:p>
                      <w:pPr>
                        <w:pStyle w:val="Contingutdelmarc"/>
                        <w:overflowPunct w:val="true"/>
                        <w:rPr>
                          <w:color w:val="auto"/>
                        </w:rPr>
                      </w:pPr>
                      <w:r>
                        <w:rPr>
                          <w:color w:val="auto"/>
                        </w:rPr>
                        <w:t>R</w:t>
                      </w:r>
                    </w:p>
                    <w:p>
                      <w:pPr>
                        <w:pStyle w:val="Contingutdelmarc"/>
                        <w:overflowPunct w:val="true"/>
                        <w:rPr>
                          <w:color w:val="auto"/>
                        </w:rPr>
                      </w:pPr>
                      <w:r>
                        <w:rPr>
                          <w:color w:val="auto"/>
                        </w:rPr>
                      </w:r>
                    </w:p>
                    <w:p>
                      <w:pPr>
                        <w:pStyle w:val="Contingutdelmarc"/>
                        <w:overflowPunct w:val="true"/>
                        <w:rPr>
                          <w:color w:val="auto"/>
                        </w:rPr>
                      </w:pPr>
                      <w:r>
                        <w:rPr>
                          <w:color w:val="auto"/>
                        </w:rPr>
                        <w:t>A</w:t>
                      </w:r>
                    </w:p>
                    <w:p>
                      <w:pPr>
                        <w:pStyle w:val="Contingutdelmarc"/>
                        <w:overflowPunct w:val="true"/>
                        <w:rPr>
                          <w:color w:val="auto"/>
                        </w:rPr>
                      </w:pPr>
                      <w:r>
                        <w:rPr>
                          <w:color w:val="auto"/>
                        </w:rPr>
                        <w:t>L</w:t>
                      </w:r>
                    </w:p>
                    <w:p>
                      <w:pPr>
                        <w:pStyle w:val="Contingutdelmarc"/>
                        <w:overflowPunct w:val="true"/>
                        <w:rPr>
                          <w:color w:val="auto"/>
                        </w:rPr>
                      </w:pPr>
                      <w:r>
                        <w:rPr>
                          <w:color w:val="auto"/>
                        </w:rPr>
                      </w:r>
                    </w:p>
                    <w:p>
                      <w:pPr>
                        <w:pStyle w:val="Contingutdelmarc"/>
                        <w:overflowPunct w:val="true"/>
                        <w:rPr>
                          <w:color w:val="auto"/>
                        </w:rPr>
                      </w:pPr>
                      <w:r>
                        <w:rPr>
                          <w:color w:val="auto"/>
                        </w:rPr>
                        <w:t>C</w:t>
                      </w:r>
                    </w:p>
                    <w:p>
                      <w:pPr>
                        <w:pStyle w:val="Contingutdelmarc"/>
                        <w:overflowPunct w:val="true"/>
                        <w:rPr>
                          <w:color w:val="auto"/>
                        </w:rPr>
                      </w:pPr>
                      <w:r>
                        <w:rPr>
                          <w:color w:val="auto"/>
                        </w:rPr>
                        <w:t>EN</w:t>
                      </w:r>
                    </w:p>
                    <w:p>
                      <w:pPr>
                        <w:pStyle w:val="Contingutdelmarc"/>
                        <w:overflowPunct w:val="true"/>
                        <w:rPr>
                          <w:color w:val="auto"/>
                        </w:rPr>
                      </w:pPr>
                      <w:r>
                        <w:rPr>
                          <w:color w:val="auto"/>
                        </w:rPr>
                        <w:t>T</w:t>
                      </w:r>
                    </w:p>
                    <w:p>
                      <w:pPr>
                        <w:pStyle w:val="Contingutdelmarc"/>
                        <w:overflowPunct w:val="true"/>
                        <w:rPr>
                          <w:color w:val="auto"/>
                        </w:rPr>
                      </w:pPr>
                      <w:r>
                        <w:rPr>
                          <w:color w:val="auto"/>
                        </w:rPr>
                        <w:t>R</w:t>
                      </w:r>
                    </w:p>
                    <w:p>
                      <w:pPr>
                        <w:pStyle w:val="Contingutdelmarc"/>
                        <w:overflowPunct w:val="true"/>
                        <w:rPr/>
                      </w:pPr>
                      <w:r>
                        <w:rPr>
                          <w:color w:val="auto"/>
                        </w:rPr>
                        <w:t>E</w:t>
                      </w:r>
                    </w:p>
                  </w:txbxContent>
                </v:textbox>
                <w10:wrap type="none"/>
              </v:rect>
            </w:pict>
          </mc:Fallback>
        </mc:AlternateContent>
      </w:r>
      <w:r>
        <w:rPr>
          <w:rFonts w:eastAsia="Symbola" w:cs="Symbola" w:ascii="Symbola" w:hAnsi="Symbola"/>
          <w:b/>
          <w:bCs/>
          <w:sz w:val="28"/>
          <w:szCs w:val="28"/>
          <w:u w:val="single"/>
          <w:lang w:val="ca-ES"/>
        </w:rPr>
        <w:t>✀</w:t>
      </w:r>
      <w:r>
        <w:rPr>
          <w:rFonts w:eastAsia="Symbola" w:cs="Symbola" w:ascii="Symbola" w:hAnsi="Symbola"/>
          <w:b/>
          <w:bCs/>
          <w:sz w:val="28"/>
          <w:szCs w:val="28"/>
          <w:u w:val="single"/>
          <w:lang w:val="ca-ES"/>
        </w:rPr>
        <w:t>------✀--------✀-------✀------✀------✀------✀-------✀-----✀-----✀-----✀</w:t>
      </w:r>
      <w:r>
        <w:rPr>
          <w:rFonts w:cs="Wingdings 2" w:ascii="Wingdings 2" w:hAnsi="Wingdings 2"/>
          <w:b/>
          <w:sz w:val="20"/>
          <w:lang w:val="ca-ES"/>
        </w:rPr>
        <w:t></w:t>
      </w:r>
    </w:p>
    <w:tbl>
      <w:tblPr>
        <w:tblStyle w:val="Tablaconcuadrcula"/>
        <w:tblW w:w="9472" w:type="dxa"/>
        <w:jc w:val="left"/>
        <w:tblInd w:w="99" w:type="dxa"/>
        <w:tblLayout w:type="fixed"/>
        <w:tblCellMar>
          <w:top w:w="0" w:type="dxa"/>
          <w:left w:w="108" w:type="dxa"/>
          <w:bottom w:w="0" w:type="dxa"/>
          <w:right w:w="108" w:type="dxa"/>
        </w:tblCellMar>
        <w:tblLook w:val="04a0"/>
      </w:tblPr>
      <w:tblGrid>
        <w:gridCol w:w="9472"/>
      </w:tblGrid>
      <w:tr>
        <w:trPr/>
        <w:tc>
          <w:tcPr>
            <w:tcW w:w="9472" w:type="dxa"/>
            <w:tcBorders/>
            <w:shd w:fill="auto" w:val="clear"/>
          </w:tcPr>
          <w:p>
            <w:pPr>
              <w:pStyle w:val="Normal"/>
              <w:widowControl w:val="false"/>
              <w:spacing w:before="120" w:after="0"/>
              <w:jc w:val="left"/>
              <w:rPr>
                <w:rFonts w:ascii="TimesNewRomanPSMT" w:hAnsi="TimesNewRomanPSMT" w:eastAsia="Calibri" w:cs="TimesNewRomanPSMT" w:eastAsiaTheme="minorHAnsi"/>
                <w:sz w:val="18"/>
                <w:szCs w:val="18"/>
                <w:lang w:val="ca-ES" w:eastAsia="en-US"/>
              </w:rPr>
            </w:pPr>
            <w:r>
              <w:rPr>
                <w:rFonts w:cs="Arial Narrow" w:ascii="Calibri" w:hAnsi="Calibri"/>
                <w:sz w:val="20"/>
                <w:szCs w:val="20"/>
                <w:lang w:val="ca-ES"/>
              </w:rPr>
              <w:t xml:space="preserve">      </w:t>
            </w:r>
            <w:r>
              <w:rPr>
                <w:rFonts w:cs="Arial Narrow" w:ascii="Calibri" w:hAnsi="Calibri"/>
                <w:sz w:val="20"/>
                <w:szCs w:val="20"/>
                <w:lang w:val="ca-ES"/>
              </w:rPr>
              <w:t>En/Na/N’ ________________________________________________ amb DNI/NIE ______________________ pare/mare/tutor/a legal de ______________________________________________________ del curs ________ grup_________, de l’IES Sant Vicent Ferrer d’Algemesí.</w:t>
            </w:r>
          </w:p>
          <w:p>
            <w:pPr>
              <w:pStyle w:val="Default"/>
              <w:widowControl w:val="false"/>
              <w:suppressAutoHyphens w:val="true"/>
              <w:spacing w:before="0" w:after="0"/>
              <w:rPr>
                <w:rFonts w:ascii="Calibri" w:hAnsi="Calibri" w:cs="Arial Narrow"/>
                <w:sz w:val="20"/>
                <w:szCs w:val="20"/>
              </w:rPr>
            </w:pPr>
            <w:r>
              <w:rPr>
                <w:rFonts w:cs="Arial Narrow" w:ascii="Calibri" w:hAnsi="Calibri"/>
                <w:sz w:val="20"/>
                <w:szCs w:val="20"/>
              </w:rPr>
            </w:r>
          </w:p>
          <w:p>
            <w:pPr>
              <w:pStyle w:val="Default"/>
              <w:widowControl w:val="false"/>
              <w:suppressAutoHyphens w:val="true"/>
              <w:spacing w:before="0" w:after="0"/>
              <w:ind w:left="1418" w:hanging="0"/>
              <w:rPr>
                <w:rFonts w:ascii="Calibri" w:hAnsi="Calibri" w:cs="Arial Narrow"/>
                <w:sz w:val="20"/>
                <w:szCs w:val="20"/>
              </w:rPr>
            </w:pPr>
            <w:r>
              <w:rPr>
                <w:rFonts w:cs="Arial Narrow" w:ascii="Calibri" w:hAnsi="Calibri"/>
                <w:sz w:val="20"/>
                <w:szCs w:val="20"/>
              </w:rPr>
              <w:t>AUTORITZE el/la meu/a fill/a a participar en l’activitat extraescolar:</w:t>
            </w:r>
          </w:p>
        </w:tc>
      </w:tr>
      <w:tr>
        <w:trPr/>
        <w:tc>
          <w:tcPr>
            <w:tcW w:w="9472" w:type="dxa"/>
            <w:tcBorders/>
            <w:shd w:fill="auto" w:val="clear"/>
          </w:tcPr>
          <w:p>
            <w:pPr>
              <w:pStyle w:val="Default"/>
              <w:widowControl w:val="false"/>
              <w:suppressAutoHyphens w:val="true"/>
              <w:spacing w:before="240" w:after="0"/>
              <w:ind w:left="100" w:right="280" w:firstLine="651"/>
              <w:rPr>
                <w:sz w:val="18"/>
                <w:szCs w:val="18"/>
              </w:rPr>
            </w:pPr>
            <w:r>
              <w:rPr>
                <w:rFonts w:cs="Arial Narrow" w:ascii="Calibri" w:hAnsi="Calibri"/>
                <w:sz w:val="18"/>
                <w:szCs w:val="18"/>
              </w:rPr>
              <w:t xml:space="preserve">NOM DE L’ACTIVITAT: </w:t>
            </w:r>
            <w:r>
              <w:rPr>
                <w:rFonts w:cs="Arial Narrow" w:ascii="Calibri" w:hAnsi="Calibri"/>
                <w:b/>
                <w:color w:val="auto"/>
                <w:sz w:val="18"/>
                <w:szCs w:val="18"/>
                <w:u w:val="single"/>
              </w:rPr>
              <w:t>BICITINERARIS VIA VERDA «OJOS NEGROS»</w:t>
            </w:r>
          </w:p>
          <w:p>
            <w:pPr>
              <w:pStyle w:val="Default"/>
              <w:widowControl w:val="false"/>
              <w:suppressAutoHyphens w:val="true"/>
              <w:spacing w:before="60" w:after="0"/>
              <w:ind w:left="100" w:right="280" w:firstLine="651"/>
              <w:rPr>
                <w:sz w:val="18"/>
                <w:szCs w:val="18"/>
              </w:rPr>
            </w:pPr>
            <w:r>
              <w:rPr>
                <w:rFonts w:cs="Arial Narrow" w:ascii="Calibri" w:hAnsi="Calibri"/>
                <w:sz w:val="18"/>
                <w:szCs w:val="18"/>
              </w:rPr>
              <w:t xml:space="preserve">DATA:    </w:t>
            </w:r>
            <w:r>
              <w:rPr>
                <w:rFonts w:cs="Arial Narrow" w:ascii="Calibri" w:hAnsi="Calibri"/>
                <w:sz w:val="18"/>
                <w:szCs w:val="18"/>
              </w:rPr>
              <w:t>4</w:t>
            </w:r>
            <w:r>
              <w:rPr>
                <w:rFonts w:cs="Arial Narrow" w:ascii="Calibri" w:hAnsi="Calibri"/>
                <w:sz w:val="18"/>
                <w:szCs w:val="18"/>
              </w:rPr>
              <w:t xml:space="preserve"> i </w:t>
            </w:r>
            <w:r>
              <w:rPr>
                <w:rFonts w:cs="Arial Narrow" w:ascii="Calibri" w:hAnsi="Calibri"/>
                <w:sz w:val="18"/>
                <w:szCs w:val="18"/>
              </w:rPr>
              <w:t>5</w:t>
            </w:r>
            <w:r>
              <w:rPr>
                <w:rFonts w:cs="Arial Narrow" w:ascii="Calibri" w:hAnsi="Calibri"/>
                <w:sz w:val="18"/>
                <w:szCs w:val="18"/>
              </w:rPr>
              <w:t xml:space="preserve"> d’abril 202</w:t>
            </w:r>
            <w:r>
              <w:rPr>
                <w:rFonts w:cs="Arial Narrow" w:ascii="Calibri" w:hAnsi="Calibri"/>
                <w:sz w:val="18"/>
                <w:szCs w:val="18"/>
              </w:rPr>
              <w:t>3</w:t>
            </w:r>
            <w:r>
              <w:rPr>
                <w:rFonts w:cs="Arial Narrow" w:ascii="Calibri" w:hAnsi="Calibri"/>
                <w:sz w:val="18"/>
                <w:szCs w:val="18"/>
              </w:rPr>
              <w:t xml:space="preserve">                                   CURS I GRUP: ESO</w:t>
            </w:r>
          </w:p>
          <w:p>
            <w:pPr>
              <w:pStyle w:val="Default"/>
              <w:widowControl w:val="false"/>
              <w:suppressAutoHyphens w:val="true"/>
              <w:spacing w:before="60" w:after="0"/>
              <w:ind w:left="100" w:right="280" w:firstLine="651"/>
              <w:rPr>
                <w:sz w:val="18"/>
                <w:szCs w:val="18"/>
              </w:rPr>
            </w:pPr>
            <w:r>
              <w:rPr>
                <w:rFonts w:cs="Arial Narrow" w:ascii="Calibri" w:hAnsi="Calibri"/>
                <w:sz w:val="18"/>
                <w:szCs w:val="18"/>
              </w:rPr>
              <w:t>HORA EIXIDA:     8,00                                           HORA D’ARRIBADA APROXIMADA: 14,30 Aprox.</w:t>
            </w:r>
          </w:p>
          <w:p>
            <w:pPr>
              <w:pStyle w:val="Default"/>
              <w:widowControl w:val="false"/>
              <w:suppressAutoHyphens w:val="true"/>
              <w:spacing w:before="60" w:after="0"/>
              <w:ind w:left="100" w:right="280" w:firstLine="651"/>
              <w:rPr>
                <w:sz w:val="18"/>
                <w:szCs w:val="18"/>
              </w:rPr>
            </w:pPr>
            <w:r>
              <w:rPr>
                <w:rFonts w:cs="Arial Narrow" w:ascii="Calibri" w:hAnsi="Calibri"/>
                <w:sz w:val="18"/>
                <w:szCs w:val="18"/>
              </w:rPr>
              <w:t>LLOC: BARRACAS I NAVAJAS</w:t>
            </w:r>
          </w:p>
          <w:p>
            <w:pPr>
              <w:pStyle w:val="Default"/>
              <w:widowControl w:val="false"/>
              <w:suppressAutoHyphens w:val="true"/>
              <w:spacing w:before="60" w:after="0"/>
              <w:ind w:left="1400" w:right="1240" w:hanging="649"/>
              <w:rPr>
                <w:sz w:val="18"/>
                <w:szCs w:val="18"/>
              </w:rPr>
            </w:pPr>
            <w:bookmarkStart w:id="0" w:name="__DdeLink__721_4142533876"/>
            <w:r>
              <w:rPr>
                <w:rFonts w:cs="Arial Narrow" w:ascii="Calibri" w:hAnsi="Calibri"/>
                <w:sz w:val="18"/>
                <w:szCs w:val="18"/>
              </w:rPr>
              <w:t xml:space="preserve">PREU DE L’ACTIVITAT:   </w:t>
            </w:r>
            <w:r>
              <w:rPr>
                <w:rFonts w:cs="Arial Narrow" w:ascii="Calibri" w:hAnsi="Calibri"/>
                <w:b/>
                <w:bCs/>
                <w:sz w:val="18"/>
                <w:szCs w:val="18"/>
              </w:rPr>
              <w:t xml:space="preserve">60 €  </w:t>
            </w:r>
            <w:r>
              <w:rPr>
                <w:rFonts w:cs="Arial Narrow" w:ascii="Calibri" w:hAnsi="Calibri"/>
                <w:sz w:val="18"/>
                <w:szCs w:val="18"/>
              </w:rPr>
              <w:t xml:space="preserve">                             MITJÀ DE TRANSPORT: BUS</w:t>
            </w:r>
            <w:bookmarkEnd w:id="0"/>
          </w:p>
        </w:tc>
      </w:tr>
      <w:tr>
        <w:trPr/>
        <w:tc>
          <w:tcPr>
            <w:tcW w:w="9472" w:type="dxa"/>
            <w:tcBorders/>
            <w:shd w:fill="auto" w:val="clear"/>
          </w:tcPr>
          <w:p>
            <w:pPr>
              <w:pStyle w:val="Default"/>
              <w:widowControl w:val="false"/>
              <w:suppressAutoHyphens w:val="true"/>
              <w:spacing w:before="0" w:after="0"/>
              <w:ind w:left="100" w:right="280" w:hanging="100"/>
              <w:rPr/>
            </w:pPr>
            <w:r>
              <w:rPr>
                <w:rFonts w:cs="Arial Narrow" w:ascii="Calibri" w:hAnsi="Calibri"/>
                <w:sz w:val="20"/>
                <w:szCs w:val="20"/>
              </w:rPr>
              <w:t>Algemesí, ____ de __________________ de 202</w:t>
            </w:r>
            <w:r>
              <w:rPr>
                <w:rFonts w:cs="Arial Narrow" w:ascii="Calibri" w:hAnsi="Calibri"/>
                <w:sz w:val="20"/>
                <w:szCs w:val="20"/>
              </w:rPr>
              <w:t>3</w:t>
            </w:r>
            <w:r>
              <w:rPr>
                <w:rFonts w:cs="Arial Narrow" w:ascii="Calibri" w:hAnsi="Calibri"/>
                <w:sz w:val="20"/>
                <w:szCs w:val="20"/>
              </w:rPr>
              <w:t xml:space="preserve">                                                        Signatura pare/mare/tutor:</w:t>
            </w:r>
          </w:p>
          <w:p>
            <w:pPr>
              <w:pStyle w:val="Default"/>
              <w:widowControl w:val="false"/>
              <w:suppressAutoHyphens w:val="true"/>
              <w:spacing w:before="0" w:after="0"/>
              <w:ind w:left="100" w:right="280" w:hanging="100"/>
              <w:rPr>
                <w:rFonts w:ascii="Calibri" w:hAnsi="Calibri" w:cs="Arial Narrow"/>
                <w:sz w:val="20"/>
                <w:szCs w:val="20"/>
              </w:rPr>
            </w:pPr>
            <w:r>
              <w:rPr>
                <w:rFonts w:cs="Arial Narrow" w:ascii="Calibri" w:hAnsi="Calibri"/>
                <w:sz w:val="20"/>
                <w:szCs w:val="20"/>
              </w:rPr>
            </w:r>
          </w:p>
          <w:p>
            <w:pPr>
              <w:pStyle w:val="Default"/>
              <w:widowControl w:val="false"/>
              <w:suppressAutoHyphens w:val="true"/>
              <w:spacing w:before="360" w:after="0"/>
              <w:ind w:left="100" w:right="280" w:hanging="100"/>
              <w:jc w:val="center"/>
              <w:rPr>
                <w:rFonts w:ascii="Calibri" w:hAnsi="Calibri" w:cs="Arial Narrow"/>
                <w:b/>
                <w:b/>
                <w:i/>
                <w:i/>
                <w:sz w:val="16"/>
                <w:szCs w:val="16"/>
              </w:rPr>
            </w:pPr>
            <w:r>
              <w:rPr>
                <w:rFonts w:eastAsia="Calibri" w:cs="TimesNewRomanPSMT" w:ascii="TimesNewRomanPSMT" w:hAnsi="TimesNewRomanPSMT" w:eastAsiaTheme="minorHAnsi"/>
                <w:b/>
                <w:i/>
                <w:sz w:val="16"/>
                <w:szCs w:val="16"/>
                <w:lang w:eastAsia="en-US"/>
              </w:rPr>
              <w:t>(En el cas de separació legal el document anirà firmat pel progenitor/a o representant legal amb què l’alumne/a convisca.)</w:t>
            </w:r>
          </w:p>
        </w:tc>
      </w:tr>
    </w:tbl>
    <w:p>
      <w:pPr>
        <w:pStyle w:val="Normal"/>
        <w:widowControl/>
        <w:suppressAutoHyphens w:val="false"/>
        <w:jc w:val="center"/>
        <w:textAlignment w:val="auto"/>
        <w:rPr>
          <w:rFonts w:ascii="Arial Narrow" w:hAnsi="Arial Narrow" w:cs="TimesNewRomanPS-ItalicMT"/>
          <w:b/>
          <w:b/>
          <w:iCs/>
          <w:color w:val="FFFFFF" w:themeColor="background1"/>
          <w:kern w:val="0"/>
          <w:sz w:val="28"/>
          <w:szCs w:val="28"/>
          <w:lang w:val="ca-ES" w:bidi="ar-SA"/>
        </w:rPr>
      </w:pPr>
      <w:r>
        <w:rPr>
          <w:rFonts w:cs="TimesNewRomanPS-ItalicMT" w:ascii="Arial Narrow" w:hAnsi="Arial Narrow"/>
          <w:b/>
          <w:iCs/>
          <w:color w:val="FFFFFF" w:themeColor="background1"/>
          <w:kern w:val="0"/>
          <w:sz w:val="28"/>
          <w:szCs w:val="28"/>
          <w:highlight w:val="darkCyan"/>
          <w:lang w:val="ca-ES" w:bidi="ar-SA"/>
        </w:rPr>
        <w:t>MODEL DE SOL·LICITUD DE CONSENTIMENT PER A LA RECOLLIDA DE DADES</w:t>
      </w:r>
    </w:p>
    <w:p>
      <w:pPr>
        <w:pStyle w:val="Normal"/>
        <w:widowControl/>
        <w:suppressAutoHyphens w:val="false"/>
        <w:jc w:val="center"/>
        <w:textAlignment w:val="auto"/>
        <w:rPr>
          <w:rFonts w:ascii="Arial Narrow" w:hAnsi="Arial Narrow" w:cs="TimesNewRomanPS-ItalicMT"/>
          <w:b/>
          <w:b/>
          <w:iCs/>
          <w:color w:val="FFFFFF" w:themeColor="background1"/>
          <w:kern w:val="0"/>
          <w:sz w:val="28"/>
          <w:szCs w:val="28"/>
          <w:lang w:val="ca-ES" w:bidi="ar-SA"/>
        </w:rPr>
      </w:pPr>
      <w:r>
        <w:rPr>
          <w:rFonts w:cs="TimesNewRomanPS-ItalicMT" w:ascii="Arial Narrow" w:hAnsi="Arial Narrow"/>
          <w:b/>
          <w:iCs/>
          <w:color w:val="FFFFFF" w:themeColor="background1"/>
          <w:kern w:val="0"/>
          <w:sz w:val="28"/>
          <w:szCs w:val="28"/>
          <w:lang w:val="ca-ES" w:bidi="ar-SA"/>
        </w:rPr>
      </w:r>
    </w:p>
    <w:tbl>
      <w:tblPr>
        <w:tblStyle w:val="Tablaconcuadrcula"/>
        <w:tblW w:w="9472" w:type="dxa"/>
        <w:jc w:val="left"/>
        <w:tblInd w:w="99" w:type="dxa"/>
        <w:tblLayout w:type="fixed"/>
        <w:tblCellMar>
          <w:top w:w="0" w:type="dxa"/>
          <w:left w:w="108" w:type="dxa"/>
          <w:bottom w:w="0" w:type="dxa"/>
          <w:right w:w="108" w:type="dxa"/>
        </w:tblCellMar>
        <w:tblLook w:val="04a0"/>
      </w:tblPr>
      <w:tblGrid>
        <w:gridCol w:w="9472"/>
      </w:tblGrid>
      <w:tr>
        <w:trPr/>
        <w:tc>
          <w:tcPr>
            <w:tcW w:w="9472" w:type="dxa"/>
            <w:tcBorders/>
            <w:shd w:fill="auto" w:val="clear"/>
          </w:tcPr>
          <w:p>
            <w:pPr>
              <w:pStyle w:val="Default"/>
              <w:widowControl w:val="false"/>
              <w:suppressAutoHyphens w:val="true"/>
              <w:spacing w:before="0" w:after="0"/>
              <w:ind w:left="100" w:right="280" w:hanging="58"/>
              <w:rPr>
                <w:rFonts w:ascii="Calibri" w:hAnsi="Calibri" w:cs="Arial Narrow"/>
                <w:sz w:val="22"/>
                <w:szCs w:val="22"/>
              </w:rPr>
            </w:pPr>
            <w:r>
              <mc:AlternateContent>
                <mc:Choice Requires="wps">
                  <w:drawing>
                    <wp:anchor behindDoc="0" distT="0" distB="0" distL="0" distR="0" simplePos="0" locked="0" layoutInCell="1" allowOverlap="1" relativeHeight="11">
                      <wp:simplePos x="0" y="0"/>
                      <wp:positionH relativeFrom="column">
                        <wp:posOffset>6097905</wp:posOffset>
                      </wp:positionH>
                      <wp:positionV relativeFrom="paragraph">
                        <wp:posOffset>41910</wp:posOffset>
                      </wp:positionV>
                      <wp:extent cx="271780" cy="4205605"/>
                      <wp:effectExtent l="0" t="0" r="0" b="0"/>
                      <wp:wrapNone/>
                      <wp:docPr id="5" name="Forma3"/>
                      <a:graphic xmlns:a="http://schemas.openxmlformats.org/drawingml/2006/main">
                        <a:graphicData uri="http://schemas.microsoft.com/office/word/2010/wordprocessingShape">
                          <wps:wsp>
                            <wps:cNvSpPr/>
                            <wps:spPr>
                              <a:xfrm>
                                <a:off x="0" y="0"/>
                                <a:ext cx="271080" cy="4204800"/>
                              </a:xfrm>
                              <a:prstGeom prst="rect">
                                <a:avLst/>
                              </a:prstGeom>
                              <a:noFill/>
                              <a:ln w="0">
                                <a:noFill/>
                              </a:ln>
                            </wps:spPr>
                            <wps:style>
                              <a:lnRef idx="0"/>
                              <a:fillRef idx="0"/>
                              <a:effectRef idx="0"/>
                              <a:fontRef idx="minor"/>
                            </wps:style>
                            <wps:txbx>
                              <w:txbxContent>
                                <w:p>
                                  <w:pPr>
                                    <w:pStyle w:val="Contingutdelmarc"/>
                                    <w:widowControl w:val="false"/>
                                    <w:overflowPunct w:val="true"/>
                                    <w:rPr>
                                      <w:color w:val="auto"/>
                                    </w:rPr>
                                  </w:pPr>
                                  <w:r>
                                    <w:rPr>
                                      <w:color w:val="000000"/>
                                    </w:rPr>
                                    <w:t>T</w:t>
                                  </w:r>
                                </w:p>
                                <w:p>
                                  <w:pPr>
                                    <w:pStyle w:val="Contingutdelmarc"/>
                                    <w:widowControl w:val="false"/>
                                    <w:overflowPunct w:val="true"/>
                                    <w:rPr>
                                      <w:color w:val="auto"/>
                                    </w:rPr>
                                  </w:pPr>
                                  <w:r>
                                    <w:rPr>
                                      <w:color w:val="000000"/>
                                    </w:rPr>
                                    <w:t>O</w:t>
                                  </w:r>
                                </w:p>
                                <w:p>
                                  <w:pPr>
                                    <w:pStyle w:val="Contingutdelmarc"/>
                                    <w:widowControl w:val="false"/>
                                    <w:overflowPunct w:val="true"/>
                                    <w:rPr>
                                      <w:color w:val="auto"/>
                                    </w:rPr>
                                  </w:pPr>
                                  <w:r>
                                    <w:rPr>
                                      <w:color w:val="000000"/>
                                    </w:rPr>
                                    <w:t>R</w:t>
                                  </w:r>
                                </w:p>
                                <w:p>
                                  <w:pPr>
                                    <w:pStyle w:val="Contingutdelmarc"/>
                                    <w:widowControl w:val="false"/>
                                    <w:overflowPunct w:val="true"/>
                                    <w:rPr>
                                      <w:color w:val="auto"/>
                                    </w:rPr>
                                  </w:pPr>
                                  <w:r>
                                    <w:rPr>
                                      <w:color w:val="000000"/>
                                    </w:rPr>
                                    <w:t>N</w:t>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000000"/>
                                    </w:rPr>
                                    <w:t>R</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S</w:t>
                                  </w:r>
                                </w:p>
                                <w:p>
                                  <w:pPr>
                                    <w:pStyle w:val="Contingutdelmarc"/>
                                    <w:widowControl w:val="false"/>
                                    <w:overflowPunct w:val="true"/>
                                    <w:rPr>
                                      <w:color w:val="auto"/>
                                    </w:rPr>
                                  </w:pPr>
                                  <w:r>
                                    <w:rPr>
                                      <w:color w:val="000000"/>
                                    </w:rPr>
                                    <w:t>I</w:t>
                                  </w:r>
                                </w:p>
                                <w:p>
                                  <w:pPr>
                                    <w:pStyle w:val="Contingutdelmarc"/>
                                    <w:widowControl w:val="false"/>
                                    <w:overflowPunct w:val="true"/>
                                    <w:rPr>
                                      <w:color w:val="auto"/>
                                    </w:rPr>
                                  </w:pPr>
                                  <w:r>
                                    <w:rPr>
                                      <w:color w:val="000000"/>
                                    </w:rPr>
                                    <w:t>G</w:t>
                                  </w:r>
                                </w:p>
                                <w:p>
                                  <w:pPr>
                                    <w:pStyle w:val="Contingutdelmarc"/>
                                    <w:widowControl w:val="false"/>
                                    <w:overflowPunct w:val="true"/>
                                    <w:rPr>
                                      <w:color w:val="auto"/>
                                    </w:rPr>
                                  </w:pPr>
                                  <w:r>
                                    <w:rPr>
                                      <w:color w:val="000000"/>
                                    </w:rPr>
                                    <w:t>N</w:t>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000000"/>
                                    </w:rPr>
                                    <w:t>D</w:t>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000000"/>
                                    </w:rPr>
                                    <w:t>L</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C</w:t>
                                  </w:r>
                                </w:p>
                                <w:p>
                                  <w:pPr>
                                    <w:pStyle w:val="Contingutdelmarc"/>
                                    <w:widowControl w:val="false"/>
                                    <w:overflowPunct w:val="true"/>
                                    <w:rPr>
                                      <w:color w:val="auto"/>
                                    </w:rPr>
                                  </w:pPr>
                                  <w:r>
                                    <w:rPr>
                                      <w:color w:val="000000"/>
                                    </w:rPr>
                                    <w:t>E</w:t>
                                  </w:r>
                                </w:p>
                                <w:p>
                                  <w:pPr>
                                    <w:pStyle w:val="Contingutdelmarc"/>
                                    <w:widowControl w:val="false"/>
                                    <w:overflowPunct w:val="true"/>
                                    <w:rPr>
                                      <w:color w:val="auto"/>
                                    </w:rPr>
                                  </w:pPr>
                                  <w:r>
                                    <w:rPr>
                                      <w:color w:val="000000"/>
                                    </w:rPr>
                                    <w:t>N</w:t>
                                  </w:r>
                                </w:p>
                                <w:p>
                                  <w:pPr>
                                    <w:pStyle w:val="Contingutdelmarc"/>
                                    <w:widowControl w:val="false"/>
                                    <w:overflowPunct w:val="true"/>
                                    <w:rPr>
                                      <w:color w:val="auto"/>
                                    </w:rPr>
                                  </w:pPr>
                                  <w:r>
                                    <w:rPr>
                                      <w:color w:val="000000"/>
                                    </w:rPr>
                                    <w:t>T</w:t>
                                  </w:r>
                                </w:p>
                                <w:p>
                                  <w:pPr>
                                    <w:pStyle w:val="Contingutdelmarc"/>
                                    <w:widowControl w:val="false"/>
                                    <w:overflowPunct w:val="true"/>
                                    <w:rPr>
                                      <w:color w:val="auto"/>
                                    </w:rPr>
                                  </w:pPr>
                                  <w:r>
                                    <w:rPr>
                                      <w:color w:val="000000"/>
                                    </w:rPr>
                                    <w:t>R</w:t>
                                  </w:r>
                                </w:p>
                                <w:p>
                                  <w:pPr>
                                    <w:pStyle w:val="Contingutdelmarc"/>
                                    <w:widowControl w:val="false"/>
                                    <w:overflowPunct w:val="true"/>
                                    <w:rPr>
                                      <w:color w:val="000000"/>
                                    </w:rPr>
                                  </w:pPr>
                                  <w:r>
                                    <w:rPr>
                                      <w:color w:val="000000"/>
                                    </w:rPr>
                                    <w:t>E</w:t>
                                  </w:r>
                                </w:p>
                              </w:txbxContent>
                            </wps:txbx>
                            <wps:bodyPr lIns="0" rIns="0" tIns="0" bIns="0">
                              <a:spAutoFit/>
                            </wps:bodyPr>
                          </wps:wsp>
                        </a:graphicData>
                      </a:graphic>
                    </wp:anchor>
                  </w:drawing>
                </mc:Choice>
                <mc:Fallback>
                  <w:pict>
                    <v:rect id="shape_0" ID="Forma3" path="m0,0l-2147483645,0l-2147483645,-2147483646l0,-2147483646xe" stroked="f" style="position:absolute;margin-left:480.15pt;margin-top:3.3pt;width:21.3pt;height:331.05pt;mso-wrap-style:square;v-text-anchor:top">
                      <v:fill o:detectmouseclick="t" on="false"/>
                      <v:stroke color="#3465a4" joinstyle="round" endcap="flat"/>
                      <v:textbox>
                        <w:txbxContent>
                          <w:p>
                            <w:pPr>
                              <w:pStyle w:val="Contingutdelmarc"/>
                              <w:widowControl w:val="false"/>
                              <w:overflowPunct w:val="true"/>
                              <w:rPr>
                                <w:color w:val="auto"/>
                              </w:rPr>
                            </w:pPr>
                            <w:r>
                              <w:rPr>
                                <w:color w:val="000000"/>
                              </w:rPr>
                              <w:t>T</w:t>
                            </w:r>
                          </w:p>
                          <w:p>
                            <w:pPr>
                              <w:pStyle w:val="Contingutdelmarc"/>
                              <w:widowControl w:val="false"/>
                              <w:overflowPunct w:val="true"/>
                              <w:rPr>
                                <w:color w:val="auto"/>
                              </w:rPr>
                            </w:pPr>
                            <w:r>
                              <w:rPr>
                                <w:color w:val="000000"/>
                              </w:rPr>
                              <w:t>O</w:t>
                            </w:r>
                          </w:p>
                          <w:p>
                            <w:pPr>
                              <w:pStyle w:val="Contingutdelmarc"/>
                              <w:widowControl w:val="false"/>
                              <w:overflowPunct w:val="true"/>
                              <w:rPr>
                                <w:color w:val="auto"/>
                              </w:rPr>
                            </w:pPr>
                            <w:r>
                              <w:rPr>
                                <w:color w:val="000000"/>
                              </w:rPr>
                              <w:t>R</w:t>
                            </w:r>
                          </w:p>
                          <w:p>
                            <w:pPr>
                              <w:pStyle w:val="Contingutdelmarc"/>
                              <w:widowControl w:val="false"/>
                              <w:overflowPunct w:val="true"/>
                              <w:rPr>
                                <w:color w:val="auto"/>
                              </w:rPr>
                            </w:pPr>
                            <w:r>
                              <w:rPr>
                                <w:color w:val="000000"/>
                              </w:rPr>
                              <w:t>N</w:t>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000000"/>
                              </w:rPr>
                              <w:t>R</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S</w:t>
                            </w:r>
                          </w:p>
                          <w:p>
                            <w:pPr>
                              <w:pStyle w:val="Contingutdelmarc"/>
                              <w:widowControl w:val="false"/>
                              <w:overflowPunct w:val="true"/>
                              <w:rPr>
                                <w:color w:val="auto"/>
                              </w:rPr>
                            </w:pPr>
                            <w:r>
                              <w:rPr>
                                <w:color w:val="000000"/>
                              </w:rPr>
                              <w:t>I</w:t>
                            </w:r>
                          </w:p>
                          <w:p>
                            <w:pPr>
                              <w:pStyle w:val="Contingutdelmarc"/>
                              <w:widowControl w:val="false"/>
                              <w:overflowPunct w:val="true"/>
                              <w:rPr>
                                <w:color w:val="auto"/>
                              </w:rPr>
                            </w:pPr>
                            <w:r>
                              <w:rPr>
                                <w:color w:val="000000"/>
                              </w:rPr>
                              <w:t>G</w:t>
                            </w:r>
                          </w:p>
                          <w:p>
                            <w:pPr>
                              <w:pStyle w:val="Contingutdelmarc"/>
                              <w:widowControl w:val="false"/>
                              <w:overflowPunct w:val="true"/>
                              <w:rPr>
                                <w:color w:val="auto"/>
                              </w:rPr>
                            </w:pPr>
                            <w:r>
                              <w:rPr>
                                <w:color w:val="000000"/>
                              </w:rPr>
                              <w:t>N</w:t>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000000"/>
                              </w:rPr>
                              <w:t>D</w:t>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A</w:t>
                            </w:r>
                          </w:p>
                          <w:p>
                            <w:pPr>
                              <w:pStyle w:val="Contingutdelmarc"/>
                              <w:widowControl w:val="false"/>
                              <w:overflowPunct w:val="true"/>
                              <w:rPr>
                                <w:color w:val="auto"/>
                              </w:rPr>
                            </w:pPr>
                            <w:r>
                              <w:rPr>
                                <w:color w:val="000000"/>
                              </w:rPr>
                              <w:t>L</w:t>
                            </w:r>
                          </w:p>
                          <w:p>
                            <w:pPr>
                              <w:pStyle w:val="Contingutdelmarc"/>
                              <w:widowControl w:val="false"/>
                              <w:overflowPunct w:val="true"/>
                              <w:rPr>
                                <w:color w:val="auto"/>
                              </w:rPr>
                            </w:pPr>
                            <w:r>
                              <w:rPr>
                                <w:color w:val="auto"/>
                              </w:rPr>
                            </w:r>
                          </w:p>
                          <w:p>
                            <w:pPr>
                              <w:pStyle w:val="Contingutdelmarc"/>
                              <w:widowControl w:val="false"/>
                              <w:overflowPunct w:val="true"/>
                              <w:rPr>
                                <w:color w:val="auto"/>
                              </w:rPr>
                            </w:pPr>
                            <w:r>
                              <w:rPr>
                                <w:color w:val="000000"/>
                              </w:rPr>
                              <w:t>C</w:t>
                            </w:r>
                          </w:p>
                          <w:p>
                            <w:pPr>
                              <w:pStyle w:val="Contingutdelmarc"/>
                              <w:widowControl w:val="false"/>
                              <w:overflowPunct w:val="true"/>
                              <w:rPr>
                                <w:color w:val="auto"/>
                              </w:rPr>
                            </w:pPr>
                            <w:r>
                              <w:rPr>
                                <w:color w:val="000000"/>
                              </w:rPr>
                              <w:t>E</w:t>
                            </w:r>
                          </w:p>
                          <w:p>
                            <w:pPr>
                              <w:pStyle w:val="Contingutdelmarc"/>
                              <w:widowControl w:val="false"/>
                              <w:overflowPunct w:val="true"/>
                              <w:rPr>
                                <w:color w:val="auto"/>
                              </w:rPr>
                            </w:pPr>
                            <w:r>
                              <w:rPr>
                                <w:color w:val="000000"/>
                              </w:rPr>
                              <w:t>N</w:t>
                            </w:r>
                          </w:p>
                          <w:p>
                            <w:pPr>
                              <w:pStyle w:val="Contingutdelmarc"/>
                              <w:widowControl w:val="false"/>
                              <w:overflowPunct w:val="true"/>
                              <w:rPr>
                                <w:color w:val="auto"/>
                              </w:rPr>
                            </w:pPr>
                            <w:r>
                              <w:rPr>
                                <w:color w:val="000000"/>
                              </w:rPr>
                              <w:t>T</w:t>
                            </w:r>
                          </w:p>
                          <w:p>
                            <w:pPr>
                              <w:pStyle w:val="Contingutdelmarc"/>
                              <w:widowControl w:val="false"/>
                              <w:overflowPunct w:val="true"/>
                              <w:rPr>
                                <w:color w:val="auto"/>
                              </w:rPr>
                            </w:pPr>
                            <w:r>
                              <w:rPr>
                                <w:color w:val="000000"/>
                              </w:rPr>
                              <w:t>R</w:t>
                            </w:r>
                          </w:p>
                          <w:p>
                            <w:pPr>
                              <w:pStyle w:val="Contingutdelmarc"/>
                              <w:widowControl w:val="false"/>
                              <w:overflowPunct w:val="true"/>
                              <w:rPr>
                                <w:color w:val="000000"/>
                              </w:rPr>
                            </w:pPr>
                            <w:r>
                              <w:rPr>
                                <w:color w:val="000000"/>
                              </w:rPr>
                              <w:t>E</w:t>
                            </w:r>
                          </w:p>
                        </w:txbxContent>
                      </v:textbox>
                      <w10:wrap type="none"/>
                    </v:rect>
                  </w:pict>
                </mc:Fallback>
              </mc:AlternateContent>
            </w:r>
            <w:r>
              <w:rPr>
                <w:rFonts w:cs="Arial Narrow" w:ascii="Calibri" w:hAnsi="Calibri"/>
                <w:sz w:val="22"/>
                <w:szCs w:val="22"/>
              </w:rPr>
              <w:t xml:space="preserve">     </w:t>
            </w:r>
            <w:r>
              <w:rPr>
                <w:rFonts w:cs="Arial Narrow" w:ascii="Calibri" w:hAnsi="Calibri"/>
                <w:sz w:val="22"/>
                <w:szCs w:val="22"/>
              </w:rPr>
              <w:t>En/Na/N’ ________________________________________ amb DNI/NIE ___________________ pare/mare/tutor/a legal de ___________________________________________ del curs ________ grup_________, de l’IES Sant Vicent Ferrer d’Algemesí,  en relació amb la següent activitat:</w:t>
            </w:r>
          </w:p>
        </w:tc>
      </w:tr>
      <w:tr>
        <w:trPr>
          <w:trHeight w:val="1568" w:hRule="atLeast"/>
        </w:trPr>
        <w:tc>
          <w:tcPr>
            <w:tcW w:w="9472" w:type="dxa"/>
            <w:tcBorders/>
            <w:shd w:fill="auto" w:val="clear"/>
          </w:tcPr>
          <w:p>
            <w:pPr>
              <w:pStyle w:val="Default"/>
              <w:widowControl w:val="false"/>
              <w:suppressAutoHyphens w:val="true"/>
              <w:spacing w:before="240" w:after="0"/>
              <w:ind w:left="100" w:right="280" w:firstLine="651"/>
              <w:rPr>
                <w:sz w:val="18"/>
                <w:szCs w:val="18"/>
              </w:rPr>
            </w:pPr>
            <w:r>
              <w:rPr>
                <w:rFonts w:cs="Arial Narrow" w:ascii="Calibri" w:hAnsi="Calibri"/>
                <w:sz w:val="18"/>
                <w:szCs w:val="18"/>
              </w:rPr>
              <w:t xml:space="preserve">NOM DE L’ACTIVITAT: </w:t>
            </w:r>
            <w:r>
              <w:rPr>
                <w:rFonts w:cs="Arial Narrow" w:ascii="Calibri" w:hAnsi="Calibri"/>
                <w:b/>
                <w:color w:val="auto"/>
                <w:sz w:val="18"/>
                <w:szCs w:val="18"/>
                <w:u w:val="single"/>
              </w:rPr>
              <w:t>BICITINERARIS VIA VERDA «OJOS NEGROS»</w:t>
            </w:r>
          </w:p>
          <w:p>
            <w:pPr>
              <w:pStyle w:val="Default"/>
              <w:widowControl w:val="false"/>
              <w:suppressAutoHyphens w:val="true"/>
              <w:spacing w:before="60" w:after="0"/>
              <w:ind w:left="100" w:right="280" w:firstLine="651"/>
              <w:rPr>
                <w:sz w:val="18"/>
                <w:szCs w:val="18"/>
              </w:rPr>
            </w:pPr>
            <w:r>
              <w:rPr>
                <w:rFonts w:cs="Arial Narrow" w:ascii="Calibri" w:hAnsi="Calibri"/>
                <w:sz w:val="18"/>
                <w:szCs w:val="18"/>
              </w:rPr>
              <w:t>DATA:    12 i 13 d’abril 2022                                CURS I GRUP: ESO</w:t>
            </w:r>
          </w:p>
          <w:p>
            <w:pPr>
              <w:pStyle w:val="Default"/>
              <w:widowControl w:val="false"/>
              <w:suppressAutoHyphens w:val="true"/>
              <w:spacing w:before="60" w:after="0"/>
              <w:ind w:left="100" w:right="280" w:firstLine="651"/>
              <w:rPr>
                <w:sz w:val="18"/>
                <w:szCs w:val="18"/>
              </w:rPr>
            </w:pPr>
            <w:r>
              <w:rPr>
                <w:rFonts w:cs="Arial Narrow" w:ascii="Calibri" w:hAnsi="Calibri"/>
                <w:sz w:val="18"/>
                <w:szCs w:val="18"/>
              </w:rPr>
              <w:t>HORA EIXIDA:     8,00                                            HORA D’ARRIBADA APROXIMADA: 14,30 Aprox.</w:t>
            </w:r>
          </w:p>
          <w:p>
            <w:pPr>
              <w:pStyle w:val="Default"/>
              <w:widowControl w:val="false"/>
              <w:suppressAutoHyphens w:val="true"/>
              <w:spacing w:before="60" w:after="0"/>
              <w:ind w:left="100" w:right="280" w:firstLine="651"/>
              <w:rPr>
                <w:sz w:val="18"/>
                <w:szCs w:val="18"/>
              </w:rPr>
            </w:pPr>
            <w:r>
              <w:rPr>
                <w:rFonts w:cs="Arial Narrow" w:ascii="Calibri" w:hAnsi="Calibri"/>
                <w:sz w:val="18"/>
                <w:szCs w:val="18"/>
              </w:rPr>
              <w:t>LLOC: BARRACAS I NAVAJAS</w:t>
            </w:r>
          </w:p>
          <w:p>
            <w:pPr>
              <w:pStyle w:val="Default"/>
              <w:widowControl w:val="false"/>
              <w:suppressAutoHyphens w:val="true"/>
              <w:spacing w:before="60" w:after="0"/>
              <w:ind w:left="1400" w:right="1240" w:hanging="649"/>
              <w:rPr>
                <w:sz w:val="18"/>
                <w:szCs w:val="18"/>
              </w:rPr>
            </w:pPr>
            <w:bookmarkStart w:id="1" w:name="__DdeLink__721_41425338761"/>
            <w:r>
              <w:rPr>
                <w:rFonts w:cs="Arial Narrow" w:ascii="Calibri" w:hAnsi="Calibri"/>
                <w:b w:val="false"/>
                <w:bCs w:val="false"/>
                <w:color w:val="auto"/>
                <w:sz w:val="18"/>
                <w:szCs w:val="18"/>
                <w:u w:val="none"/>
              </w:rPr>
              <w:t>PREU DE L’ACTIVITAT:   60 €                               MITJÀ DE TRANSPORT: BUS</w:t>
            </w:r>
            <w:bookmarkEnd w:id="1"/>
          </w:p>
        </w:tc>
      </w:tr>
    </w:tbl>
    <w:p>
      <w:pPr>
        <w:pStyle w:val="Normal"/>
        <w:widowControl/>
        <w:suppressAutoHyphens w:val="false"/>
        <w:textAlignment w:val="auto"/>
        <w:rPr/>
      </w:pPr>
      <w:r>
        <w:rPr>
          <w:rFonts w:cs="Arial Narrow" w:ascii="Calibri" w:hAnsi="Calibri"/>
          <w:b/>
        </w:rPr>
        <w:t>MANIFESTE</w:t>
      </w:r>
      <w:r>
        <w:rPr>
          <w:rFonts w:cs="Arial Narrow" w:ascii="Calibri" w:hAnsi="Calibri"/>
          <w:b/>
          <w:lang w:val="ca-ES"/>
        </w:rPr>
        <w:t>:</w:t>
      </w:r>
    </w:p>
    <w:p>
      <w:pPr>
        <w:pStyle w:val="ListParagraph"/>
        <w:widowControl/>
        <w:numPr>
          <w:ilvl w:val="0"/>
          <w:numId w:val="3"/>
        </w:numPr>
        <w:suppressAutoHyphens w:val="false"/>
        <w:ind w:left="426" w:right="526" w:hanging="425"/>
        <w:jc w:val="both"/>
        <w:textAlignment w:val="auto"/>
        <w:rPr>
          <w:rFonts w:ascii="Calibri" w:hAnsi="Calibri" w:cs="TimesNewRomanPSMT" w:asciiTheme="minorHAnsi" w:hAnsiTheme="minorHAnsi"/>
          <w:color w:val="000000"/>
          <w:kern w:val="0"/>
          <w:sz w:val="20"/>
          <w:szCs w:val="20"/>
          <w:lang w:val="ca-ES" w:bidi="ar-SA"/>
        </w:rPr>
      </w:pPr>
      <w:r>
        <w:rPr>
          <w:rFonts w:cs="TimesNewRomanPSMT" w:ascii="Calibri" w:hAnsi="Calibri" w:asciiTheme="minorHAnsi" w:hAnsiTheme="minorHAnsi"/>
          <w:color w:val="000000"/>
          <w:kern w:val="0"/>
          <w:sz w:val="20"/>
          <w:szCs w:val="20"/>
          <w:lang w:val="ca-ES" w:bidi="ar-SA"/>
        </w:rPr>
        <w:t>Que se m’ha informat per part dels responsables del centre educatiu IES SANT VICENT FERRER d’Algemesí que:</w:t>
      </w:r>
    </w:p>
    <w:p>
      <w:pPr>
        <w:pStyle w:val="ListParagraph"/>
        <w:widowControl/>
        <w:numPr>
          <w:ilvl w:val="0"/>
          <w:numId w:val="2"/>
        </w:numPr>
        <w:suppressAutoHyphens w:val="false"/>
        <w:ind w:left="567" w:right="526" w:hanging="360"/>
        <w:jc w:val="both"/>
        <w:textAlignment w:val="auto"/>
        <w:rPr/>
      </w:pPr>
      <w:r>
        <w:rPr>
          <w:rFonts w:cs="TimesNewRomanPSMT" w:ascii="Calibri" w:hAnsi="Calibri" w:asciiTheme="minorHAnsi" w:hAnsiTheme="minorHAnsi"/>
          <w:color w:val="000000"/>
          <w:kern w:val="0"/>
          <w:sz w:val="20"/>
          <w:szCs w:val="20"/>
          <w:lang w:val="ca-ES" w:bidi="ar-SA"/>
        </w:rPr>
        <w:t>Es realitzarà una activitat que requereix el consentiment explícit per a la recollida de dades denominada captació d’imatges i vídeos.</w:t>
      </w:r>
    </w:p>
    <w:p>
      <w:pPr>
        <w:pStyle w:val="ListParagraph"/>
        <w:widowControl/>
        <w:numPr>
          <w:ilvl w:val="0"/>
          <w:numId w:val="2"/>
        </w:numPr>
        <w:suppressAutoHyphens w:val="false"/>
        <w:ind w:left="567" w:right="526" w:hanging="360"/>
        <w:jc w:val="both"/>
        <w:textAlignment w:val="auto"/>
        <w:rPr/>
      </w:pPr>
      <w:r>
        <w:rPr>
          <w:rFonts w:cs="TimesNewRomanPSMT" w:ascii="Calibri" w:hAnsi="Calibri" w:asciiTheme="minorHAnsi" w:hAnsiTheme="minorHAnsi"/>
          <w:color w:val="000000"/>
          <w:kern w:val="0"/>
          <w:sz w:val="20"/>
          <w:szCs w:val="20"/>
          <w:lang w:val="ca-ES" w:bidi="ar-SA"/>
        </w:rPr>
        <w:t>Que la finalitat de l’activitat o l’ús del tractament de les dades serà divulgatives i promocionals tant a la web com als panells i TV del centre i reunions al mateix.</w:t>
      </w:r>
    </w:p>
    <w:p>
      <w:pPr>
        <w:pStyle w:val="ListParagraph"/>
        <w:widowControl/>
        <w:numPr>
          <w:ilvl w:val="0"/>
          <w:numId w:val="2"/>
        </w:numPr>
        <w:suppressAutoHyphens w:val="false"/>
        <w:ind w:left="567" w:right="526" w:hanging="360"/>
        <w:jc w:val="both"/>
        <w:textAlignment w:val="auto"/>
        <w:rPr/>
      </w:pPr>
      <w:r>
        <w:rPr>
          <w:rFonts w:cs="TimesNewRomanPSMT" w:ascii="Calibri" w:hAnsi="Calibri" w:asciiTheme="minorHAnsi" w:hAnsiTheme="minorHAnsi"/>
          <w:color w:val="000000"/>
          <w:kern w:val="0"/>
          <w:sz w:val="20"/>
          <w:szCs w:val="20"/>
          <w:lang w:val="ca-ES" w:bidi="ar-SA"/>
        </w:rPr>
        <w:t>Que el responsable del tractament de les dades és IES SANT VICENT FERRER, Parc Salvador Castell, 16, 46001199@gva.es</w:t>
      </w:r>
    </w:p>
    <w:p>
      <w:pPr>
        <w:pStyle w:val="ListParagraph"/>
        <w:widowControl/>
        <w:numPr>
          <w:ilvl w:val="0"/>
          <w:numId w:val="2"/>
        </w:numPr>
        <w:suppressAutoHyphens w:val="false"/>
        <w:ind w:left="567" w:right="526" w:hanging="360"/>
        <w:jc w:val="both"/>
        <w:textAlignment w:val="auto"/>
        <w:rPr/>
      </w:pPr>
      <w:r>
        <w:rPr>
          <w:rFonts w:cs="TimesNewRomanPSMT" w:ascii="Calibri" w:hAnsi="Calibri" w:asciiTheme="minorHAnsi" w:hAnsiTheme="minorHAnsi"/>
          <w:color w:val="000000"/>
          <w:kern w:val="0"/>
          <w:sz w:val="20"/>
          <w:szCs w:val="20"/>
          <w:lang w:val="ca-ES" w:bidi="ar-SA"/>
        </w:rPr>
        <w:t>Els drets prevists en la normativa vigent en matèria de protecció de dades personals permeten sol·licitar l’accés a aquestes dades, la seua rectificació o supressió, limitar el tractament o oposar-s’hi per mitjà d’un escrit que acredite suficientment la identitat i que vaja dirigit a IES SANT VICENT FERRER, 16, 46680. 46001199@gva.es</w:t>
      </w:r>
    </w:p>
    <w:p>
      <w:pPr>
        <w:pStyle w:val="ListParagraph"/>
        <w:widowControl/>
        <w:numPr>
          <w:ilvl w:val="0"/>
          <w:numId w:val="2"/>
        </w:numPr>
        <w:suppressAutoHyphens w:val="false"/>
        <w:ind w:left="567" w:right="526" w:hanging="360"/>
        <w:jc w:val="both"/>
        <w:textAlignment w:val="auto"/>
        <w:rPr/>
      </w:pPr>
      <w:r>
        <w:rPr>
          <w:rFonts w:cs="TimesNewRomanPSMT" w:ascii="Calibri" w:hAnsi="Calibri" w:asciiTheme="minorHAnsi" w:hAnsiTheme="minorHAnsi"/>
          <w:color w:val="000000"/>
          <w:kern w:val="0"/>
          <w:sz w:val="20"/>
          <w:szCs w:val="20"/>
          <w:lang w:val="ca-ES" w:bidi="ar-SA"/>
        </w:rPr>
        <w:t>És possible trobar més informació en el Registre de les activitats de tractament. D’igual manera també es pot demanar una còpia del Registre d’activitats del tractament en la consergeria del centre.</w:t>
      </w:r>
    </w:p>
    <w:p>
      <w:pPr>
        <w:pStyle w:val="ListParagraph"/>
        <w:widowControl/>
        <w:numPr>
          <w:ilvl w:val="0"/>
          <w:numId w:val="3"/>
        </w:numPr>
        <w:suppressAutoHyphens w:val="false"/>
        <w:ind w:left="426" w:right="526" w:hanging="425"/>
        <w:jc w:val="both"/>
        <w:textAlignment w:val="auto"/>
        <w:rPr/>
      </w:pPr>
      <w:r>
        <w:rPr>
          <w:rFonts w:cs="TimesNewRomanPSMT" w:ascii="Calibri" w:hAnsi="Calibri" w:asciiTheme="minorHAnsi" w:hAnsiTheme="minorHAnsi"/>
          <w:color w:val="000000"/>
          <w:kern w:val="0"/>
          <w:sz w:val="20"/>
          <w:szCs w:val="20"/>
          <w:lang w:val="ca-ES" w:bidi="ar-SA"/>
        </w:rPr>
        <w:t>En relació amb la informació anterior, done el meu consentiment perquè el centre puga fer ús d’imatge del/la menor a qui represente per a:  publicació d’imatges en la web i panells del centre, xarxes socials...)</w:t>
      </w:r>
    </w:p>
    <w:p>
      <w:pPr>
        <w:pStyle w:val="ListParagraph"/>
        <w:widowControl/>
        <w:numPr>
          <w:ilvl w:val="0"/>
          <w:numId w:val="3"/>
        </w:numPr>
        <w:suppressAutoHyphens w:val="false"/>
        <w:bidi w:val="0"/>
        <w:spacing w:before="0" w:after="0"/>
        <w:ind w:left="397" w:right="0" w:hanging="340"/>
        <w:contextualSpacing/>
        <w:jc w:val="both"/>
        <w:textAlignment w:val="auto"/>
        <w:rPr/>
      </w:pPr>
      <w:r>
        <w:rPr>
          <w:rFonts w:cs="TimesNewRomanPSMT" w:ascii="Calibri" w:hAnsi="Calibri" w:asciiTheme="minorHAnsi" w:hAnsiTheme="minorHAnsi"/>
          <w:color w:val="000000"/>
          <w:kern w:val="0"/>
          <w:sz w:val="20"/>
          <w:szCs w:val="20"/>
          <w:lang w:val="ca-ES" w:bidi="ar-SA"/>
        </w:rPr>
        <w:t>En qualsevol moment es podrà retirar el consentiment anterior mitjançant escrit que acredite suficientment la identitat i dirigit a l’adreça del centre IES SANT VICENT FERRER, Parc Salvador Castell, 16 , 46680 o a la següent adreça de correu electrònic (46001199@</w:t>
      </w:r>
      <w:r>
        <w:rPr>
          <w:rFonts w:cs="TimesNewRomanPSMT" w:ascii="Calibri" w:hAnsi="Calibri" w:asciiTheme="minorHAnsi" w:hAnsiTheme="minorHAnsi"/>
          <w:color w:val="000081"/>
          <w:kern w:val="0"/>
          <w:sz w:val="20"/>
          <w:szCs w:val="20"/>
          <w:lang w:val="ca-ES" w:bidi="ar-SA"/>
        </w:rPr>
        <w:t>gva.es</w:t>
      </w:r>
      <w:r>
        <w:rPr>
          <w:rFonts w:cs="TimesNewRomanPSMT" w:ascii="Calibri" w:hAnsi="Calibri" w:asciiTheme="minorHAnsi" w:hAnsiTheme="minorHAnsi"/>
          <w:color w:val="000000"/>
          <w:kern w:val="0"/>
          <w:sz w:val="20"/>
          <w:szCs w:val="20"/>
          <w:lang w:val="ca-ES" w:bidi="ar-SA"/>
        </w:rPr>
        <w:t>). La suspensió del consentiment no tindrà caràcter retroactiu a actuacions explícitament consentides i realitzades amb anterioritat a la data de la seua recepció.</w:t>
      </w:r>
    </w:p>
    <w:p>
      <w:pPr>
        <w:pStyle w:val="ListParagraph"/>
        <w:widowControl/>
        <w:numPr>
          <w:ilvl w:val="0"/>
          <w:numId w:val="3"/>
        </w:numPr>
        <w:suppressAutoHyphens w:val="false"/>
        <w:ind w:left="426" w:right="526" w:hanging="425"/>
        <w:jc w:val="both"/>
        <w:textAlignment w:val="auto"/>
        <w:rPr>
          <w:rFonts w:ascii="Calibri" w:hAnsi="Calibri" w:cs="TimesNewRomanPSMT" w:asciiTheme="minorHAnsi" w:hAnsiTheme="minorHAnsi"/>
          <w:color w:val="000000"/>
          <w:kern w:val="0"/>
          <w:sz w:val="20"/>
          <w:szCs w:val="20"/>
          <w:lang w:val="ca-ES" w:bidi="ar-SA"/>
        </w:rPr>
      </w:pPr>
      <w:r>
        <w:rPr>
          <w:rFonts w:cs="TimesNewRomanPSMT" w:ascii="Calibri" w:hAnsi="Calibri" w:asciiTheme="minorHAnsi" w:hAnsiTheme="minorHAnsi"/>
          <w:color w:val="000000"/>
          <w:kern w:val="0"/>
          <w:sz w:val="20"/>
          <w:szCs w:val="20"/>
          <w:lang w:val="ca-ES" w:bidi="ar-SA"/>
        </w:rPr>
        <w:t>Així mateix se m’ha informat sobre la possibilitat de presentar una reclamació davant l’autoritat nacional de control competent en matèria de protecció de dades (Agència Espanyola de Protecció de Dades - AEPD), especialment quan no haja obtingut resposta satisfac</w:t>
      </w:r>
      <w:r>
        <w:rPr>
          <w:rFonts w:cs="TimesNewRomanPSMT" w:ascii="Calibri" w:hAnsi="Calibri" w:asciiTheme="minorHAnsi" w:hAnsiTheme="minorHAnsi"/>
          <w:kern w:val="0"/>
          <w:sz w:val="20"/>
          <w:szCs w:val="20"/>
          <w:lang w:val="ca-ES" w:bidi="ar-SA"/>
        </w:rPr>
        <w:t>tòria en l’exercici dels drets. I que es pot contactar amb aqueixa Agència</w:t>
      </w:r>
      <w:r>
        <w:rPr>
          <w:rFonts w:cs="TimesNewRomanPSMT" w:ascii="Calibri" w:hAnsi="Calibri" w:asciiTheme="minorHAnsi" w:hAnsiTheme="minorHAnsi"/>
          <w:color w:val="000000"/>
          <w:kern w:val="0"/>
          <w:sz w:val="20"/>
          <w:szCs w:val="20"/>
          <w:lang w:val="ca-ES" w:bidi="ar-SA"/>
        </w:rPr>
        <w:t xml:space="preserve"> a través del següent enllaç: </w:t>
      </w:r>
      <w:r>
        <w:rPr>
          <w:rFonts w:cs="TimesNewRomanPSMT" w:ascii="Calibri" w:hAnsi="Calibri" w:asciiTheme="minorHAnsi" w:hAnsiTheme="minorHAnsi"/>
          <w:color w:val="000081"/>
          <w:kern w:val="0"/>
          <w:sz w:val="20"/>
          <w:szCs w:val="20"/>
          <w:lang w:val="ca-ES" w:bidi="ar-SA"/>
        </w:rPr>
        <w:t xml:space="preserve">www.aipd.es </w:t>
      </w:r>
      <w:r>
        <w:rPr>
          <w:rFonts w:cs="TimesNewRomanPSMT" w:ascii="Calibri" w:hAnsi="Calibri" w:asciiTheme="minorHAnsi" w:hAnsiTheme="minorHAnsi"/>
          <w:color w:val="000000"/>
          <w:kern w:val="0"/>
          <w:sz w:val="20"/>
          <w:szCs w:val="20"/>
          <w:lang w:val="ca-ES" w:bidi="ar-SA"/>
        </w:rPr>
        <w:t>accedint a la pestanya «Canal del ciutadà».</w:t>
      </w:r>
    </w:p>
    <w:p>
      <w:pPr>
        <w:pStyle w:val="ListParagraph"/>
        <w:widowControl/>
        <w:numPr>
          <w:ilvl w:val="0"/>
          <w:numId w:val="3"/>
        </w:numPr>
        <w:suppressAutoHyphens w:val="false"/>
        <w:ind w:left="426" w:right="526" w:hanging="425"/>
        <w:jc w:val="both"/>
        <w:textAlignment w:val="auto"/>
        <w:rPr>
          <w:rFonts w:ascii="Calibri" w:hAnsi="Calibri" w:cs="TimesNewRomanPSMT" w:asciiTheme="minorHAnsi" w:hAnsiTheme="minorHAnsi"/>
          <w:color w:val="000000"/>
          <w:kern w:val="0"/>
          <w:sz w:val="20"/>
          <w:szCs w:val="20"/>
          <w:lang w:val="ca-ES" w:bidi="ar-SA"/>
        </w:rPr>
      </w:pPr>
      <w:r>
        <w:rPr>
          <w:rFonts w:cs="TimesNewRomanPSMT" w:ascii="Calibri" w:hAnsi="Calibri"/>
          <w:color w:val="000000"/>
          <w:kern w:val="0"/>
          <w:sz w:val="20"/>
          <w:szCs w:val="20"/>
          <w:lang w:val="ca-ES" w:bidi="ar-SA"/>
        </w:rPr>
      </w:r>
    </w:p>
    <w:tbl>
      <w:tblPr>
        <w:tblStyle w:val="Tablaconcuadrcula"/>
        <w:tblW w:w="9472" w:type="dxa"/>
        <w:jc w:val="left"/>
        <w:tblInd w:w="99" w:type="dxa"/>
        <w:tblLayout w:type="fixed"/>
        <w:tblCellMar>
          <w:top w:w="0" w:type="dxa"/>
          <w:left w:w="108" w:type="dxa"/>
          <w:bottom w:w="0" w:type="dxa"/>
          <w:right w:w="108" w:type="dxa"/>
        </w:tblCellMar>
        <w:tblLook w:val="04a0"/>
      </w:tblPr>
      <w:tblGrid>
        <w:gridCol w:w="4736"/>
        <w:gridCol w:w="4735"/>
      </w:tblGrid>
      <w:tr>
        <w:trPr/>
        <w:tc>
          <w:tcPr>
            <w:tcW w:w="9471" w:type="dxa"/>
            <w:gridSpan w:val="2"/>
            <w:tcBorders/>
            <w:shd w:fill="auto" w:val="clear"/>
          </w:tcPr>
          <w:p>
            <w:pPr>
              <w:pStyle w:val="Normal"/>
              <w:widowControl w:val="false"/>
              <w:suppressAutoHyphens w:val="false"/>
              <w:spacing w:before="120" w:after="0"/>
              <w:jc w:val="center"/>
              <w:textAlignment w:val="auto"/>
              <w:rPr>
                <w:rFonts w:ascii="Calibri" w:hAnsi="Calibri" w:cs="TimesNewRomanPSMT" w:asciiTheme="minorHAnsi" w:hAnsiTheme="minorHAnsi"/>
                <w:sz w:val="22"/>
                <w:szCs w:val="22"/>
                <w:lang w:val="ca-ES"/>
              </w:rPr>
            </w:pPr>
            <w:r>
              <w:rPr>
                <w:rFonts w:cs="TimesNewRomanPSMT" w:ascii="Calibri" w:hAnsi="Calibri" w:asciiTheme="minorHAnsi" w:hAnsiTheme="minorHAnsi"/>
                <w:b/>
                <w:color w:val="000000"/>
                <w:kern w:val="0"/>
                <w:sz w:val="20"/>
                <w:lang w:val="ca-ES" w:bidi="ar-SA"/>
              </w:rPr>
              <w:t>I EN PROVA DE CONFORMITAT, SIGNE EL PRESENT DOCUMENT</w:t>
            </w:r>
            <w:r>
              <w:rPr>
                <w:rFonts w:cs="TimesNewRomanPSMT" w:ascii="Calibri" w:hAnsi="Calibri" w:asciiTheme="minorHAnsi" w:hAnsiTheme="minorHAnsi"/>
                <w:sz w:val="22"/>
                <w:szCs w:val="22"/>
                <w:lang w:val="ca-ES"/>
              </w:rPr>
              <w:t>,</w:t>
            </w:r>
          </w:p>
          <w:p>
            <w:pPr>
              <w:pStyle w:val="Normal"/>
              <w:widowControl w:val="false"/>
              <w:suppressAutoHyphens w:val="false"/>
              <w:spacing w:before="120" w:after="0"/>
              <w:jc w:val="left"/>
              <w:textAlignment w:val="auto"/>
              <w:rPr/>
            </w:pPr>
            <w:r>
              <w:rPr>
                <w:rFonts w:cs="Arial Narrow" w:ascii="Calibri" w:hAnsi="Calibri" w:asciiTheme="minorHAnsi" w:hAnsiTheme="minorHAnsi"/>
                <w:sz w:val="22"/>
                <w:szCs w:val="22"/>
                <w:lang w:val="ca-ES"/>
              </w:rPr>
              <w:t>Algemesí, ____ de ________________ de 2022</w:t>
            </w:r>
          </w:p>
        </w:tc>
      </w:tr>
      <w:tr>
        <w:trPr/>
        <w:tc>
          <w:tcPr>
            <w:tcW w:w="4736" w:type="dxa"/>
            <w:tcBorders/>
            <w:shd w:fill="auto" w:val="clear"/>
          </w:tcPr>
          <w:p>
            <w:pPr>
              <w:pStyle w:val="Default"/>
              <w:widowControl w:val="false"/>
              <w:suppressAutoHyphens w:val="true"/>
              <w:spacing w:before="0" w:after="0"/>
              <w:ind w:left="100" w:right="280" w:hanging="100"/>
              <w:rPr>
                <w:rFonts w:ascii="Calibri" w:hAnsi="Calibri" w:cs="Arial Narrow" w:asciiTheme="minorHAnsi" w:hAnsiTheme="minorHAnsi"/>
                <w:sz w:val="22"/>
                <w:szCs w:val="22"/>
              </w:rPr>
            </w:pPr>
            <w:r>
              <w:rPr>
                <w:rFonts w:cs="TimesNewRomanPSMT" w:ascii="Calibri" w:hAnsi="Calibri" w:asciiTheme="minorHAnsi" w:hAnsiTheme="minorHAnsi"/>
                <w:sz w:val="22"/>
                <w:szCs w:val="22"/>
              </w:rPr>
              <w:t>Nom i cognoms</w:t>
            </w:r>
            <w:r>
              <w:rPr>
                <w:rFonts w:cs="Arial Narrow" w:ascii="Calibri" w:hAnsi="Calibri" w:asciiTheme="minorHAnsi" w:hAnsiTheme="minorHAnsi"/>
                <w:sz w:val="22"/>
                <w:szCs w:val="22"/>
              </w:rPr>
              <w:t>:</w:t>
            </w:r>
          </w:p>
          <w:p>
            <w:pPr>
              <w:pStyle w:val="Default"/>
              <w:widowControl w:val="false"/>
              <w:suppressAutoHyphens w:val="true"/>
              <w:spacing w:before="0" w:after="0"/>
              <w:ind w:right="280" w:hanging="0"/>
              <w:rPr>
                <w:rFonts w:ascii="Calibri" w:hAnsi="Calibri" w:cs="Arial Narrow" w:asciiTheme="minorHAnsi" w:hAnsiTheme="minorHAnsi"/>
                <w:sz w:val="22"/>
                <w:szCs w:val="22"/>
              </w:rPr>
            </w:pPr>
            <w:r>
              <w:rPr>
                <w:rFonts w:cs="Arial Narrow" w:ascii="Calibri" w:hAnsi="Calibri"/>
                <w:sz w:val="22"/>
                <w:szCs w:val="22"/>
              </w:rPr>
            </w:r>
          </w:p>
          <w:p>
            <w:pPr>
              <w:pStyle w:val="Default"/>
              <w:widowControl w:val="false"/>
              <w:suppressAutoHyphens w:val="true"/>
              <w:spacing w:before="0" w:after="0"/>
              <w:ind w:left="100" w:right="280" w:hanging="100"/>
              <w:rPr>
                <w:rFonts w:ascii="Calibri" w:hAnsi="Calibri" w:cs="Arial Narrow" w:asciiTheme="minorHAnsi" w:hAnsiTheme="minorHAnsi"/>
                <w:sz w:val="22"/>
                <w:szCs w:val="22"/>
              </w:rPr>
            </w:pPr>
            <w:r>
              <w:rPr>
                <w:rFonts w:cs="Arial Narrow" w:ascii="Calibri" w:hAnsi="Calibri"/>
                <w:sz w:val="22"/>
                <w:szCs w:val="22"/>
              </w:rPr>
            </w:r>
          </w:p>
          <w:p>
            <w:pPr>
              <w:pStyle w:val="Default"/>
              <w:widowControl w:val="false"/>
              <w:suppressAutoHyphens w:val="true"/>
              <w:spacing w:before="0" w:after="0"/>
              <w:ind w:left="100" w:right="280" w:hanging="100"/>
              <w:rPr>
                <w:rFonts w:ascii="Calibri" w:hAnsi="Calibri" w:cs="TimesNewRomanPSMT" w:asciiTheme="minorHAnsi" w:hAnsiTheme="minorHAnsi"/>
                <w:sz w:val="22"/>
                <w:szCs w:val="22"/>
              </w:rPr>
            </w:pPr>
            <w:r>
              <w:rPr>
                <w:rFonts w:cs="Arial Narrow" w:ascii="Calibri" w:hAnsi="Calibri" w:asciiTheme="minorHAnsi" w:hAnsiTheme="minorHAnsi"/>
                <w:sz w:val="22"/>
                <w:szCs w:val="22"/>
              </w:rPr>
              <w:t>Signatura pare/mare/tutor.</w:t>
            </w:r>
          </w:p>
        </w:tc>
        <w:tc>
          <w:tcPr>
            <w:tcW w:w="4735" w:type="dxa"/>
            <w:tcBorders/>
            <w:shd w:fill="auto" w:val="clear"/>
          </w:tcPr>
          <w:p>
            <w:pPr>
              <w:pStyle w:val="Default"/>
              <w:widowControl w:val="false"/>
              <w:suppressAutoHyphens w:val="true"/>
              <w:spacing w:before="0" w:after="0"/>
              <w:ind w:left="100" w:right="280" w:hanging="100"/>
              <w:rPr>
                <w:rFonts w:ascii="Calibri" w:hAnsi="Calibri" w:cs="Arial Narrow" w:asciiTheme="minorHAnsi" w:hAnsiTheme="minorHAnsi"/>
                <w:sz w:val="22"/>
                <w:szCs w:val="22"/>
              </w:rPr>
            </w:pPr>
            <w:r>
              <w:rPr>
                <w:rFonts w:cs="TimesNewRomanPSMT" w:ascii="Calibri" w:hAnsi="Calibri" w:asciiTheme="minorHAnsi" w:hAnsiTheme="minorHAnsi"/>
                <w:sz w:val="22"/>
                <w:szCs w:val="22"/>
              </w:rPr>
              <w:t>Nom i cognoms</w:t>
            </w:r>
            <w:r>
              <w:rPr>
                <w:rFonts w:cs="Arial Narrow" w:ascii="Calibri" w:hAnsi="Calibri" w:asciiTheme="minorHAnsi" w:hAnsiTheme="minorHAnsi"/>
                <w:sz w:val="22"/>
                <w:szCs w:val="22"/>
              </w:rPr>
              <w:t>:</w:t>
            </w:r>
          </w:p>
          <w:p>
            <w:pPr>
              <w:pStyle w:val="Default"/>
              <w:widowControl w:val="false"/>
              <w:suppressAutoHyphens w:val="true"/>
              <w:spacing w:before="0" w:after="0"/>
              <w:ind w:left="100" w:right="280" w:hanging="100"/>
              <w:rPr>
                <w:rFonts w:ascii="Calibri" w:hAnsi="Calibri" w:cs="Arial Narrow" w:asciiTheme="minorHAnsi" w:hAnsiTheme="minorHAnsi"/>
                <w:sz w:val="22"/>
                <w:szCs w:val="22"/>
              </w:rPr>
            </w:pPr>
            <w:r>
              <w:rPr>
                <w:rFonts w:cs="Arial Narrow" w:ascii="Calibri" w:hAnsi="Calibri"/>
                <w:sz w:val="22"/>
                <w:szCs w:val="22"/>
              </w:rPr>
            </w:r>
          </w:p>
          <w:p>
            <w:pPr>
              <w:pStyle w:val="Default"/>
              <w:widowControl w:val="false"/>
              <w:suppressAutoHyphens w:val="true"/>
              <w:spacing w:before="0" w:after="0"/>
              <w:ind w:left="100" w:right="280" w:hanging="100"/>
              <w:rPr>
                <w:rFonts w:ascii="Calibri" w:hAnsi="Calibri" w:cs="Arial Narrow" w:asciiTheme="minorHAnsi" w:hAnsiTheme="minorHAnsi"/>
                <w:sz w:val="22"/>
                <w:szCs w:val="22"/>
              </w:rPr>
            </w:pPr>
            <w:r>
              <w:rPr>
                <w:rFonts w:cs="Arial Narrow" w:ascii="Calibri" w:hAnsi="Calibri"/>
                <w:sz w:val="22"/>
                <w:szCs w:val="22"/>
              </w:rPr>
            </w:r>
          </w:p>
          <w:p>
            <w:pPr>
              <w:pStyle w:val="Normal"/>
              <w:widowControl w:val="false"/>
              <w:suppressAutoHyphens w:val="false"/>
              <w:spacing w:before="0" w:after="60"/>
              <w:jc w:val="left"/>
              <w:textAlignment w:val="auto"/>
              <w:rPr>
                <w:rFonts w:ascii="Calibri" w:hAnsi="Calibri" w:cs="TimesNewRomanPSMT" w:asciiTheme="minorHAnsi" w:hAnsiTheme="minorHAnsi"/>
                <w:color w:val="000000"/>
                <w:kern w:val="0"/>
                <w:sz w:val="22"/>
                <w:szCs w:val="22"/>
                <w:lang w:val="ca-ES" w:bidi="ar-SA"/>
              </w:rPr>
            </w:pPr>
            <w:r>
              <w:rPr>
                <w:rFonts w:cs="TimesNewRomanPSMT" w:ascii="Calibri" w:hAnsi="Calibri" w:asciiTheme="minorHAnsi" w:hAnsiTheme="minorHAnsi"/>
                <w:color w:val="000000"/>
                <w:kern w:val="0"/>
                <w:sz w:val="22"/>
                <w:szCs w:val="22"/>
                <w:lang w:val="ca-ES" w:bidi="ar-SA"/>
              </w:rPr>
              <w:t>Signatura de l’alumna o alumne major de 14 anys.</w:t>
            </w:r>
          </w:p>
        </w:tc>
      </w:tr>
    </w:tbl>
    <w:p>
      <w:pPr>
        <w:pStyle w:val="Normal"/>
        <w:widowControl/>
        <w:suppressAutoHyphens w:val="false"/>
        <w:textAlignment w:val="auto"/>
        <w:rPr>
          <w:rFonts w:ascii="Calibri" w:hAnsi="Calibri" w:cs="TimesNewRomanPSMT" w:asciiTheme="minorHAnsi" w:hAnsiTheme="minorHAnsi"/>
          <w:color w:val="000000"/>
          <w:kern w:val="0"/>
          <w:sz w:val="22"/>
          <w:szCs w:val="22"/>
          <w:lang w:val="ca-ES" w:bidi="ar-SA"/>
        </w:rPr>
      </w:pPr>
      <w:r>
        <w:rPr>
          <w:rFonts w:cs="TimesNewRomanPSMT" w:ascii="Calibri" w:hAnsi="Calibri"/>
          <w:color w:val="000000"/>
          <w:kern w:val="0"/>
          <w:sz w:val="22"/>
          <w:szCs w:val="22"/>
          <w:lang w:val="ca-ES" w:bidi="ar-SA"/>
        </w:rPr>
      </w:r>
    </w:p>
    <w:p>
      <w:pPr>
        <w:pStyle w:val="Normal"/>
        <w:widowControl/>
        <w:suppressAutoHyphens w:val="false"/>
        <w:ind w:right="526" w:hanging="0"/>
        <w:jc w:val="both"/>
        <w:textAlignment w:val="auto"/>
        <w:rPr>
          <w:rFonts w:ascii="Calibri" w:hAnsi="Calibri" w:cs="TimesNewRomanPSMT" w:asciiTheme="minorHAnsi" w:hAnsiTheme="minorHAnsi"/>
          <w:color w:val="000000"/>
          <w:kern w:val="0"/>
          <w:sz w:val="12"/>
          <w:szCs w:val="12"/>
          <w:lang w:val="ca-ES" w:bidi="ar-SA"/>
        </w:rPr>
      </w:pPr>
      <w:r>
        <w:rPr>
          <w:rFonts w:cs="TimesNewRomanPSMT" w:ascii="Calibri" w:hAnsi="Calibri" w:asciiTheme="minorHAnsi" w:hAnsiTheme="minorHAnsi"/>
          <w:color w:val="000000"/>
          <w:kern w:val="0"/>
          <w:sz w:val="12"/>
          <w:szCs w:val="12"/>
          <w:lang w:val="ca-ES" w:bidi="ar-SA"/>
        </w:rPr>
        <w:t>(El Projecte de Llei orgànica de protecció de dades preveu que els majors de 14 anys puguen atorgar el consentiment excepte en supòsits on la llei exigisca l’assistència dels titulars de la pàtria potestat o tutela per a la celebració de l’acte o negoci jurídic en el context del qual es recapta el consentiment per al tractament, es recomana que el consentiment el preste tant l’alumnat com els seus representants legals).Haurà de ser adaptat per a cada centre i situació, però amb la mateixa informació que continga el Registre d’activitat de tractament (RAT) que consta en l’annex IV:</w:t>
      </w:r>
    </w:p>
    <w:sectPr>
      <w:headerReference w:type="default" r:id="rId2"/>
      <w:footerReference w:type="default" r:id="rId3"/>
      <w:type w:val="nextPage"/>
      <w:pgSz w:w="11906" w:h="16838"/>
      <w:pgMar w:left="1304" w:right="720" w:header="720" w:top="777"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 w:name="Arial Narrow">
    <w:charset w:val="01"/>
    <w:family w:val="roman"/>
    <w:pitch w:val="variable"/>
  </w:font>
  <w:font w:name="Calibri">
    <w:charset w:val="01"/>
    <w:family w:val="roman"/>
    <w:pitch w:val="variable"/>
  </w:font>
  <w:font w:name="Symbola">
    <w:charset w:val="01"/>
    <w:family w:val="roman"/>
    <w:pitch w:val="variable"/>
  </w:font>
  <w:font w:name="Wingdings 2">
    <w:charset w:val="01"/>
    <w:family w:val="roman"/>
    <w:pitch w:val="variable"/>
  </w:font>
  <w:font w:name="TimesNewRomanPS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
  </w:p>
  <w:p>
    <w:pPr>
      <w:pStyle w:val="Piedepgina"/>
      <w:jc w:val="right"/>
      <w:rPr/>
    </w:pPr>
    <w:r>
      <w:rPr/>
      <w:drawing>
        <wp:anchor behindDoc="1" distT="0" distB="0" distL="0" distR="0" simplePos="0" locked="0" layoutInCell="0" allowOverlap="1" relativeHeight="5">
          <wp:simplePos x="0" y="0"/>
          <wp:positionH relativeFrom="column">
            <wp:posOffset>4534535</wp:posOffset>
          </wp:positionH>
          <wp:positionV relativeFrom="paragraph">
            <wp:posOffset>4445</wp:posOffset>
          </wp:positionV>
          <wp:extent cx="1924050" cy="438150"/>
          <wp:effectExtent l="0" t="0" r="0" b="0"/>
          <wp:wrapNone/>
          <wp:docPr id="9" name="Imagen 5" descr="http://www.ceice.gva.es/eva/images/fp/FSEhor_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5" descr="http://www.ceice.gva.es/eva/images/fp/FSEhor_val.png"/>
                  <pic:cNvPicPr>
                    <a:picLocks noChangeAspect="1" noChangeArrowheads="1"/>
                  </pic:cNvPicPr>
                </pic:nvPicPr>
                <pic:blipFill>
                  <a:blip r:embed="rId1"/>
                  <a:stretch>
                    <a:fillRect/>
                  </a:stretch>
                </pic:blipFill>
                <pic:spPr bwMode="auto">
                  <a:xfrm>
                    <a:off x="0" y="0"/>
                    <a:ext cx="1924050" cy="438150"/>
                  </a:xfrm>
                  <a:prstGeom prst="rect">
                    <a:avLst/>
                  </a:prstGeom>
                </pic:spPr>
              </pic:pic>
            </a:graphicData>
          </a:graphic>
        </wp:anchor>
      </w:drawing>
    </w:r>
  </w:p>
  <w:p>
    <w:pPr>
      <w:pStyle w:val="Piedepgina"/>
      <w:jc w:val="right"/>
      <w:rPr/>
    </w:pPr>
    <w:r>
      <w:rPr/>
    </w:r>
  </w:p>
  <w:p>
    <w:pPr>
      <w:pStyle w:val="Piedepgina"/>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115" w:type="dxa"/>
      <w:jc w:val="left"/>
      <w:tblInd w:w="284" w:type="dxa"/>
      <w:tblLayout w:type="fixed"/>
      <w:tblCellMar>
        <w:top w:w="0" w:type="dxa"/>
        <w:left w:w="128" w:type="dxa"/>
        <w:bottom w:w="0" w:type="dxa"/>
        <w:right w:w="108" w:type="dxa"/>
      </w:tblCellMar>
      <w:tblLook w:val="04a0"/>
    </w:tblPr>
    <w:tblGrid>
      <w:gridCol w:w="3085"/>
      <w:gridCol w:w="3682"/>
      <w:gridCol w:w="2348"/>
    </w:tblGrid>
    <w:tr>
      <w:trPr/>
      <w:tc>
        <w:tcPr>
          <w:tcW w:w="3085" w:type="dxa"/>
          <w:tcBorders>
            <w:top w:val="nil"/>
            <w:left w:val="nil"/>
            <w:bottom w:val="nil"/>
            <w:right w:val="nil"/>
          </w:tcBorders>
          <w:shd w:fill="auto" w:val="clear"/>
        </w:tcPr>
        <w:p>
          <w:pPr>
            <w:pStyle w:val="Cabecera"/>
            <w:widowControl w:val="false"/>
            <w:spacing w:before="0" w:after="0"/>
            <w:jc w:val="center"/>
            <w:rPr/>
          </w:pPr>
          <w:r>
            <w:rPr/>
            <w:drawing>
              <wp:inline distT="0" distB="0" distL="0" distR="0">
                <wp:extent cx="1656080" cy="793115"/>
                <wp:effectExtent l="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
                        <pic:cNvPicPr>
                          <a:picLocks noChangeAspect="1" noChangeArrowheads="1"/>
                        </pic:cNvPicPr>
                      </pic:nvPicPr>
                      <pic:blipFill>
                        <a:blip r:embed="rId1"/>
                        <a:stretch>
                          <a:fillRect/>
                        </a:stretch>
                      </pic:blipFill>
                      <pic:spPr bwMode="auto">
                        <a:xfrm>
                          <a:off x="0" y="0"/>
                          <a:ext cx="1656080" cy="793115"/>
                        </a:xfrm>
                        <a:prstGeom prst="rect">
                          <a:avLst/>
                        </a:prstGeom>
                      </pic:spPr>
                    </pic:pic>
                  </a:graphicData>
                </a:graphic>
              </wp:inline>
            </w:drawing>
          </w:r>
        </w:p>
      </w:tc>
      <w:tc>
        <w:tcPr>
          <w:tcW w:w="3682" w:type="dxa"/>
          <w:tcBorders>
            <w:top w:val="nil"/>
            <w:left w:val="nil"/>
            <w:bottom w:val="nil"/>
            <w:right w:val="nil"/>
          </w:tcBorders>
          <w:shd w:fill="auto" w:val="clear"/>
        </w:tcPr>
        <w:p>
          <w:pPr>
            <w:pStyle w:val="Normal"/>
            <w:widowControl w:val="false"/>
            <w:spacing w:before="0" w:after="0"/>
            <w:jc w:val="center"/>
            <w:rPr>
              <w:rFonts w:ascii="Arial" w:hAnsi="Arial" w:cs="Arial"/>
              <w:sz w:val="20"/>
              <w:szCs w:val="20"/>
            </w:rPr>
          </w:pPr>
          <w:r>
            <w:rPr>
              <w:rFonts w:cs="Arial" w:ascii="Arial" w:hAnsi="Arial"/>
              <w:sz w:val="20"/>
              <w:szCs w:val="20"/>
            </w:rPr>
          </w:r>
        </w:p>
        <w:p>
          <w:pPr>
            <w:pStyle w:val="Normal"/>
            <w:widowControl w:val="false"/>
            <w:spacing w:before="0" w:after="0"/>
            <w:jc w:val="center"/>
            <w:rPr>
              <w:rFonts w:ascii="Arial" w:hAnsi="Arial" w:cs="Arial"/>
              <w:sz w:val="20"/>
              <w:szCs w:val="20"/>
            </w:rPr>
          </w:pPr>
          <w:r>
            <w:rPr>
              <w:rFonts w:cs="Arial" w:ascii="Arial" w:hAnsi="Arial"/>
              <w:sz w:val="20"/>
              <w:szCs w:val="20"/>
            </w:rPr>
            <w:t>IES SANT VICENT FERRER</w:t>
          </w:r>
        </w:p>
        <w:p>
          <w:pPr>
            <w:pStyle w:val="Cabecera"/>
            <w:widowControl w:val="false"/>
            <w:spacing w:before="0" w:after="0"/>
            <w:jc w:val="center"/>
            <w:rPr>
              <w:sz w:val="14"/>
            </w:rPr>
          </w:pPr>
          <w:r>
            <w:rPr>
              <w:sz w:val="14"/>
            </w:rPr>
            <w:t>46001199</w:t>
          </w:r>
        </w:p>
        <w:p>
          <w:pPr>
            <w:pStyle w:val="Cabecera"/>
            <w:widowControl w:val="false"/>
            <w:spacing w:before="0" w:after="0"/>
            <w:jc w:val="center"/>
            <w:rPr>
              <w:sz w:val="14"/>
            </w:rPr>
          </w:pPr>
          <w:r>
            <w:rPr>
              <w:sz w:val="14"/>
            </w:rPr>
          </w:r>
        </w:p>
        <w:p>
          <w:pPr>
            <w:pStyle w:val="Cabecera"/>
            <w:widowControl w:val="false"/>
            <w:spacing w:before="0" w:after="0"/>
            <w:jc w:val="center"/>
            <w:rPr>
              <w:sz w:val="14"/>
            </w:rPr>
          </w:pPr>
          <w:r>
            <w:rPr>
              <w:sz w:val="14"/>
            </w:rPr>
            <w:t>Parc Salvador Castell, 16</w:t>
          </w:r>
        </w:p>
        <w:p>
          <w:pPr>
            <w:pStyle w:val="Cabecera"/>
            <w:widowControl w:val="false"/>
            <w:spacing w:before="0" w:after="0"/>
            <w:jc w:val="center"/>
            <w:rPr>
              <w:sz w:val="14"/>
            </w:rPr>
          </w:pPr>
          <w:r>
            <w:rPr>
              <w:sz w:val="14"/>
            </w:rPr>
            <w:t>46680-Algemesí</w:t>
          </w:r>
        </w:p>
        <w:p>
          <w:pPr>
            <w:pStyle w:val="Cabecera"/>
            <w:widowControl w:val="false"/>
            <w:spacing w:before="0" w:after="0"/>
            <w:jc w:val="center"/>
            <w:rPr>
              <w:sz w:val="14"/>
            </w:rPr>
          </w:pPr>
          <w:r>
            <w:rPr>
              <w:sz w:val="14"/>
            </w:rPr>
            <w:t>Tel: 962457820  Fax:962457821</w:t>
          </w:r>
        </w:p>
        <w:p>
          <w:pPr>
            <w:pStyle w:val="Cabecera"/>
            <w:widowControl w:val="false"/>
            <w:spacing w:before="0" w:after="120"/>
            <w:jc w:val="center"/>
            <w:rPr/>
          </w:pPr>
          <w:r>
            <w:rPr>
              <w:sz w:val="14"/>
            </w:rPr>
            <w:t>email: 46001199@gva.es</w:t>
          </w:r>
        </w:p>
      </w:tc>
      <w:tc>
        <w:tcPr>
          <w:tcW w:w="2348" w:type="dxa"/>
          <w:tcBorders>
            <w:top w:val="nil"/>
            <w:left w:val="nil"/>
            <w:bottom w:val="nil"/>
            <w:right w:val="nil"/>
          </w:tcBorders>
          <w:shd w:fill="auto" w:val="clear"/>
        </w:tcPr>
        <w:p>
          <w:pPr>
            <w:pStyle w:val="Cabecera"/>
            <w:widowControl w:val="false"/>
            <w:spacing w:before="0" w:after="0"/>
            <w:ind w:left="284" w:hanging="0"/>
            <w:jc w:val="center"/>
            <w:rPr>
              <w:sz w:val="14"/>
            </w:rPr>
          </w:pPr>
          <w:r>
            <w:rPr>
              <w:sz w:val="14"/>
            </w:rPr>
          </w:r>
        </w:p>
        <w:p>
          <w:pPr>
            <w:pStyle w:val="Cabecera"/>
            <w:widowControl w:val="false"/>
            <w:spacing w:before="0" w:after="0"/>
            <w:ind w:left="284" w:hanging="0"/>
            <w:jc w:val="center"/>
            <w:rPr/>
          </w:pPr>
          <w:r>
            <w:rPr/>
            <w:drawing>
              <wp:inline distT="0" distB="0" distL="0" distR="0">
                <wp:extent cx="1152525" cy="671195"/>
                <wp:effectExtent l="0" t="0" r="0" b="0"/>
                <wp:docPr id="8"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 Imagen" descr="logo.png"/>
                        <pic:cNvPicPr>
                          <a:picLocks noChangeAspect="1" noChangeArrowheads="1"/>
                        </pic:cNvPicPr>
                      </pic:nvPicPr>
                      <pic:blipFill>
                        <a:blip r:embed="rId2"/>
                        <a:stretch>
                          <a:fillRect/>
                        </a:stretch>
                      </pic:blipFill>
                      <pic:spPr bwMode="auto">
                        <a:xfrm>
                          <a:off x="0" y="0"/>
                          <a:ext cx="1152525" cy="671195"/>
                        </a:xfrm>
                        <a:prstGeom prst="rect">
                          <a:avLst/>
                        </a:prstGeom>
                      </pic:spPr>
                    </pic:pic>
                  </a:graphicData>
                </a:graphic>
              </wp:inline>
            </w:drawing>
          </w:r>
        </w:p>
      </w:tc>
    </w:tr>
  </w:tbl>
  <w:p>
    <w:pPr>
      <w:pStyle w:val="Cabecera"/>
      <w:ind w:left="284"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360"/>
  <w:autoHyphenation w:val="true"/>
  <w:compat>
    <w:compatSetting w:name="compatibilityMode" w:uri="http://schemas.microsoft.com/office/word" w:val="12"/>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es-E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2572"/>
    <w:pPr>
      <w:widowControl/>
      <w:suppressAutoHyphens w:val="true"/>
      <w:bidi w:val="0"/>
      <w:spacing w:before="0" w:after="0"/>
      <w:jc w:val="left"/>
      <w:textAlignment w:val="baseline"/>
    </w:pPr>
    <w:rPr>
      <w:rFonts w:ascii="Times New Roman" w:hAnsi="Times New Roman" w:eastAsia="SimSun" w:cs="Mangal"/>
      <w:color w:val="auto"/>
      <w:kern w:val="2"/>
      <w:sz w:val="24"/>
      <w:szCs w:val="24"/>
      <w:lang w:val="es-ES" w:eastAsia="zh-CN" w:bidi="hi-IN"/>
    </w:rPr>
  </w:style>
  <w:style w:type="paragraph" w:styleId="Ttulo1">
    <w:name w:val="Heading 1"/>
    <w:basedOn w:val="Normal"/>
    <w:qFormat/>
    <w:rsid w:val="00182572"/>
    <w:pPr>
      <w:keepNext w:val="true"/>
      <w:widowControl w:val="false"/>
      <w:bidi w:val="0"/>
      <w:jc w:val="center"/>
      <w:outlineLvl w:val="0"/>
    </w:pPr>
    <w:rPr>
      <w:rFonts w:ascii="Times New Roman" w:hAnsi="Times New Roman" w:eastAsia="SimSun" w:cs="Mangal"/>
      <w:b/>
      <w:color w:val="000000"/>
      <w:kern w:val="2"/>
      <w:sz w:val="16"/>
      <w:szCs w:val="24"/>
      <w:lang w:val="es-ES" w:eastAsia="zh-CN" w:bidi="hi-IN"/>
    </w:rPr>
  </w:style>
  <w:style w:type="paragraph" w:styleId="Ttulo3">
    <w:name w:val="Heading 3"/>
    <w:basedOn w:val="Normal"/>
    <w:qFormat/>
    <w:rsid w:val="00182572"/>
    <w:pPr>
      <w:keepNext w:val="true"/>
      <w:widowControl w:val="false"/>
      <w:bidi w:val="0"/>
      <w:jc w:val="left"/>
      <w:outlineLvl w:val="2"/>
    </w:pPr>
    <w:rPr>
      <w:rFonts w:ascii="Times New Roman" w:hAnsi="Times New Roman" w:eastAsia="SimSun" w:cs="Mangal"/>
      <w:b/>
      <w:color w:val="auto"/>
      <w:kern w:val="2"/>
      <w:sz w:val="24"/>
      <w:szCs w:val="24"/>
      <w:lang w:val="es-ES" w:eastAsia="zh-CN" w:bidi="hi-IN"/>
    </w:rPr>
  </w:style>
  <w:style w:type="paragraph" w:styleId="Ttulo5">
    <w:name w:val="Heading 5"/>
    <w:basedOn w:val="Normal"/>
    <w:qFormat/>
    <w:rsid w:val="00182572"/>
    <w:pPr>
      <w:keepNext w:val="true"/>
      <w:widowControl w:val="false"/>
      <w:bidi w:val="0"/>
      <w:jc w:val="center"/>
      <w:outlineLvl w:val="4"/>
    </w:pPr>
    <w:rPr>
      <w:rFonts w:ascii="Times New Roman" w:hAnsi="Times New Roman" w:eastAsia="SimSun" w:cs="Mangal"/>
      <w:b/>
      <w:color w:val="auto"/>
      <w:kern w:val="2"/>
      <w:sz w:val="16"/>
      <w:szCs w:val="24"/>
      <w:lang w:val="es-ES" w:eastAsia="zh-CN" w:bidi="hi-IN"/>
    </w:rPr>
  </w:style>
  <w:style w:type="paragraph" w:styleId="Ttulo6">
    <w:name w:val="Heading 6"/>
    <w:basedOn w:val="Normal"/>
    <w:qFormat/>
    <w:rsid w:val="00182572"/>
    <w:pPr>
      <w:keepNext w:val="true"/>
      <w:widowControl w:val="false"/>
      <w:bidi w:val="0"/>
      <w:jc w:val="right"/>
      <w:outlineLvl w:val="5"/>
    </w:pPr>
    <w:rPr>
      <w:rFonts w:ascii="Times New Roman" w:hAnsi="Times New Roman" w:eastAsia="SimSun" w:cs="Mangal"/>
      <w:b/>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182572"/>
    <w:rPr/>
  </w:style>
  <w:style w:type="character" w:styleId="WW8Num2z0" w:customStyle="1">
    <w:name w:val="WW8Num2z0"/>
    <w:qFormat/>
    <w:rsid w:val="00182572"/>
    <w:rPr/>
  </w:style>
  <w:style w:type="character" w:styleId="WW8Num3z0" w:customStyle="1">
    <w:name w:val="WW8Num3z0"/>
    <w:qFormat/>
    <w:rsid w:val="00182572"/>
    <w:rPr/>
  </w:style>
  <w:style w:type="character" w:styleId="WW8Num4z0" w:customStyle="1">
    <w:name w:val="WW8Num4z0"/>
    <w:qFormat/>
    <w:rsid w:val="00182572"/>
    <w:rPr/>
  </w:style>
  <w:style w:type="character" w:styleId="WW8Num5z0" w:customStyle="1">
    <w:name w:val="WW8Num5z0"/>
    <w:qFormat/>
    <w:rsid w:val="00182572"/>
    <w:rPr>
      <w:rFonts w:ascii="Symbol" w:hAnsi="Symbol" w:cs="Symbol"/>
    </w:rPr>
  </w:style>
  <w:style w:type="character" w:styleId="WW8Num6z0" w:customStyle="1">
    <w:name w:val="WW8Num6z0"/>
    <w:qFormat/>
    <w:rsid w:val="00182572"/>
    <w:rPr>
      <w:rFonts w:ascii="Symbol" w:hAnsi="Symbol" w:cs="Symbol"/>
    </w:rPr>
  </w:style>
  <w:style w:type="character" w:styleId="WW8Num7z0" w:customStyle="1">
    <w:name w:val="WW8Num7z0"/>
    <w:qFormat/>
    <w:rsid w:val="00182572"/>
    <w:rPr/>
  </w:style>
  <w:style w:type="character" w:styleId="WW8Num8z0" w:customStyle="1">
    <w:name w:val="WW8Num8z0"/>
    <w:qFormat/>
    <w:rsid w:val="00182572"/>
    <w:rPr/>
  </w:style>
  <w:style w:type="character" w:styleId="WW8Num9z0" w:customStyle="1">
    <w:name w:val="WW8Num9z0"/>
    <w:qFormat/>
    <w:rsid w:val="00182572"/>
    <w:rPr/>
  </w:style>
  <w:style w:type="character" w:styleId="EnlladInternet">
    <w:name w:val="Enllaç d'Internet"/>
    <w:qFormat/>
    <w:rsid w:val="00182572"/>
    <w:rPr>
      <w:color w:val="0000FF"/>
      <w:u w:val="single"/>
    </w:rPr>
  </w:style>
  <w:style w:type="character" w:styleId="EncabezadoCar" w:customStyle="1">
    <w:name w:val="Encabezado Car"/>
    <w:basedOn w:val="DefaultParagraphFont"/>
    <w:qFormat/>
    <w:rsid w:val="00182572"/>
    <w:rPr>
      <w:rFonts w:ascii="Arial" w:hAnsi="Arial" w:eastAsia="Times New Roman" w:cs="Arial"/>
      <w:sz w:val="20"/>
      <w:szCs w:val="20"/>
      <w:lang w:val="ca-ES" w:bidi="ar-SA"/>
    </w:rPr>
  </w:style>
  <w:style w:type="character" w:styleId="TextodegloboCar" w:customStyle="1">
    <w:name w:val="Texto de globo Car"/>
    <w:basedOn w:val="DefaultParagraphFont"/>
    <w:link w:val="Textodeglobo"/>
    <w:uiPriority w:val="99"/>
    <w:semiHidden/>
    <w:qFormat/>
    <w:rsid w:val="00f671da"/>
    <w:rPr>
      <w:rFonts w:ascii="Segoe UI" w:hAnsi="Segoe UI"/>
      <w:sz w:val="18"/>
      <w:szCs w:val="16"/>
    </w:rPr>
  </w:style>
  <w:style w:type="character" w:styleId="TextoindependienteCar" w:customStyle="1">
    <w:name w:val="Texto independiente Car"/>
    <w:basedOn w:val="DefaultParagraphFont"/>
    <w:link w:val="Textoindependiente"/>
    <w:uiPriority w:val="99"/>
    <w:semiHidden/>
    <w:qFormat/>
    <w:rsid w:val="0084675b"/>
    <w:rPr>
      <w:szCs w:val="21"/>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link w:val="TextoindependienteCar"/>
    <w:uiPriority w:val="99"/>
    <w:semiHidden/>
    <w:unhideWhenUsed/>
    <w:rsid w:val="0084675b"/>
    <w:pPr>
      <w:spacing w:before="0" w:after="120"/>
    </w:pPr>
    <w:rPr>
      <w:szCs w:val="21"/>
    </w:rPr>
  </w:style>
  <w:style w:type="paragraph" w:styleId="Lista">
    <w:name w:val="List"/>
    <w:basedOn w:val="Normal"/>
    <w:rsid w:val="00182572"/>
    <w:pPr>
      <w:widowControl w:val="false"/>
      <w:bidi w:val="0"/>
      <w:jc w:val="left"/>
    </w:pPr>
    <w:rPr>
      <w:rFonts w:ascii="Times New Roman" w:hAnsi="Times New Roman" w:eastAsia="SimSun" w:cs="Mangal"/>
      <w:color w:val="auto"/>
      <w:kern w:val="2"/>
      <w:sz w:val="24"/>
      <w:szCs w:val="24"/>
      <w:lang w:val="es-ES" w:eastAsia="zh-CN" w:bidi="hi-IN"/>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Encapalament" w:customStyle="1">
    <w:name w:val="Encapçalament"/>
    <w:basedOn w:val="Normal"/>
    <w:next w:val="Cuerpodetexto"/>
    <w:qFormat/>
    <w:rsid w:val="00182572"/>
    <w:pPr>
      <w:keepNext w:val="true"/>
      <w:widowControl w:val="false"/>
      <w:bidi w:val="0"/>
      <w:spacing w:before="240" w:after="120"/>
      <w:jc w:val="left"/>
    </w:pPr>
    <w:rPr>
      <w:rFonts w:ascii="Times New Roman" w:hAnsi="Times New Roman" w:eastAsia="Microsoft YaHei" w:cs="Mangal"/>
      <w:color w:val="auto"/>
      <w:kern w:val="2"/>
      <w:sz w:val="28"/>
      <w:szCs w:val="28"/>
      <w:lang w:val="es-ES" w:eastAsia="zh-CN" w:bidi="hi-IN"/>
    </w:rPr>
  </w:style>
  <w:style w:type="paragraph" w:styleId="Ndex" w:customStyle="1">
    <w:name w:val="Índex"/>
    <w:basedOn w:val="Normal"/>
    <w:qFormat/>
    <w:rsid w:val="00182572"/>
    <w:pPr>
      <w:widowControl w:val="false"/>
      <w:suppressLineNumbers/>
      <w:bidi w:val="0"/>
      <w:jc w:val="left"/>
    </w:pPr>
    <w:rPr>
      <w:rFonts w:ascii="Times New Roman" w:hAnsi="Times New Roman" w:eastAsia="SimSun" w:cs="Mangal"/>
      <w:color w:val="auto"/>
      <w:kern w:val="2"/>
      <w:sz w:val="24"/>
      <w:szCs w:val="24"/>
      <w:lang w:val="es-ES" w:eastAsia="zh-CN" w:bidi="hi-IN"/>
    </w:rPr>
  </w:style>
  <w:style w:type="paragraph" w:styleId="Standard" w:customStyle="1">
    <w:name w:val="Standard"/>
    <w:qFormat/>
    <w:rsid w:val="00182572"/>
    <w:pPr>
      <w:widowControl/>
      <w:suppressAutoHyphens w:val="true"/>
      <w:bidi w:val="0"/>
      <w:spacing w:before="0" w:after="0"/>
      <w:jc w:val="left"/>
    </w:pPr>
    <w:rPr>
      <w:rFonts w:ascii="Arial" w:hAnsi="Arial" w:eastAsia="Times New Roman" w:cs="Arial"/>
      <w:color w:val="auto"/>
      <w:kern w:val="2"/>
      <w:sz w:val="20"/>
      <w:szCs w:val="20"/>
      <w:lang w:val="ca-ES" w:eastAsia="zh-CN" w:bidi="ar-SA"/>
    </w:rPr>
  </w:style>
  <w:style w:type="paragraph" w:styleId="Textbody" w:customStyle="1">
    <w:name w:val="Text body"/>
    <w:basedOn w:val="Standard"/>
    <w:qFormat/>
    <w:rsid w:val="00182572"/>
    <w:pPr>
      <w:jc w:val="right"/>
    </w:pPr>
    <w:rPr>
      <w:sz w:val="24"/>
    </w:rPr>
  </w:style>
  <w:style w:type="paragraph" w:styleId="Caption">
    <w:name w:val="caption"/>
    <w:basedOn w:val="Standard"/>
    <w:qFormat/>
    <w:rsid w:val="00182572"/>
    <w:pPr>
      <w:suppressLineNumbers/>
      <w:spacing w:before="120" w:after="120"/>
    </w:pPr>
    <w:rPr>
      <w:rFonts w:cs="Mangal"/>
      <w:i/>
      <w:iCs/>
      <w:sz w:val="24"/>
      <w:szCs w:val="24"/>
    </w:rPr>
  </w:style>
  <w:style w:type="paragraph" w:styleId="PrintFromToSubjectDate" w:customStyle="1">
    <w:name w:val="Print- From: To: Subject: Date:"/>
    <w:basedOn w:val="Standard"/>
    <w:qFormat/>
    <w:rsid w:val="00182572"/>
    <w:pPr>
      <w:pBdr>
        <w:left w:val="single" w:sz="18" w:space="1" w:color="000000"/>
      </w:pBdr>
    </w:pPr>
    <w:rPr/>
  </w:style>
  <w:style w:type="paragraph" w:styleId="PrintReverseHeader" w:customStyle="1">
    <w:name w:val="Print- Reverse Header"/>
    <w:basedOn w:val="Standard"/>
    <w:qFormat/>
    <w:rsid w:val="00182572"/>
    <w:pPr>
      <w:pBdr>
        <w:left w:val="single" w:sz="18" w:space="1" w:color="000000"/>
      </w:pBdr>
      <w:shd w:val="clear" w:color="auto" w:fill="DFDFDF"/>
    </w:pPr>
    <w:rPr>
      <w:b/>
      <w:sz w:val="22"/>
    </w:rPr>
  </w:style>
  <w:style w:type="paragraph" w:styleId="ReplyForwardHeaders" w:customStyle="1">
    <w:name w:val="Reply/Forward Headers"/>
    <w:basedOn w:val="Standard"/>
    <w:qFormat/>
    <w:rsid w:val="00182572"/>
    <w:pPr>
      <w:pBdr>
        <w:left w:val="single" w:sz="18" w:space="1" w:color="000000"/>
      </w:pBdr>
      <w:shd w:val="clear" w:color="auto" w:fill="E5E5E5"/>
    </w:pPr>
    <w:rPr>
      <w:b/>
    </w:rPr>
  </w:style>
  <w:style w:type="paragraph" w:styleId="ReplyForwardToFromDate" w:customStyle="1">
    <w:name w:val="Reply/Forward To: From: Date:"/>
    <w:basedOn w:val="Standard"/>
    <w:qFormat/>
    <w:rsid w:val="00182572"/>
    <w:pPr>
      <w:pBdr>
        <w:left w:val="single" w:sz="18" w:space="1" w:color="000000"/>
      </w:pBdr>
    </w:pPr>
    <w:rPr/>
  </w:style>
  <w:style w:type="paragraph" w:styleId="Capaleraipeu">
    <w:name w:val="Capçalera i peu"/>
    <w:basedOn w:val="Normal"/>
    <w:qFormat/>
    <w:pPr/>
    <w:rPr/>
  </w:style>
  <w:style w:type="paragraph" w:styleId="Cabeceraypie">
    <w:name w:val="Cabecera y pie"/>
    <w:basedOn w:val="Normal"/>
    <w:qFormat/>
    <w:pPr/>
    <w:rPr/>
  </w:style>
  <w:style w:type="paragraph" w:styleId="Cabecera">
    <w:name w:val="Header"/>
    <w:basedOn w:val="Standard"/>
    <w:rsid w:val="00182572"/>
    <w:pPr>
      <w:tabs>
        <w:tab w:val="clear" w:pos="360"/>
        <w:tab w:val="center" w:pos="4252" w:leader="none"/>
        <w:tab w:val="right" w:pos="8504" w:leader="none"/>
      </w:tabs>
    </w:pPr>
    <w:rPr/>
  </w:style>
  <w:style w:type="paragraph" w:styleId="Piedepgina">
    <w:name w:val="Footer"/>
    <w:basedOn w:val="Standard"/>
    <w:rsid w:val="00182572"/>
    <w:pPr>
      <w:tabs>
        <w:tab w:val="clear" w:pos="360"/>
        <w:tab w:val="center" w:pos="4252" w:leader="none"/>
        <w:tab w:val="right" w:pos="8504" w:leader="none"/>
      </w:tabs>
    </w:pPr>
    <w:rPr/>
  </w:style>
  <w:style w:type="paragraph" w:styleId="BodyText2">
    <w:name w:val="Body Text 2"/>
    <w:basedOn w:val="Standard"/>
    <w:qFormat/>
    <w:rsid w:val="00182572"/>
    <w:pPr>
      <w:jc w:val="both"/>
    </w:pPr>
    <w:rPr/>
  </w:style>
  <w:style w:type="paragraph" w:styleId="DocumentMap">
    <w:name w:val="Document Map"/>
    <w:basedOn w:val="Standard"/>
    <w:qFormat/>
    <w:rsid w:val="00182572"/>
    <w:pPr>
      <w:shd w:val="clear" w:color="auto" w:fill="000080"/>
    </w:pPr>
    <w:rPr>
      <w:rFonts w:ascii="Tahoma" w:hAnsi="Tahoma" w:cs="Tahoma"/>
    </w:rPr>
  </w:style>
  <w:style w:type="paragraph" w:styleId="Textbodyindent" w:customStyle="1">
    <w:name w:val="Text body indent"/>
    <w:basedOn w:val="Standard"/>
    <w:qFormat/>
    <w:rsid w:val="00182572"/>
    <w:pPr>
      <w:ind w:firstLine="360"/>
      <w:jc w:val="both"/>
    </w:pPr>
    <w:rPr>
      <w:sz w:val="24"/>
    </w:rPr>
  </w:style>
  <w:style w:type="paragraph" w:styleId="BodyTextIndent2">
    <w:name w:val="Body Text Indent 2"/>
    <w:basedOn w:val="Standard"/>
    <w:qFormat/>
    <w:rsid w:val="00182572"/>
    <w:pPr>
      <w:ind w:left="708" w:firstLine="708"/>
    </w:pPr>
    <w:rPr>
      <w:sz w:val="24"/>
    </w:rPr>
  </w:style>
  <w:style w:type="paragraph" w:styleId="BodyTextIndent3">
    <w:name w:val="Body Text Indent 3"/>
    <w:basedOn w:val="Standard"/>
    <w:qFormat/>
    <w:rsid w:val="00182572"/>
    <w:pPr>
      <w:ind w:left="708" w:firstLine="708"/>
      <w:jc w:val="both"/>
    </w:pPr>
    <w:rPr>
      <w:sz w:val="24"/>
    </w:rPr>
  </w:style>
  <w:style w:type="paragraph" w:styleId="Addressee" w:customStyle="1">
    <w:name w:val="Addressee"/>
    <w:basedOn w:val="Standard"/>
    <w:qFormat/>
    <w:rsid w:val="00182572"/>
    <w:pPr>
      <w:ind w:left="2880" w:hanging="0"/>
    </w:pPr>
    <w:rPr>
      <w:sz w:val="24"/>
    </w:rPr>
  </w:style>
  <w:style w:type="paragraph" w:styleId="Sender" w:customStyle="1">
    <w:name w:val="Sender"/>
    <w:basedOn w:val="Standard"/>
    <w:qFormat/>
    <w:rsid w:val="00182572"/>
    <w:pPr/>
    <w:rPr/>
  </w:style>
  <w:style w:type="paragraph" w:styleId="BlockText">
    <w:name w:val="Block Text"/>
    <w:basedOn w:val="Standard"/>
    <w:qFormat/>
    <w:rsid w:val="00182572"/>
    <w:pPr>
      <w:tabs>
        <w:tab w:val="clear" w:pos="360"/>
        <w:tab w:val="left" w:pos="1364" w:leader="none"/>
      </w:tabs>
      <w:ind w:left="1080" w:right="907" w:firstLine="360"/>
      <w:jc w:val="both"/>
    </w:pPr>
    <w:rPr>
      <w:sz w:val="24"/>
    </w:rPr>
  </w:style>
  <w:style w:type="paragraph" w:styleId="Contingutdelataula" w:customStyle="1">
    <w:name w:val="Contingut de la taula"/>
    <w:basedOn w:val="Standard"/>
    <w:qFormat/>
    <w:rsid w:val="00182572"/>
    <w:pPr>
      <w:suppressLineNumbers/>
    </w:pPr>
    <w:rPr/>
  </w:style>
  <w:style w:type="paragraph" w:styleId="Encapalamentdelataula" w:customStyle="1">
    <w:name w:val="Encapçalament de la taula"/>
    <w:basedOn w:val="Contingutdelataula"/>
    <w:qFormat/>
    <w:rsid w:val="00182572"/>
    <w:pPr>
      <w:jc w:val="center"/>
    </w:pPr>
    <w:rPr>
      <w:b/>
      <w:bCs/>
    </w:rPr>
  </w:style>
  <w:style w:type="paragraph" w:styleId="BalloonText">
    <w:name w:val="Balloon Text"/>
    <w:basedOn w:val="Normal"/>
    <w:link w:val="TextodegloboCar"/>
    <w:uiPriority w:val="99"/>
    <w:semiHidden/>
    <w:unhideWhenUsed/>
    <w:qFormat/>
    <w:rsid w:val="00f671da"/>
    <w:pPr/>
    <w:rPr>
      <w:rFonts w:ascii="Segoe UI" w:hAnsi="Segoe UI"/>
      <w:sz w:val="18"/>
      <w:szCs w:val="16"/>
    </w:rPr>
  </w:style>
  <w:style w:type="paragraph" w:styleId="Default" w:customStyle="1">
    <w:name w:val="Default"/>
    <w:qFormat/>
    <w:rsid w:val="0084675b"/>
    <w:pPr>
      <w:widowControl/>
      <w:suppressAutoHyphens w:val="true"/>
      <w:bidi w:val="0"/>
      <w:spacing w:before="0" w:after="0"/>
      <w:jc w:val="left"/>
      <w:textAlignment w:val="auto"/>
    </w:pPr>
    <w:rPr>
      <w:rFonts w:ascii="Times New Roman" w:hAnsi="Times New Roman" w:eastAsia="Times New Roman" w:cs="Times New Roman"/>
      <w:color w:val="000000"/>
      <w:kern w:val="0"/>
      <w:sz w:val="24"/>
      <w:szCs w:val="24"/>
      <w:lang w:val="ca-ES" w:eastAsia="ca-ES" w:bidi="ar-SA"/>
    </w:rPr>
  </w:style>
  <w:style w:type="paragraph" w:styleId="ListParagraph">
    <w:name w:val="List Paragraph"/>
    <w:basedOn w:val="Normal"/>
    <w:uiPriority w:val="34"/>
    <w:qFormat/>
    <w:rsid w:val="001821dd"/>
    <w:pPr>
      <w:spacing w:before="0" w:after="0"/>
      <w:ind w:left="720" w:hanging="0"/>
      <w:contextualSpacing/>
    </w:pPr>
    <w:rPr>
      <w:szCs w:val="21"/>
    </w:rPr>
  </w:style>
  <w:style w:type="paragraph" w:styleId="Lniahoritzontal">
    <w:name w:val="Línia horitzontal"/>
    <w:basedOn w:val="Normal"/>
    <w:qFormat/>
    <w:pPr>
      <w:suppressLineNumbers/>
      <w:pBdr>
        <w:bottom w:val="double" w:sz="2" w:space="0" w:color="808080"/>
      </w:pBdr>
      <w:spacing w:before="0" w:after="283"/>
    </w:pPr>
    <w:rPr>
      <w:sz w:val="12"/>
      <w:szCs w:val="12"/>
    </w:rPr>
  </w:style>
  <w:style w:type="paragraph" w:styleId="Contingutdelmarc">
    <w:name w:val="Contingut del marc"/>
    <w:basedOn w:val="Normal"/>
    <w:qFormat/>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WW8Num1" w:customStyle="1">
    <w:name w:val="WW8Num1"/>
    <w:qFormat/>
    <w:rsid w:val="00182572"/>
  </w:style>
  <w:style w:type="numbering" w:styleId="WW8Num2" w:customStyle="1">
    <w:name w:val="WW8Num2"/>
    <w:qFormat/>
    <w:rsid w:val="00182572"/>
  </w:style>
  <w:style w:type="numbering" w:styleId="WW8Num3" w:customStyle="1">
    <w:name w:val="WW8Num3"/>
    <w:qFormat/>
    <w:rsid w:val="00182572"/>
  </w:style>
  <w:style w:type="numbering" w:styleId="WW8Num4" w:customStyle="1">
    <w:name w:val="WW8Num4"/>
    <w:qFormat/>
    <w:rsid w:val="00182572"/>
  </w:style>
  <w:style w:type="numbering" w:styleId="WW8Num5" w:customStyle="1">
    <w:name w:val="WW8Num5"/>
    <w:qFormat/>
    <w:rsid w:val="00182572"/>
  </w:style>
  <w:style w:type="numbering" w:styleId="WW8Num6" w:customStyle="1">
    <w:name w:val="WW8Num6"/>
    <w:qFormat/>
    <w:rsid w:val="00182572"/>
  </w:style>
  <w:style w:type="numbering" w:styleId="WW8Num7" w:customStyle="1">
    <w:name w:val="WW8Num7"/>
    <w:qFormat/>
    <w:rsid w:val="00182572"/>
  </w:style>
  <w:style w:type="numbering" w:styleId="WW8Num8" w:customStyle="1">
    <w:name w:val="WW8Num8"/>
    <w:qFormat/>
    <w:rsid w:val="00182572"/>
  </w:style>
  <w:style w:type="numbering" w:styleId="WW8Num9" w:customStyle="1">
    <w:name w:val="WW8Num9"/>
    <w:qFormat/>
    <w:rsid w:val="00182572"/>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rsid w:val="0004513d"/>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F8F56-6CF0-4F75-945F-AB050098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REGISTRE D'EIXIDA VIÑOLES NOU</Template>
  <TotalTime>133</TotalTime>
  <Application>LibreOffice/7.1.5.2$Linux_X86_64 LibreOffice_project/10$Build-2</Application>
  <AppVersion>15.0000</AppVersion>
  <Pages>2</Pages>
  <Words>1000</Words>
  <Characters>5326</Characters>
  <CharactersWithSpaces>6546</CharactersWithSpaces>
  <Paragraphs>111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2019-02-23T19:28:00Z</dcterms:created>
  <dc:creator>46001199</dc:creator>
  <dc:description/>
  <dc:language>ca-ES-valencia</dc:language>
  <cp:lastModifiedBy/>
  <cp:lastPrinted>2023-03-02T12:22:43Z</cp:lastPrinted>
  <dcterms:modified xsi:type="dcterms:W3CDTF">2023-03-02T12:24:41Z</dcterms:modified>
  <cp:revision>19</cp:revision>
  <dc:subject/>
  <dc:title>Plantilla para correo electrónico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