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5B" w:rsidRPr="000B6B92" w:rsidRDefault="000B6B92" w:rsidP="000B6B92">
      <w:pPr>
        <w:jc w:val="center"/>
        <w:rPr>
          <w:b/>
          <w:sz w:val="36"/>
        </w:rPr>
      </w:pPr>
      <w:bookmarkStart w:id="0" w:name="_GoBack"/>
      <w:bookmarkEnd w:id="0"/>
      <w:r w:rsidRPr="000B6B92">
        <w:rPr>
          <w:b/>
          <w:sz w:val="36"/>
        </w:rPr>
        <w:t>DEPARTAMENTO DE INFORMÁTICA</w:t>
      </w:r>
    </w:p>
    <w:p w:rsidR="000B6B92" w:rsidRDefault="000B6B92"/>
    <w:p w:rsidR="000B6B92" w:rsidRPr="000B6B92" w:rsidRDefault="000B6B92">
      <w:pPr>
        <w:rPr>
          <w:b/>
          <w:u w:val="single"/>
        </w:rPr>
      </w:pPr>
      <w:r w:rsidRPr="000B6B92">
        <w:rPr>
          <w:b/>
          <w:u w:val="single"/>
        </w:rPr>
        <w:t>ASIGNATURAS</w:t>
      </w:r>
    </w:p>
    <w:p w:rsidR="000B6B92" w:rsidRDefault="000B6B92"/>
    <w:p w:rsidR="000B6B92" w:rsidRDefault="000B6B92" w:rsidP="000B6B92">
      <w:pPr>
        <w:pStyle w:val="Prrafodelista"/>
        <w:numPr>
          <w:ilvl w:val="0"/>
          <w:numId w:val="1"/>
        </w:numPr>
      </w:pPr>
      <w:r>
        <w:t xml:space="preserve">INFORMÁTICA DE </w:t>
      </w:r>
      <w:r w:rsidR="00EF6084">
        <w:t xml:space="preserve">1º ESO, 2º ESO, </w:t>
      </w:r>
      <w:r>
        <w:t>3º ESO, 4º ESO.</w:t>
      </w:r>
    </w:p>
    <w:p w:rsidR="007013B9" w:rsidRDefault="007013B9" w:rsidP="007013B9">
      <w:pPr>
        <w:pStyle w:val="Prrafodelista"/>
      </w:pPr>
    </w:p>
    <w:p w:rsidR="000B6B92" w:rsidRDefault="000B6B92" w:rsidP="000B6B92"/>
    <w:p w:rsidR="000B6B92" w:rsidRPr="000B6B92" w:rsidRDefault="0051392E" w:rsidP="000B6B92">
      <w:pPr>
        <w:rPr>
          <w:b/>
          <w:u w:val="single"/>
        </w:rPr>
      </w:pPr>
      <w:r>
        <w:rPr>
          <w:b/>
          <w:u w:val="single"/>
        </w:rPr>
        <w:t>CRITERIOS DE EVALUACIÓN</w:t>
      </w:r>
    </w:p>
    <w:p w:rsidR="000B6B92" w:rsidRDefault="000B6B92" w:rsidP="000B6B92"/>
    <w:p w:rsidR="000B6B92" w:rsidRDefault="00211B69" w:rsidP="000B6B92">
      <w:r>
        <w:t>En todos los cursos p</w:t>
      </w:r>
      <w:r w:rsidR="000B6B92">
        <w:t xml:space="preserve">ara obtener la nota de cada evaluación se tendrá en cuenta la nota </w:t>
      </w:r>
      <w:r w:rsidR="008F1100">
        <w:t xml:space="preserve">de </w:t>
      </w:r>
      <w:r w:rsidR="000B6B92">
        <w:t xml:space="preserve">los ejercicios de clase y la nota </w:t>
      </w:r>
      <w:r w:rsidR="008F1100">
        <w:t>d</w:t>
      </w:r>
      <w:r w:rsidR="000B6B92">
        <w:t>el examen.</w:t>
      </w:r>
    </w:p>
    <w:p w:rsidR="000B6B92" w:rsidRDefault="000B6B92" w:rsidP="000B6B92"/>
    <w:p w:rsidR="000B6B92" w:rsidRDefault="00EB3F0A" w:rsidP="000B6B92">
      <w:r>
        <w:t>Generalmente s</w:t>
      </w:r>
      <w:r w:rsidR="000B6B92">
        <w:t>e realizará un único examen por evaluación.</w:t>
      </w:r>
    </w:p>
    <w:p w:rsidR="000B6B92" w:rsidRDefault="000B6B92" w:rsidP="000B6B92"/>
    <w:p w:rsidR="00AF4642" w:rsidRPr="00AF4642" w:rsidRDefault="00AF4642" w:rsidP="00AF4642">
      <w:r w:rsidRPr="00AF4642">
        <w:t xml:space="preserve">La nota de cada evaluación se </w:t>
      </w:r>
      <w:r w:rsidR="008F1100">
        <w:t>calcula de la siguiente manera:</w:t>
      </w:r>
    </w:p>
    <w:p w:rsidR="00AF4642" w:rsidRPr="00AF4642" w:rsidRDefault="00AF4642" w:rsidP="00AF4642"/>
    <w:p w:rsidR="00EB3F0A" w:rsidRDefault="00EB3F0A" w:rsidP="00EB3F0A">
      <w:pPr>
        <w:pStyle w:val="Prrafodelista"/>
        <w:numPr>
          <w:ilvl w:val="0"/>
          <w:numId w:val="2"/>
        </w:numPr>
        <w:jc w:val="both"/>
      </w:pPr>
      <w:r w:rsidRPr="00EB3F0A">
        <w:rPr>
          <w:b/>
        </w:rPr>
        <w:t>EJERCICIOS</w:t>
      </w:r>
      <w:r>
        <w:t xml:space="preserve">. </w:t>
      </w:r>
      <w:r w:rsidR="008F1100">
        <w:t>Tiene</w:t>
      </w:r>
      <w:r>
        <w:t>n</w:t>
      </w:r>
      <w:r w:rsidR="008F1100">
        <w:t xml:space="preserve"> un valor del </w:t>
      </w:r>
      <w:r>
        <w:t>50</w:t>
      </w:r>
      <w:r w:rsidR="00AF4642" w:rsidRPr="00AF4642">
        <w:t>%</w:t>
      </w:r>
      <w:r>
        <w:t>.</w:t>
      </w:r>
      <w:r w:rsidR="00AF4642" w:rsidRPr="00AF4642">
        <w:t xml:space="preserve"> </w:t>
      </w:r>
    </w:p>
    <w:p w:rsidR="00AF4642" w:rsidRPr="00AF4642" w:rsidRDefault="00EB3F0A" w:rsidP="00EB3F0A">
      <w:pPr>
        <w:pStyle w:val="Prrafodelista"/>
        <w:numPr>
          <w:ilvl w:val="1"/>
          <w:numId w:val="2"/>
        </w:numPr>
        <w:jc w:val="both"/>
      </w:pPr>
      <w:r w:rsidRPr="00EB3F0A">
        <w:t>Se tendrán en cuenta l</w:t>
      </w:r>
      <w:r w:rsidR="00AF4642" w:rsidRPr="00EB3F0A">
        <w:t>as notas obtenidas en los ejercicios, prácticas y</w:t>
      </w:r>
      <w:r w:rsidR="00AF4642" w:rsidRPr="00AF4642">
        <w:t xml:space="preserve"> trabajos desarrollados por </w:t>
      </w:r>
      <w:r>
        <w:t>el alumno durante el trimestre. La mayoría de ellos se realizan con el ordenador. Se tendrá en cuenta la asistencia regular y la atención en clase. Puntuarán negativamente las posibles expulsiones del alumno de la clase por mal comportamiento.</w:t>
      </w:r>
    </w:p>
    <w:p w:rsidR="00EB3F0A" w:rsidRDefault="00EB3F0A" w:rsidP="00EB3F0A">
      <w:pPr>
        <w:pStyle w:val="Prrafodelista"/>
        <w:numPr>
          <w:ilvl w:val="0"/>
          <w:numId w:val="2"/>
        </w:numPr>
        <w:jc w:val="both"/>
      </w:pPr>
      <w:r w:rsidRPr="00EB3F0A">
        <w:rPr>
          <w:b/>
        </w:rPr>
        <w:t>EX</w:t>
      </w:r>
      <w:r>
        <w:rPr>
          <w:b/>
        </w:rPr>
        <w:t>Á</w:t>
      </w:r>
      <w:r w:rsidRPr="00EB3F0A">
        <w:rPr>
          <w:b/>
        </w:rPr>
        <w:t>MEN</w:t>
      </w:r>
      <w:r>
        <w:rPr>
          <w:b/>
        </w:rPr>
        <w:t>ES</w:t>
      </w:r>
      <w:r>
        <w:t xml:space="preserve">. </w:t>
      </w:r>
      <w:r w:rsidR="008F1100">
        <w:t>Tiene</w:t>
      </w:r>
      <w:r>
        <w:t>n</w:t>
      </w:r>
      <w:r w:rsidR="008F1100">
        <w:t xml:space="preserve"> un valor del </w:t>
      </w:r>
      <w:r w:rsidR="00AF4642" w:rsidRPr="00AF4642">
        <w:t>50%</w:t>
      </w:r>
    </w:p>
    <w:p w:rsidR="00AF4642" w:rsidRPr="00AF4642" w:rsidRDefault="00EB3F0A" w:rsidP="00EB3F0A">
      <w:pPr>
        <w:pStyle w:val="Prrafodelista"/>
        <w:numPr>
          <w:ilvl w:val="1"/>
          <w:numId w:val="2"/>
        </w:numPr>
        <w:jc w:val="both"/>
      </w:pPr>
      <w:r>
        <w:t>Se tendrán en cuenta l</w:t>
      </w:r>
      <w:r w:rsidR="00AF4642" w:rsidRPr="00AF4642">
        <w:t>a</w:t>
      </w:r>
      <w:r>
        <w:t>s</w:t>
      </w:r>
      <w:r w:rsidR="00AF4642" w:rsidRPr="00AF4642">
        <w:t xml:space="preserve"> nota</w:t>
      </w:r>
      <w:r>
        <w:t>s</w:t>
      </w:r>
      <w:r w:rsidR="00AF4642" w:rsidRPr="00AF4642">
        <w:t xml:space="preserve"> obtenida</w:t>
      </w:r>
      <w:r>
        <w:t>s</w:t>
      </w:r>
      <w:r w:rsidR="00AF4642" w:rsidRPr="00AF4642">
        <w:t xml:space="preserve"> en las pruebas objetivas realizadas durante el trimestre</w:t>
      </w:r>
      <w:r>
        <w:t xml:space="preserve">. Se trata de exámenes </w:t>
      </w:r>
      <w:r w:rsidR="003D3ADD">
        <w:t xml:space="preserve">realizados de manera individual </w:t>
      </w:r>
      <w:r w:rsidR="00AF4642" w:rsidRPr="00AF4642">
        <w:t>en l</w:t>
      </w:r>
      <w:r>
        <w:t>o</w:t>
      </w:r>
      <w:r w:rsidR="00AF4642" w:rsidRPr="00AF4642">
        <w:t>s cuales el alumno demuestra la correcta asimilación de las materias impartidas.</w:t>
      </w:r>
      <w:r>
        <w:t xml:space="preserve"> </w:t>
      </w:r>
    </w:p>
    <w:p w:rsidR="00AF4642" w:rsidRDefault="00AF4642" w:rsidP="00AF4642"/>
    <w:p w:rsidR="002952A6" w:rsidRDefault="002952A6" w:rsidP="00AF4642"/>
    <w:p w:rsidR="002952A6" w:rsidRDefault="002952A6" w:rsidP="00AF4642">
      <w:r>
        <w:t xml:space="preserve">Todos los </w:t>
      </w:r>
      <w:r w:rsidR="003D3ADD">
        <w:t xml:space="preserve">exámenes y </w:t>
      </w:r>
      <w:r>
        <w:t>ejercicios se tienen que hacer durante las horas de clase</w:t>
      </w:r>
    </w:p>
    <w:p w:rsidR="002952A6" w:rsidRPr="00AF4642" w:rsidRDefault="002952A6" w:rsidP="00AF4642"/>
    <w:p w:rsidR="00AF4642" w:rsidRPr="00AF4642" w:rsidRDefault="00AF4642" w:rsidP="00AF4642"/>
    <w:p w:rsidR="00AF4642" w:rsidRPr="008F1100" w:rsidRDefault="00AF4642" w:rsidP="00AF4642">
      <w:pPr>
        <w:rPr>
          <w:u w:val="single"/>
        </w:rPr>
      </w:pPr>
      <w:r w:rsidRPr="008F1100">
        <w:rPr>
          <w:u w:val="single"/>
        </w:rPr>
        <w:t>CONVOCATORIA ORDINARIA (JUNIO)</w:t>
      </w:r>
    </w:p>
    <w:p w:rsidR="00AF4642" w:rsidRPr="00AF4642" w:rsidRDefault="008F1100" w:rsidP="008F1100">
      <w:pPr>
        <w:pStyle w:val="Prrafodelista"/>
        <w:numPr>
          <w:ilvl w:val="0"/>
          <w:numId w:val="3"/>
        </w:numPr>
      </w:pPr>
      <w:r>
        <w:t>L</w:t>
      </w:r>
      <w:r w:rsidR="00AF4642" w:rsidRPr="00AF4642">
        <w:t>a calificación de junio es la media aritmética de las calificaciones obtenidas en las tres evaluaciones, se considerará aprobada la asig</w:t>
      </w:r>
      <w:r w:rsidR="00AF4642">
        <w:t xml:space="preserve">natura cuando esta media sea mayor o igual a </w:t>
      </w:r>
      <w:r w:rsidR="00AF4642" w:rsidRPr="00AF4642">
        <w:t>5.</w:t>
      </w:r>
    </w:p>
    <w:p w:rsidR="00AF4642" w:rsidRPr="00AF4642" w:rsidRDefault="00AF4642" w:rsidP="008F1100">
      <w:pPr>
        <w:pStyle w:val="Prrafodelista"/>
        <w:numPr>
          <w:ilvl w:val="0"/>
          <w:numId w:val="3"/>
        </w:numPr>
      </w:pPr>
      <w:r w:rsidRPr="00AF4642">
        <w:t xml:space="preserve">Para hacer la media aritmética es indispensable que la calificación final obtenida en cada evaluación sea </w:t>
      </w:r>
      <w:r>
        <w:t>mayor o igual a</w:t>
      </w:r>
      <w:r w:rsidRPr="00AF4642">
        <w:t xml:space="preserve"> 4.</w:t>
      </w:r>
    </w:p>
    <w:p w:rsidR="00AF4642" w:rsidRPr="00AF4642" w:rsidRDefault="00AF4642" w:rsidP="008F1100">
      <w:pPr>
        <w:pStyle w:val="Prrafodelista"/>
        <w:numPr>
          <w:ilvl w:val="0"/>
          <w:numId w:val="3"/>
        </w:numPr>
      </w:pPr>
      <w:r w:rsidRPr="00AF4642">
        <w:t xml:space="preserve">El alumno debe recuperar las evaluaciones en las que haya obtenido una calificación </w:t>
      </w:r>
      <w:r>
        <w:t>menor</w:t>
      </w:r>
      <w:r w:rsidR="008F1100">
        <w:t xml:space="preserve"> </w:t>
      </w:r>
      <w:r>
        <w:t>a</w:t>
      </w:r>
      <w:r w:rsidRPr="00AF4642">
        <w:t xml:space="preserve"> 4.</w:t>
      </w:r>
    </w:p>
    <w:p w:rsidR="00AF4642" w:rsidRPr="00AF4642" w:rsidRDefault="00AF4642" w:rsidP="00AF4642"/>
    <w:p w:rsidR="00AF4642" w:rsidRPr="00AF4642" w:rsidRDefault="00AF4642" w:rsidP="00AF4642"/>
    <w:p w:rsidR="00AF4642" w:rsidRPr="008F1100" w:rsidRDefault="00AF4642" w:rsidP="00AF4642">
      <w:pPr>
        <w:rPr>
          <w:u w:val="single"/>
        </w:rPr>
      </w:pPr>
      <w:r w:rsidRPr="008F1100">
        <w:rPr>
          <w:u w:val="single"/>
        </w:rPr>
        <w:t>CONVOCATORIA EXTRAORDINARIA (JULIO)</w:t>
      </w:r>
    </w:p>
    <w:p w:rsidR="00196131" w:rsidRDefault="00196131" w:rsidP="00196131">
      <w:pPr>
        <w:pStyle w:val="Prrafodelista"/>
        <w:numPr>
          <w:ilvl w:val="0"/>
          <w:numId w:val="4"/>
        </w:numPr>
      </w:pPr>
      <w:r>
        <w:t>Es imprescindible entregar todos aquellos trabajos que no se hayan realizado durante el curso. Además se podrán solicitar nuevos trabajos.</w:t>
      </w:r>
    </w:p>
    <w:p w:rsidR="00196131" w:rsidRDefault="00196131" w:rsidP="00196131">
      <w:pPr>
        <w:pStyle w:val="Prrafodelista"/>
        <w:numPr>
          <w:ilvl w:val="0"/>
          <w:numId w:val="4"/>
        </w:numPr>
      </w:pPr>
      <w:r>
        <w:t>Se realizará un examen sobre los contenidos de todo el curso.</w:t>
      </w:r>
    </w:p>
    <w:p w:rsidR="00196131" w:rsidRDefault="00196131" w:rsidP="00196131">
      <w:pPr>
        <w:pStyle w:val="Prrafodelista"/>
        <w:numPr>
          <w:ilvl w:val="0"/>
          <w:numId w:val="4"/>
        </w:numPr>
      </w:pPr>
      <w:r>
        <w:t>La nota del examen será el 100% de la nota final.</w:t>
      </w:r>
    </w:p>
    <w:p w:rsidR="00EF6084" w:rsidRDefault="00EF6084" w:rsidP="00531946">
      <w:pPr>
        <w:pStyle w:val="Prrafodelista"/>
      </w:pPr>
    </w:p>
    <w:p w:rsidR="009132EE" w:rsidRDefault="009132EE" w:rsidP="009132EE"/>
    <w:p w:rsidR="009132EE" w:rsidRPr="00EF6084" w:rsidRDefault="009132EE" w:rsidP="009132EE">
      <w:pPr>
        <w:rPr>
          <w:b/>
          <w:u w:val="single"/>
        </w:rPr>
      </w:pPr>
      <w:r w:rsidRPr="00EF6084">
        <w:rPr>
          <w:b/>
          <w:u w:val="single"/>
        </w:rPr>
        <w:lastRenderedPageBreak/>
        <w:t>ASIGNATURA</w:t>
      </w:r>
      <w:r w:rsidR="00EF6084" w:rsidRPr="00EF6084">
        <w:rPr>
          <w:b/>
          <w:u w:val="single"/>
        </w:rPr>
        <w:t>S</w:t>
      </w:r>
    </w:p>
    <w:p w:rsidR="009132EE" w:rsidRPr="00EF6084" w:rsidRDefault="009132EE" w:rsidP="009132EE"/>
    <w:p w:rsidR="009132EE" w:rsidRPr="00EF6084" w:rsidRDefault="009132EE" w:rsidP="009132EE">
      <w:pPr>
        <w:pStyle w:val="Prrafodelista"/>
        <w:numPr>
          <w:ilvl w:val="0"/>
          <w:numId w:val="1"/>
        </w:numPr>
      </w:pPr>
      <w:r w:rsidRPr="00EF6084">
        <w:t xml:space="preserve">TECNOLOGÍAS DE LA INFORMACIÓN Y COMUNICACIÓN DE </w:t>
      </w:r>
      <w:r w:rsidR="00EF6084" w:rsidRPr="00EF6084">
        <w:t xml:space="preserve">1º </w:t>
      </w:r>
      <w:proofErr w:type="spellStart"/>
      <w:r w:rsidR="00EF6084" w:rsidRPr="00EF6084">
        <w:t>BAT</w:t>
      </w:r>
      <w:proofErr w:type="spellEnd"/>
      <w:r w:rsidR="00EF6084" w:rsidRPr="00EF6084">
        <w:t xml:space="preserve"> y </w:t>
      </w:r>
      <w:r w:rsidRPr="00EF6084">
        <w:t xml:space="preserve">2º </w:t>
      </w:r>
      <w:proofErr w:type="spellStart"/>
      <w:r w:rsidRPr="00EF6084">
        <w:t>BAT</w:t>
      </w:r>
      <w:proofErr w:type="spellEnd"/>
      <w:r w:rsidRPr="00EF6084">
        <w:t>.</w:t>
      </w:r>
    </w:p>
    <w:p w:rsidR="009132EE" w:rsidRPr="00EF6084" w:rsidRDefault="009132EE" w:rsidP="009132EE"/>
    <w:p w:rsidR="009132EE" w:rsidRPr="00EF6084" w:rsidRDefault="009132EE" w:rsidP="009132EE"/>
    <w:p w:rsidR="00EF6084" w:rsidRPr="00EF6084" w:rsidRDefault="00EF6084" w:rsidP="00EF6084">
      <w:pPr>
        <w:spacing w:after="170" w:line="360" w:lineRule="auto"/>
        <w:ind w:firstLine="1134"/>
      </w:pPr>
      <w:r w:rsidRPr="00EF6084">
        <w:rPr>
          <w:rFonts w:eastAsia="Bitstream Vera Serif"/>
          <w:color w:val="000000"/>
        </w:rPr>
        <w:t>Dado que la asignatura es muy práctica, para el cálculo de la</w:t>
      </w:r>
      <w:r w:rsidRPr="00EF6084">
        <w:rPr>
          <w:rFonts w:eastAsia="Bitstream Vera Serif"/>
          <w:b/>
          <w:color w:val="000000"/>
        </w:rPr>
        <w:t xml:space="preserve"> nota final de cada evaluación</w:t>
      </w:r>
      <w:r w:rsidRPr="00EF6084">
        <w:rPr>
          <w:rFonts w:eastAsia="Bitstream Vera Serif"/>
          <w:color w:val="000000"/>
        </w:rPr>
        <w:t xml:space="preserve"> se tendrá en cuenta la siguiente composición</w:t>
      </w:r>
      <w:r w:rsidRPr="00EF6084">
        <w:rPr>
          <w:rFonts w:eastAsia="Bitstream Vera Serif"/>
        </w:rPr>
        <w:t>:</w:t>
      </w:r>
      <w:r w:rsidRPr="00EF6084">
        <w:rPr>
          <w:rFonts w:eastAsia="Bitstream Vera Serif"/>
          <w:color w:val="000000"/>
        </w:rPr>
        <w:t xml:space="preserve"> </w:t>
      </w:r>
    </w:p>
    <w:p w:rsidR="00EF6084" w:rsidRPr="00EF6084" w:rsidRDefault="00EF6084" w:rsidP="00EF6084">
      <w:pPr>
        <w:spacing w:after="170" w:line="360" w:lineRule="auto"/>
        <w:ind w:firstLine="1134"/>
        <w:rPr>
          <w:rFonts w:eastAsia="Bitstream Vera Serif"/>
          <w:color w:val="000000"/>
        </w:rPr>
      </w:pPr>
    </w:p>
    <w:p w:rsidR="00EF6084" w:rsidRPr="00EF6084" w:rsidRDefault="00EF6084" w:rsidP="00EF6084">
      <w:pPr>
        <w:spacing w:after="170" w:line="360" w:lineRule="auto"/>
        <w:ind w:firstLine="1134"/>
        <w:rPr>
          <w:rFonts w:eastAsia="Bitstream Vera Serif"/>
          <w:color w:val="000000"/>
        </w:rPr>
      </w:pPr>
      <w:r w:rsidRPr="00EF6084">
        <w:rPr>
          <w:rFonts w:eastAsia="Bitstream Vera Serif"/>
          <w:color w:val="000000"/>
        </w:rPr>
        <w:t xml:space="preserve">En el caso de </w:t>
      </w:r>
      <w:r w:rsidRPr="00EF6084">
        <w:rPr>
          <w:rFonts w:eastAsia="Bitstream Vera Serif"/>
          <w:b/>
          <w:color w:val="000000"/>
        </w:rPr>
        <w:t>2º de bachillerato</w:t>
      </w:r>
      <w:r w:rsidRPr="00EF6084">
        <w:rPr>
          <w:rFonts w:eastAsia="Bitstream Vera Serif"/>
          <w:color w:val="000000"/>
        </w:rPr>
        <w:t xml:space="preserve"> los pesos relativos son los siguientes:</w:t>
      </w:r>
    </w:p>
    <w:tbl>
      <w:tblPr>
        <w:tblW w:w="7709" w:type="dxa"/>
        <w:jc w:val="center"/>
        <w:tblBorders>
          <w:top w:val="single" w:sz="8" w:space="0" w:color="000000"/>
          <w:left w:val="single" w:sz="8" w:space="0" w:color="000000"/>
          <w:bottom w:val="single" w:sz="8" w:space="0" w:color="000000"/>
          <w:insideH w:val="single" w:sz="8" w:space="0" w:color="000000"/>
        </w:tblBorders>
        <w:tblLayout w:type="fixed"/>
        <w:tblLook w:val="0000" w:firstRow="0" w:lastRow="0" w:firstColumn="0" w:lastColumn="0" w:noHBand="0" w:noVBand="0"/>
      </w:tblPr>
      <w:tblGrid>
        <w:gridCol w:w="5454"/>
        <w:gridCol w:w="2255"/>
      </w:tblGrid>
      <w:tr w:rsidR="00EF6084" w:rsidRPr="00EF6084" w:rsidTr="006702C5">
        <w:trPr>
          <w:jc w:val="center"/>
        </w:trPr>
        <w:tc>
          <w:tcPr>
            <w:tcW w:w="5454" w:type="dxa"/>
            <w:tcBorders>
              <w:top w:val="single" w:sz="8" w:space="0" w:color="000000"/>
              <w:left w:val="single" w:sz="8" w:space="0" w:color="000000"/>
              <w:bottom w:val="single" w:sz="8" w:space="0" w:color="000000"/>
            </w:tcBorders>
            <w:shd w:val="clear" w:color="auto" w:fill="CCCCCC"/>
          </w:tcPr>
          <w:p w:rsidR="00EF6084" w:rsidRPr="00EF6084" w:rsidRDefault="00EF6084" w:rsidP="006702C5">
            <w:pPr>
              <w:jc w:val="center"/>
              <w:rPr>
                <w:rFonts w:eastAsia="Bitstream Vera Serif"/>
                <w:b/>
                <w:color w:val="000000"/>
              </w:rPr>
            </w:pPr>
            <w:r w:rsidRPr="00EF6084">
              <w:rPr>
                <w:rFonts w:eastAsia="Bitstream Vera Serif"/>
                <w:b/>
                <w:color w:val="000000"/>
              </w:rPr>
              <w:t>Variable</w:t>
            </w:r>
          </w:p>
        </w:tc>
        <w:tc>
          <w:tcPr>
            <w:tcW w:w="2255" w:type="dxa"/>
            <w:tcBorders>
              <w:top w:val="single" w:sz="8" w:space="0" w:color="000000"/>
              <w:left w:val="single" w:sz="8" w:space="0" w:color="000000"/>
              <w:bottom w:val="single" w:sz="8" w:space="0" w:color="000000"/>
              <w:right w:val="single" w:sz="8" w:space="0" w:color="000000"/>
            </w:tcBorders>
            <w:shd w:val="clear" w:color="auto" w:fill="CCCCCC"/>
          </w:tcPr>
          <w:p w:rsidR="00EF6084" w:rsidRPr="00EF6084" w:rsidRDefault="00EF6084" w:rsidP="006702C5">
            <w:pPr>
              <w:jc w:val="center"/>
              <w:rPr>
                <w:rFonts w:eastAsia="Bitstream Vera Serif"/>
                <w:b/>
                <w:color w:val="000000"/>
              </w:rPr>
            </w:pPr>
            <w:r w:rsidRPr="00EF6084">
              <w:rPr>
                <w:rFonts w:eastAsia="Bitstream Vera Serif"/>
                <w:b/>
                <w:color w:val="000000"/>
              </w:rPr>
              <w:t>Porcentaje</w:t>
            </w:r>
          </w:p>
        </w:tc>
      </w:tr>
      <w:tr w:rsidR="00EF6084" w:rsidRPr="00EF6084" w:rsidTr="006702C5">
        <w:trPr>
          <w:jc w:val="center"/>
        </w:trPr>
        <w:tc>
          <w:tcPr>
            <w:tcW w:w="5454" w:type="dxa"/>
            <w:tcBorders>
              <w:top w:val="single" w:sz="8" w:space="0" w:color="000000"/>
              <w:left w:val="single" w:sz="8" w:space="0" w:color="000000"/>
              <w:bottom w:val="single" w:sz="8" w:space="0" w:color="000000"/>
            </w:tcBorders>
            <w:shd w:val="clear" w:color="auto" w:fill="auto"/>
          </w:tcPr>
          <w:p w:rsidR="00EF6084" w:rsidRPr="00EF6084" w:rsidRDefault="00EF6084" w:rsidP="006702C5">
            <w:pPr>
              <w:jc w:val="center"/>
              <w:rPr>
                <w:rFonts w:eastAsia="Bitstream Vera Serif"/>
                <w:color w:val="000000"/>
              </w:rPr>
            </w:pPr>
            <w:r w:rsidRPr="00EF6084">
              <w:rPr>
                <w:rFonts w:eastAsia="Bitstream Vera Serif"/>
                <w:color w:val="000000"/>
              </w:rPr>
              <w:t>Pruebas objetivas</w:t>
            </w:r>
          </w:p>
        </w:tc>
        <w:tc>
          <w:tcPr>
            <w:tcW w:w="2255" w:type="dxa"/>
            <w:tcBorders>
              <w:top w:val="single" w:sz="8" w:space="0" w:color="000000"/>
              <w:left w:val="single" w:sz="8" w:space="0" w:color="000000"/>
              <w:bottom w:val="single" w:sz="8" w:space="0" w:color="000000"/>
              <w:right w:val="single" w:sz="8" w:space="0" w:color="000000"/>
            </w:tcBorders>
            <w:shd w:val="clear" w:color="auto" w:fill="auto"/>
          </w:tcPr>
          <w:p w:rsidR="00EF6084" w:rsidRPr="00EF6084" w:rsidRDefault="00EF6084" w:rsidP="006702C5">
            <w:pPr>
              <w:jc w:val="center"/>
              <w:rPr>
                <w:rFonts w:eastAsia="Bitstream Vera Serif"/>
                <w:color w:val="000000"/>
              </w:rPr>
            </w:pPr>
            <w:r w:rsidRPr="00EF6084">
              <w:rPr>
                <w:rFonts w:eastAsia="Bitstream Vera Serif"/>
                <w:color w:val="000000"/>
              </w:rPr>
              <w:t>70%</w:t>
            </w:r>
          </w:p>
        </w:tc>
      </w:tr>
      <w:tr w:rsidR="00EF6084" w:rsidRPr="00EF6084" w:rsidTr="006702C5">
        <w:trPr>
          <w:jc w:val="center"/>
        </w:trPr>
        <w:tc>
          <w:tcPr>
            <w:tcW w:w="5454" w:type="dxa"/>
            <w:tcBorders>
              <w:top w:val="single" w:sz="8" w:space="0" w:color="000000"/>
              <w:left w:val="single" w:sz="8" w:space="0" w:color="000000"/>
              <w:bottom w:val="single" w:sz="8" w:space="0" w:color="000000"/>
            </w:tcBorders>
            <w:shd w:val="clear" w:color="auto" w:fill="auto"/>
          </w:tcPr>
          <w:p w:rsidR="00EF6084" w:rsidRPr="00EF6084" w:rsidRDefault="00EF6084" w:rsidP="006702C5">
            <w:pPr>
              <w:jc w:val="center"/>
              <w:rPr>
                <w:rFonts w:eastAsia="Bitstream Vera Serif"/>
                <w:color w:val="000000"/>
              </w:rPr>
            </w:pPr>
            <w:r w:rsidRPr="00EF6084">
              <w:rPr>
                <w:rFonts w:eastAsia="Bitstream Vera Serif"/>
                <w:color w:val="000000"/>
              </w:rPr>
              <w:t>Registro de datos (prácticas, etc.)</w:t>
            </w:r>
          </w:p>
        </w:tc>
        <w:tc>
          <w:tcPr>
            <w:tcW w:w="2255" w:type="dxa"/>
            <w:tcBorders>
              <w:top w:val="single" w:sz="8" w:space="0" w:color="000000"/>
              <w:left w:val="single" w:sz="8" w:space="0" w:color="000000"/>
              <w:bottom w:val="single" w:sz="8" w:space="0" w:color="000000"/>
              <w:right w:val="single" w:sz="8" w:space="0" w:color="000000"/>
            </w:tcBorders>
            <w:shd w:val="clear" w:color="auto" w:fill="auto"/>
          </w:tcPr>
          <w:p w:rsidR="00EF6084" w:rsidRPr="00EF6084" w:rsidRDefault="00EF6084" w:rsidP="006702C5">
            <w:pPr>
              <w:jc w:val="center"/>
              <w:rPr>
                <w:rFonts w:eastAsia="Bitstream Vera Serif"/>
                <w:color w:val="000000"/>
              </w:rPr>
            </w:pPr>
            <w:r w:rsidRPr="00EF6084">
              <w:rPr>
                <w:rFonts w:eastAsia="Bitstream Vera Serif"/>
                <w:color w:val="000000"/>
              </w:rPr>
              <w:t>20%</w:t>
            </w:r>
          </w:p>
        </w:tc>
      </w:tr>
      <w:tr w:rsidR="00EF6084" w:rsidRPr="00EF6084" w:rsidTr="006702C5">
        <w:trPr>
          <w:jc w:val="center"/>
        </w:trPr>
        <w:tc>
          <w:tcPr>
            <w:tcW w:w="5454" w:type="dxa"/>
            <w:tcBorders>
              <w:top w:val="single" w:sz="8" w:space="0" w:color="000000"/>
              <w:left w:val="single" w:sz="8" w:space="0" w:color="000000"/>
              <w:bottom w:val="single" w:sz="8" w:space="0" w:color="000000"/>
            </w:tcBorders>
            <w:shd w:val="clear" w:color="auto" w:fill="auto"/>
          </w:tcPr>
          <w:p w:rsidR="00EF6084" w:rsidRPr="00EF6084" w:rsidRDefault="00EF6084" w:rsidP="006702C5">
            <w:pPr>
              <w:jc w:val="center"/>
              <w:rPr>
                <w:rFonts w:eastAsia="Bitstream Vera Serif"/>
                <w:color w:val="000000"/>
              </w:rPr>
            </w:pPr>
            <w:r w:rsidRPr="00EF6084">
              <w:rPr>
                <w:rFonts w:eastAsia="Bitstream Vera Serif"/>
                <w:color w:val="000000"/>
              </w:rPr>
              <w:t>Actitudes (asistencia, comportamiento, etc.)</w:t>
            </w:r>
          </w:p>
        </w:tc>
        <w:tc>
          <w:tcPr>
            <w:tcW w:w="2255" w:type="dxa"/>
            <w:tcBorders>
              <w:top w:val="single" w:sz="8" w:space="0" w:color="000000"/>
              <w:left w:val="single" w:sz="8" w:space="0" w:color="000000"/>
              <w:bottom w:val="single" w:sz="8" w:space="0" w:color="000000"/>
              <w:right w:val="single" w:sz="8" w:space="0" w:color="000000"/>
            </w:tcBorders>
            <w:shd w:val="clear" w:color="auto" w:fill="auto"/>
          </w:tcPr>
          <w:p w:rsidR="00EF6084" w:rsidRPr="00EF6084" w:rsidRDefault="00EF6084" w:rsidP="006702C5">
            <w:pPr>
              <w:jc w:val="center"/>
              <w:rPr>
                <w:rFonts w:eastAsia="Bitstream Vera Serif"/>
                <w:color w:val="000000"/>
              </w:rPr>
            </w:pPr>
            <w:r w:rsidRPr="00EF6084">
              <w:rPr>
                <w:rFonts w:eastAsia="Bitstream Vera Serif"/>
                <w:color w:val="000000"/>
              </w:rPr>
              <w:t>10%</w:t>
            </w:r>
          </w:p>
        </w:tc>
      </w:tr>
    </w:tbl>
    <w:p w:rsidR="00EF6084" w:rsidRPr="00EF6084" w:rsidRDefault="00EF6084" w:rsidP="00EF6084">
      <w:pPr>
        <w:spacing w:after="170" w:line="360" w:lineRule="auto"/>
        <w:ind w:firstLine="1134"/>
        <w:rPr>
          <w:rFonts w:eastAsia="Bitstream Vera Serif"/>
          <w:color w:val="000000"/>
        </w:rPr>
      </w:pPr>
    </w:p>
    <w:p w:rsidR="00EF6084" w:rsidRPr="00EF6084" w:rsidRDefault="00EF6084" w:rsidP="00EF6084">
      <w:pPr>
        <w:numPr>
          <w:ilvl w:val="0"/>
          <w:numId w:val="7"/>
        </w:numPr>
        <w:spacing w:line="360" w:lineRule="auto"/>
        <w:jc w:val="both"/>
        <w:rPr>
          <w:rFonts w:eastAsia="Bitstream Vera Serif"/>
          <w:color w:val="000000"/>
        </w:rPr>
      </w:pPr>
      <w:r w:rsidRPr="00EF6084">
        <w:rPr>
          <w:rFonts w:eastAsia="Bitstream Vera Serif"/>
          <w:color w:val="000000" w:themeColor="text1"/>
        </w:rPr>
        <w:t>Actitud:</w:t>
      </w:r>
    </w:p>
    <w:p w:rsidR="00EF6084" w:rsidRPr="00EF6084" w:rsidRDefault="00EF6084" w:rsidP="00EF6084">
      <w:pPr>
        <w:numPr>
          <w:ilvl w:val="1"/>
          <w:numId w:val="8"/>
        </w:numPr>
        <w:spacing w:line="360" w:lineRule="auto"/>
        <w:jc w:val="both"/>
        <w:rPr>
          <w:rFonts w:eastAsia="Bitstream Vera Serif"/>
          <w:color w:val="000000"/>
        </w:rPr>
      </w:pPr>
      <w:r w:rsidRPr="00EF6084">
        <w:rPr>
          <w:rFonts w:eastAsia="Bitstream Vera Serif"/>
          <w:color w:val="000000" w:themeColor="text1"/>
        </w:rPr>
        <w:t>Interés y participación en la clase. Trabajo en el aula. Comportamiento del alumno con el resto de los compañeros y con profesor. Trato adecuado del material escolar y del aula. Asistencia a clase y la puntualidad.</w:t>
      </w:r>
    </w:p>
    <w:p w:rsidR="00EF6084" w:rsidRPr="00EF6084" w:rsidRDefault="00EF6084" w:rsidP="00EF6084">
      <w:pPr>
        <w:numPr>
          <w:ilvl w:val="0"/>
          <w:numId w:val="8"/>
        </w:numPr>
        <w:spacing w:line="360" w:lineRule="auto"/>
        <w:ind w:left="708"/>
        <w:jc w:val="both"/>
        <w:rPr>
          <w:rFonts w:eastAsia="Bitstream Vera Serif"/>
          <w:color w:val="000000"/>
        </w:rPr>
      </w:pPr>
      <w:r w:rsidRPr="00EF6084">
        <w:rPr>
          <w:rFonts w:eastAsia="Bitstream Vera Serif"/>
          <w:color w:val="000000" w:themeColor="text1"/>
        </w:rPr>
        <w:t>Prácticas de clase o en casa:</w:t>
      </w:r>
    </w:p>
    <w:p w:rsidR="00EF6084" w:rsidRPr="00EF6084" w:rsidRDefault="00EF6084" w:rsidP="00EF6084">
      <w:pPr>
        <w:numPr>
          <w:ilvl w:val="1"/>
          <w:numId w:val="8"/>
        </w:numPr>
        <w:spacing w:line="360" w:lineRule="auto"/>
        <w:jc w:val="both"/>
        <w:rPr>
          <w:rFonts w:eastAsia="Bitstream Vera Serif"/>
          <w:color w:val="000000"/>
        </w:rPr>
      </w:pPr>
      <w:r w:rsidRPr="00EF6084">
        <w:rPr>
          <w:rFonts w:eastAsia="Bitstream Vera Serif"/>
          <w:color w:val="000000" w:themeColor="text1"/>
        </w:rPr>
        <w:t>Se tendrá en cuenta el trabajo realizado en clase (prácticas) o en casa, y las dificultades a la hora de realizarlo. Se puntuará también el orden y organización de sus carpetas y documentos de trabajo.</w:t>
      </w:r>
    </w:p>
    <w:p w:rsidR="00EF6084" w:rsidRPr="00EF6084" w:rsidRDefault="00EF6084" w:rsidP="00EF6084">
      <w:pPr>
        <w:numPr>
          <w:ilvl w:val="0"/>
          <w:numId w:val="8"/>
        </w:numPr>
        <w:spacing w:line="360" w:lineRule="auto"/>
        <w:ind w:left="708"/>
        <w:jc w:val="both"/>
        <w:rPr>
          <w:rFonts w:eastAsia="Bitstream Vera Serif"/>
          <w:color w:val="000000"/>
        </w:rPr>
      </w:pPr>
      <w:r w:rsidRPr="00EF6084">
        <w:rPr>
          <w:rFonts w:eastAsia="Bitstream Vera Serif"/>
          <w:color w:val="000000" w:themeColor="text1"/>
        </w:rPr>
        <w:t>Examen o prueba objetiva:</w:t>
      </w:r>
    </w:p>
    <w:p w:rsidR="00EF6084" w:rsidRPr="00EF6084" w:rsidRDefault="00EF6084" w:rsidP="00EF6084">
      <w:pPr>
        <w:numPr>
          <w:ilvl w:val="1"/>
          <w:numId w:val="8"/>
        </w:numPr>
        <w:spacing w:line="360" w:lineRule="auto"/>
        <w:jc w:val="both"/>
        <w:rPr>
          <w:rFonts w:eastAsia="Bitstream Vera Serif"/>
          <w:color w:val="000000"/>
        </w:rPr>
      </w:pPr>
      <w:r w:rsidRPr="00EF6084">
        <w:rPr>
          <w:rFonts w:eastAsia="Bitstream Vera Serif"/>
          <w:color w:val="000000" w:themeColor="text1"/>
        </w:rPr>
        <w:t xml:space="preserve">Pruebas escritas de conocimientos (individual). </w:t>
      </w:r>
    </w:p>
    <w:p w:rsidR="00EF6084" w:rsidRPr="00EF6084" w:rsidRDefault="00EF6084" w:rsidP="00EF6084">
      <w:pPr>
        <w:numPr>
          <w:ilvl w:val="1"/>
          <w:numId w:val="8"/>
        </w:numPr>
        <w:spacing w:line="360" w:lineRule="auto"/>
        <w:jc w:val="both"/>
        <w:rPr>
          <w:rFonts w:eastAsia="Bitstream Vera Serif"/>
          <w:color w:val="000000"/>
        </w:rPr>
      </w:pPr>
      <w:r w:rsidRPr="00EF6084">
        <w:rPr>
          <w:rFonts w:eastAsia="Bitstream Vera Serif"/>
          <w:color w:val="000000" w:themeColor="text1"/>
        </w:rPr>
        <w:t>Prueba práctica en el ordenador (por parejas o individual)</w:t>
      </w:r>
    </w:p>
    <w:p w:rsidR="00EF6084" w:rsidRPr="00EF6084" w:rsidRDefault="00EF6084" w:rsidP="00EF6084">
      <w:pPr>
        <w:numPr>
          <w:ilvl w:val="1"/>
          <w:numId w:val="8"/>
        </w:numPr>
        <w:spacing w:line="360" w:lineRule="auto"/>
        <w:jc w:val="both"/>
        <w:rPr>
          <w:rFonts w:eastAsia="Bitstream Vera Serif"/>
          <w:color w:val="000000"/>
        </w:rPr>
      </w:pPr>
      <w:r w:rsidRPr="00EF6084">
        <w:rPr>
          <w:rFonts w:eastAsia="Bitstream Vera Serif"/>
          <w:color w:val="000000" w:themeColor="text1"/>
        </w:rPr>
        <w:t>Realización de trabajos y/o presentaciones al resto de la clase.</w:t>
      </w:r>
    </w:p>
    <w:p w:rsidR="00EF6084" w:rsidRPr="00EF6084" w:rsidRDefault="00EF6084" w:rsidP="00EF6084">
      <w:pPr>
        <w:numPr>
          <w:ilvl w:val="1"/>
          <w:numId w:val="8"/>
        </w:numPr>
        <w:spacing w:line="360" w:lineRule="auto"/>
        <w:jc w:val="both"/>
        <w:rPr>
          <w:rFonts w:eastAsia="Bitstream Vera Serif"/>
          <w:color w:val="000000"/>
        </w:rPr>
      </w:pPr>
      <w:r w:rsidRPr="00EF6084">
        <w:rPr>
          <w:rFonts w:eastAsia="Bitstream Vera Serif"/>
          <w:color w:val="000000" w:themeColor="text1"/>
        </w:rPr>
        <w:t>Según decisión tomada en el Claustro de profesores, y para favorecer que los alumnos consigan la competencia en comunicación lingüística, en las pruebas escritas las faltas de ortografía podrán suponer hasta 0,5 puntos de la nota de la prueba.</w:t>
      </w:r>
    </w:p>
    <w:p w:rsidR="00EF6084" w:rsidRPr="00EF6084" w:rsidRDefault="00EF6084" w:rsidP="00EF6084">
      <w:pPr>
        <w:spacing w:after="170" w:line="360" w:lineRule="auto"/>
        <w:ind w:firstLine="1134"/>
        <w:rPr>
          <w:rFonts w:eastAsia="Bitstream Vera Serif"/>
          <w:color w:val="000000"/>
        </w:rPr>
      </w:pPr>
    </w:p>
    <w:p w:rsidR="00EF6084" w:rsidRPr="00EF6084" w:rsidRDefault="00EF6084" w:rsidP="00EF6084">
      <w:pPr>
        <w:spacing w:after="170" w:line="360" w:lineRule="auto"/>
        <w:ind w:firstLine="1134"/>
        <w:rPr>
          <w:rFonts w:eastAsia="Bitstream Vera Serif"/>
          <w:color w:val="000000"/>
        </w:rPr>
      </w:pPr>
      <w:r w:rsidRPr="00EF6084">
        <w:rPr>
          <w:rFonts w:eastAsia="Bitstream Vera Serif"/>
          <w:color w:val="000000"/>
        </w:rPr>
        <w:lastRenderedPageBreak/>
        <w:t>Para poder calcular la nota media de cada evaluación se exigirá al menos un 30% en la nota de cada una de las variables explicadas con anterioridad. En caso de no llegar a ese mínimo la nota de la evaluación será como máximo un 4.</w:t>
      </w:r>
    </w:p>
    <w:p w:rsidR="00EF6084" w:rsidRPr="00EF6084" w:rsidRDefault="00EF6084" w:rsidP="00EF6084">
      <w:pPr>
        <w:spacing w:after="170" w:line="360" w:lineRule="auto"/>
        <w:ind w:firstLine="1134"/>
        <w:rPr>
          <w:rFonts w:eastAsia="Bitstream Vera Serif"/>
          <w:color w:val="000000"/>
        </w:rPr>
      </w:pPr>
      <w:r w:rsidRPr="00EF6084">
        <w:rPr>
          <w:rFonts w:eastAsia="Bitstream Vera Serif"/>
          <w:color w:val="000000"/>
        </w:rPr>
        <w:t xml:space="preserve">El porcentaje de participación en la nota final del curso de cada evaluación será del 33'3%. Es decir, se realiza la media aritmética de las tres evaluaciones. </w:t>
      </w:r>
    </w:p>
    <w:p w:rsidR="00EF6084" w:rsidRPr="00EF6084" w:rsidRDefault="00EF6084" w:rsidP="00EF6084">
      <w:pPr>
        <w:spacing w:after="170" w:line="360" w:lineRule="auto"/>
        <w:ind w:firstLine="1134"/>
        <w:rPr>
          <w:rFonts w:eastAsia="Bitstream Vera Serif"/>
          <w:color w:val="000000"/>
        </w:rPr>
      </w:pPr>
      <w:r w:rsidRPr="00EF6084">
        <w:rPr>
          <w:rFonts w:eastAsia="Bitstream Vera Serif"/>
          <w:color w:val="000000" w:themeColor="text1"/>
        </w:rPr>
        <w:t xml:space="preserve">En caso de que el alumno no apruebe la asignatura en la evaluación ordinaria, podrá realizar una </w:t>
      </w:r>
      <w:r w:rsidRPr="00EF6084">
        <w:rPr>
          <w:rFonts w:eastAsia="Bitstream Vera Serif"/>
          <w:b/>
          <w:bCs/>
          <w:color w:val="000000" w:themeColor="text1"/>
        </w:rPr>
        <w:t>prueba extraordinaria</w:t>
      </w:r>
      <w:r w:rsidRPr="00EF6084">
        <w:rPr>
          <w:rFonts w:eastAsia="Bitstream Vera Serif"/>
          <w:color w:val="000000" w:themeColor="text1"/>
        </w:rPr>
        <w:t xml:space="preserve"> en las fechas que estime la administración educativa. Así mismo, también podrá pedirse a los alumnos la realización de algún trabajo que será obligatorio para aprobar la asignatura en la evaluación extraordinaria. En caso de que no exista evaluación extraordinaria la asignatura quedaría pendiente para el curso siguiente.</w:t>
      </w:r>
    </w:p>
    <w:p w:rsidR="00EF6084" w:rsidRPr="00EF6084" w:rsidRDefault="00EF6084" w:rsidP="00EF6084">
      <w:pPr>
        <w:spacing w:after="170" w:line="360" w:lineRule="auto"/>
        <w:ind w:firstLine="1134"/>
        <w:rPr>
          <w:rFonts w:eastAsia="Bitstream Vera Serif"/>
          <w:color w:val="000000"/>
        </w:rPr>
      </w:pPr>
      <w:r w:rsidRPr="00EF6084">
        <w:rPr>
          <w:rFonts w:eastAsia="Bitstream Vera Serif"/>
          <w:color w:val="000000"/>
        </w:rPr>
        <w:t xml:space="preserve">En caso que se detecte que un alumno ha </w:t>
      </w:r>
      <w:r w:rsidRPr="00EF6084">
        <w:rPr>
          <w:rFonts w:eastAsia="Bitstream Vera Serif"/>
          <w:b/>
          <w:color w:val="000000"/>
        </w:rPr>
        <w:t>copiado en un examen</w:t>
      </w:r>
      <w:r w:rsidRPr="00EF6084">
        <w:rPr>
          <w:rFonts w:eastAsia="Bitstream Vera Serif"/>
          <w:color w:val="000000"/>
        </w:rPr>
        <w:t xml:space="preserve">, práctica o trabajo, este tendrá como calificación un 0, además de reducir la parte actitudinal de la nota de la asignatura. </w:t>
      </w:r>
    </w:p>
    <w:p w:rsidR="00EF6084" w:rsidRPr="00EF6084" w:rsidRDefault="00EF6084" w:rsidP="00EF6084">
      <w:pPr>
        <w:spacing w:after="170" w:line="360" w:lineRule="auto"/>
        <w:ind w:firstLine="1134"/>
        <w:rPr>
          <w:rFonts w:eastAsia="Bitstream Vera Serif"/>
          <w:color w:val="000000"/>
        </w:rPr>
      </w:pPr>
      <w:r w:rsidRPr="00EF6084">
        <w:rPr>
          <w:rFonts w:eastAsia="Bitstream Vera Serif"/>
          <w:color w:val="000000" w:themeColor="text1"/>
        </w:rPr>
        <w:t xml:space="preserve">Si un alumno </w:t>
      </w:r>
      <w:r w:rsidRPr="00EF6084">
        <w:rPr>
          <w:rFonts w:eastAsia="Bitstream Vera Serif"/>
          <w:b/>
          <w:bCs/>
          <w:color w:val="000000" w:themeColor="text1"/>
        </w:rPr>
        <w:t>falta a un examen</w:t>
      </w:r>
      <w:r w:rsidRPr="00EF6084">
        <w:rPr>
          <w:rFonts w:eastAsia="Bitstream Vera Serif"/>
          <w:color w:val="000000" w:themeColor="text1"/>
        </w:rPr>
        <w:t xml:space="preserve"> deberá aportar, como con cualquier otra falta, un justificante sobre el motivo que le impidió realizarlo. En cualquier caso, el profesor no siempre repetirá el examen, sino que, a tenor del criterio de evaluación continua, escogerá cualesquiera mecanismos crea convenientes para calificar al alumno, de entre los instrumentos mencionados. Si no aporta justificante se le calificará el examen con un 0.</w:t>
      </w:r>
    </w:p>
    <w:p w:rsidR="00EF6084" w:rsidRPr="00EF6084" w:rsidRDefault="00EF6084" w:rsidP="00EF6084">
      <w:pPr>
        <w:spacing w:after="170" w:line="360" w:lineRule="auto"/>
        <w:ind w:firstLine="1134"/>
        <w:rPr>
          <w:rFonts w:eastAsia="Bitstream Vera Serif"/>
          <w:color w:val="000000"/>
        </w:rPr>
      </w:pPr>
      <w:r w:rsidRPr="00EF6084">
        <w:rPr>
          <w:rFonts w:eastAsia="Bitstream Vera Serif"/>
          <w:color w:val="000000" w:themeColor="text1"/>
        </w:rPr>
        <w:t xml:space="preserve">La asistencia a clase es obligatoria, por lo que las </w:t>
      </w:r>
      <w:r w:rsidRPr="00EF6084">
        <w:rPr>
          <w:rFonts w:eastAsia="Bitstream Vera Serif"/>
          <w:b/>
          <w:bCs/>
          <w:color w:val="000000" w:themeColor="text1"/>
        </w:rPr>
        <w:t>faltas de asistencia no justificadas</w:t>
      </w:r>
      <w:r w:rsidRPr="00EF6084">
        <w:rPr>
          <w:rFonts w:eastAsia="Bitstream Vera Serif"/>
          <w:color w:val="000000" w:themeColor="text1"/>
        </w:rPr>
        <w:t xml:space="preserve"> restarán 0,1 puntos a la parte relativa a la actitud. Los alumnos deberán enseñar el justificante, firmados por su padre o tutor en el caso de los menores de edad, al profesor de informática en la clase siguiente a la falta. Será responsabilidad del alumno enseñar estos justificantes sin que sea necesario que el profesor se los pida.</w:t>
      </w:r>
    </w:p>
    <w:p w:rsidR="00EF6084" w:rsidRPr="00EF6084" w:rsidRDefault="00EF6084" w:rsidP="00EF6084">
      <w:pPr>
        <w:spacing w:after="170" w:line="360" w:lineRule="auto"/>
        <w:ind w:firstLine="1134"/>
        <w:rPr>
          <w:rFonts w:eastAsia="Bitstream Vera Serif"/>
          <w:color w:val="000000"/>
        </w:rPr>
      </w:pPr>
      <w:r w:rsidRPr="00EF6084">
        <w:rPr>
          <w:rFonts w:eastAsia="Bitstream Vera Serif"/>
          <w:color w:val="000000"/>
        </w:rPr>
        <w:t xml:space="preserve">Debido a que las sesiones sólo duran 55 minutos, la puntualidad es muy importante de cara al buen funcionamiento de la clase. Los </w:t>
      </w:r>
      <w:r w:rsidRPr="00EF6084">
        <w:rPr>
          <w:rFonts w:eastAsia="Bitstream Vera Serif"/>
          <w:b/>
          <w:color w:val="000000"/>
        </w:rPr>
        <w:t>retrasos</w:t>
      </w:r>
      <w:r w:rsidRPr="00EF6084">
        <w:rPr>
          <w:rFonts w:eastAsia="Bitstream Vera Serif"/>
          <w:color w:val="000000"/>
        </w:rPr>
        <w:t xml:space="preserve"> de más de 10 minutos en la entrada a clase restarán 0,05 puntos en la nota final de la evaluación, salvo cuando sean justificados.</w:t>
      </w:r>
    </w:p>
    <w:p w:rsidR="00EF6084" w:rsidRPr="00EF6084" w:rsidRDefault="00EF6084" w:rsidP="00EF6084">
      <w:pPr>
        <w:spacing w:after="170" w:line="360" w:lineRule="auto"/>
        <w:ind w:firstLine="1134"/>
        <w:rPr>
          <w:rFonts w:eastAsia="Bitstream Vera Serif"/>
          <w:color w:val="000000"/>
        </w:rPr>
      </w:pPr>
      <w:r w:rsidRPr="00EF6084">
        <w:rPr>
          <w:rFonts w:eastAsia="Bitstream Vera Serif"/>
          <w:color w:val="000000"/>
        </w:rPr>
        <w:t xml:space="preserve">El </w:t>
      </w:r>
      <w:r w:rsidRPr="00EF6084">
        <w:rPr>
          <w:rFonts w:eastAsia="Bitstream Vera Serif"/>
          <w:b/>
          <w:color w:val="000000"/>
        </w:rPr>
        <w:t>deterioro intencionado del material</w:t>
      </w:r>
      <w:r w:rsidRPr="00EF6084">
        <w:rPr>
          <w:rFonts w:eastAsia="Bitstream Vera Serif"/>
          <w:color w:val="000000"/>
        </w:rPr>
        <w:t xml:space="preserve"> y/o el equipo informático utilizado durante las prácticas que impida el correcto funcionamiento del mismo o el desarrollo </w:t>
      </w:r>
      <w:r w:rsidRPr="00EF6084">
        <w:rPr>
          <w:rFonts w:eastAsia="Bitstream Vera Serif"/>
          <w:color w:val="000000"/>
        </w:rPr>
        <w:lastRenderedPageBreak/>
        <w:t>de las prácticas supondrá el suspenso automático de la evaluación en la cual ha sucedido el deterioro.</w:t>
      </w:r>
    </w:p>
    <w:p w:rsidR="00EF6084" w:rsidRPr="00EF6084" w:rsidRDefault="00EF6084" w:rsidP="00EF6084">
      <w:pPr>
        <w:rPr>
          <w:rFonts w:eastAsia="Bitstream Vera Serif"/>
          <w:color w:val="000000" w:themeColor="text1"/>
        </w:rPr>
      </w:pPr>
      <w:r w:rsidRPr="00EF6084">
        <w:rPr>
          <w:rFonts w:eastAsia="Bitstream Vera Serif"/>
          <w:color w:val="000000" w:themeColor="text1"/>
        </w:rPr>
        <w:t>Al término del curso se decidirá si el alumno o alumna ha logrado los objetivos y ha alcanzado el adecuado grado de adquisición de las competencias correspondientes</w:t>
      </w:r>
    </w:p>
    <w:p w:rsidR="009132EE" w:rsidRPr="00EF6084" w:rsidRDefault="009132EE" w:rsidP="009132EE"/>
    <w:p w:rsidR="009132EE" w:rsidRPr="00EF6084" w:rsidRDefault="009132EE" w:rsidP="009132EE">
      <w:pPr>
        <w:jc w:val="both"/>
      </w:pPr>
      <w:r w:rsidRPr="00EF6084">
        <w:t>Si el número de ausencias no justificadas supera el 15% de las horas lectivas, el alumno perderá el derecho a la evaluación continua.</w:t>
      </w:r>
    </w:p>
    <w:p w:rsidR="009132EE" w:rsidRPr="00EF6084" w:rsidRDefault="009132EE" w:rsidP="009132EE">
      <w:pPr>
        <w:rPr>
          <w:u w:val="single"/>
        </w:rPr>
      </w:pPr>
      <w:bookmarkStart w:id="1" w:name="_Toc243135513"/>
      <w:bookmarkStart w:id="2" w:name="_Toc19289586"/>
      <w:bookmarkStart w:id="3" w:name="_Toc239837584"/>
      <w:bookmarkStart w:id="4" w:name="_Toc52470099"/>
    </w:p>
    <w:p w:rsidR="009132EE" w:rsidRPr="00EF6084" w:rsidRDefault="009132EE" w:rsidP="009132EE">
      <w:pPr>
        <w:rPr>
          <w:u w:val="single"/>
        </w:rPr>
      </w:pPr>
    </w:p>
    <w:p w:rsidR="009132EE" w:rsidRPr="00EF6084" w:rsidRDefault="009132EE" w:rsidP="009132EE">
      <w:pPr>
        <w:rPr>
          <w:u w:val="single"/>
        </w:rPr>
      </w:pPr>
      <w:r w:rsidRPr="00EF6084">
        <w:rPr>
          <w:u w:val="single"/>
        </w:rPr>
        <w:t>RECUPERACIÓN Y EVALUACIÓN EXTRAORDINARIA</w:t>
      </w:r>
      <w:bookmarkEnd w:id="1"/>
      <w:bookmarkEnd w:id="2"/>
      <w:bookmarkEnd w:id="3"/>
      <w:bookmarkEnd w:id="4"/>
    </w:p>
    <w:p w:rsidR="009132EE" w:rsidRPr="00EF6084" w:rsidRDefault="009132EE" w:rsidP="009132EE">
      <w:pPr>
        <w:jc w:val="both"/>
      </w:pPr>
      <w:r w:rsidRPr="00EF6084">
        <w:t xml:space="preserve">Debido a que la asignatura se encuentra dividida en bloques con materias diferenciadas, la evaluación se realizará de forma continua dentro de cada uno de estos bloques. En caso de no superar alguno de ellos (bien sea por no alcanzar los mínimos o por haber perdido el derecho a la evaluación continua), se realizarán pruebas de recuperación para cada uno de los bloques a criterio del profesor. </w:t>
      </w:r>
    </w:p>
    <w:p w:rsidR="009132EE" w:rsidRPr="00EF6084" w:rsidRDefault="009132EE" w:rsidP="00C87358">
      <w:pPr>
        <w:jc w:val="both"/>
      </w:pPr>
      <w:r w:rsidRPr="00EF6084">
        <w:t xml:space="preserve">En el caso de que no se alcanzasen los objetivos mínimos de la asignatura en la evaluación final, será necesario superar </w:t>
      </w:r>
      <w:r w:rsidRPr="00EF6084">
        <w:rPr>
          <w:b/>
          <w:bCs/>
        </w:rPr>
        <w:t>todos</w:t>
      </w:r>
      <w:r w:rsidRPr="00EF6084">
        <w:t xml:space="preserve"> los contenidos en las </w:t>
      </w:r>
      <w:r w:rsidRPr="00EF6084">
        <w:rPr>
          <w:b/>
          <w:bCs/>
        </w:rPr>
        <w:t>pruebas extraordinarias.</w:t>
      </w:r>
      <w:r w:rsidRPr="00EF6084">
        <w:t xml:space="preserve"> En este caso queda a juicio del profesorado proponer trabajos de recuperación a entregar en las pruebas extraordinarias o bien una prueba práctica y/o escrita.</w:t>
      </w:r>
    </w:p>
    <w:sectPr w:rsidR="009132EE" w:rsidRPr="00EF6084" w:rsidSect="00575D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itstream Vera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tulo1"/>
      <w:lvlText w:val="%1."/>
      <w:lvlJc w:val="left"/>
      <w:pPr>
        <w:tabs>
          <w:tab w:val="num" w:pos="0"/>
        </w:tabs>
        <w:ind w:left="1069"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843864"/>
    <w:multiLevelType w:val="multilevel"/>
    <w:tmpl w:val="FFFFFFFF"/>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3" w15:restartNumberingAfterBreak="0">
    <w:nsid w:val="0C694EC5"/>
    <w:multiLevelType w:val="multilevel"/>
    <w:tmpl w:val="FFFFFFFF"/>
    <w:lvl w:ilvl="0">
      <w:start w:val="1"/>
      <w:numFmt w:val="bullet"/>
      <w:lvlText w:val="●"/>
      <w:lvlJc w:val="left"/>
      <w:pPr>
        <w:ind w:left="144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4" w15:restartNumberingAfterBreak="0">
    <w:nsid w:val="1B3F6DC3"/>
    <w:multiLevelType w:val="hybridMultilevel"/>
    <w:tmpl w:val="23F62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8E4E05"/>
    <w:multiLevelType w:val="hybridMultilevel"/>
    <w:tmpl w:val="ADC63A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9F3F7D"/>
    <w:multiLevelType w:val="hybridMultilevel"/>
    <w:tmpl w:val="E1004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31486E"/>
    <w:multiLevelType w:val="hybridMultilevel"/>
    <w:tmpl w:val="F50A0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0B6B92"/>
    <w:rsid w:val="000303BF"/>
    <w:rsid w:val="000B6B92"/>
    <w:rsid w:val="00196131"/>
    <w:rsid w:val="00211B69"/>
    <w:rsid w:val="00236740"/>
    <w:rsid w:val="002803BE"/>
    <w:rsid w:val="002952A6"/>
    <w:rsid w:val="003452EB"/>
    <w:rsid w:val="0037407F"/>
    <w:rsid w:val="003D3ADD"/>
    <w:rsid w:val="003E05BE"/>
    <w:rsid w:val="0042605D"/>
    <w:rsid w:val="0051392E"/>
    <w:rsid w:val="00531946"/>
    <w:rsid w:val="00567F75"/>
    <w:rsid w:val="00575D2E"/>
    <w:rsid w:val="0062243D"/>
    <w:rsid w:val="00654307"/>
    <w:rsid w:val="007013B9"/>
    <w:rsid w:val="00876C5B"/>
    <w:rsid w:val="00887640"/>
    <w:rsid w:val="008F1100"/>
    <w:rsid w:val="009132EE"/>
    <w:rsid w:val="0092228A"/>
    <w:rsid w:val="00AF4642"/>
    <w:rsid w:val="00C200E7"/>
    <w:rsid w:val="00C87358"/>
    <w:rsid w:val="00CB4177"/>
    <w:rsid w:val="00E91112"/>
    <w:rsid w:val="00EB3F0A"/>
    <w:rsid w:val="00EF6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0ED81"/>
  <w15:docId w15:val="{DFC4F443-D5FC-4B2D-AB24-586EA80C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D2E"/>
    <w:rPr>
      <w:sz w:val="24"/>
      <w:szCs w:val="24"/>
    </w:rPr>
  </w:style>
  <w:style w:type="paragraph" w:styleId="Ttulo1">
    <w:name w:val="heading 1"/>
    <w:basedOn w:val="Normal"/>
    <w:next w:val="Normal"/>
    <w:link w:val="Ttulo1Car"/>
    <w:qFormat/>
    <w:rsid w:val="009132EE"/>
    <w:pPr>
      <w:keepNext/>
      <w:keepLines/>
      <w:numPr>
        <w:numId w:val="5"/>
      </w:numPr>
      <w:suppressAutoHyphens/>
      <w:spacing w:before="480" w:line="480" w:lineRule="auto"/>
      <w:jc w:val="both"/>
      <w:outlineLvl w:val="0"/>
    </w:pPr>
    <w:rPr>
      <w:rFonts w:ascii="Cambria" w:hAnsi="Cambria"/>
      <w:b/>
      <w:bCs/>
      <w:color w:val="365F91"/>
      <w:sz w:val="28"/>
      <w:szCs w:val="28"/>
      <w:lang w:eastAsia="en-US"/>
    </w:rPr>
  </w:style>
  <w:style w:type="paragraph" w:styleId="Ttulo2">
    <w:name w:val="heading 2"/>
    <w:basedOn w:val="Normal"/>
    <w:next w:val="Normal"/>
    <w:link w:val="Ttulo2Car"/>
    <w:qFormat/>
    <w:rsid w:val="009132EE"/>
    <w:pPr>
      <w:keepNext/>
      <w:keepLines/>
      <w:suppressAutoHyphens/>
      <w:spacing w:before="200" w:line="276" w:lineRule="auto"/>
      <w:ind w:firstLine="709"/>
      <w:jc w:val="both"/>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9132EE"/>
    <w:pPr>
      <w:keepNext/>
      <w:keepLines/>
      <w:suppressAutoHyphens/>
      <w:spacing w:before="200" w:line="480" w:lineRule="auto"/>
      <w:ind w:firstLine="709"/>
      <w:jc w:val="both"/>
      <w:outlineLvl w:val="2"/>
    </w:pPr>
    <w:rPr>
      <w:rFonts w:ascii="Cambria" w:hAnsi="Cambria"/>
      <w:b/>
      <w:bCs/>
      <w:color w:val="4F81BD"/>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B92"/>
    <w:pPr>
      <w:ind w:left="720"/>
      <w:contextualSpacing/>
    </w:pPr>
  </w:style>
  <w:style w:type="character" w:customStyle="1" w:styleId="Ttulo1Car">
    <w:name w:val="Título 1 Car"/>
    <w:basedOn w:val="Fuentedeprrafopredeter"/>
    <w:link w:val="Ttulo1"/>
    <w:rsid w:val="009132EE"/>
    <w:rPr>
      <w:rFonts w:ascii="Cambria" w:hAnsi="Cambria"/>
      <w:b/>
      <w:bCs/>
      <w:color w:val="365F91"/>
      <w:sz w:val="28"/>
      <w:szCs w:val="28"/>
      <w:lang w:eastAsia="en-US"/>
    </w:rPr>
  </w:style>
  <w:style w:type="character" w:customStyle="1" w:styleId="Ttulo2Car">
    <w:name w:val="Título 2 Car"/>
    <w:basedOn w:val="Fuentedeprrafopredeter"/>
    <w:link w:val="Ttulo2"/>
    <w:rsid w:val="009132EE"/>
    <w:rPr>
      <w:rFonts w:ascii="Cambria" w:hAnsi="Cambria"/>
      <w:b/>
      <w:bCs/>
      <w:color w:val="4F81BD"/>
      <w:sz w:val="26"/>
      <w:szCs w:val="26"/>
      <w:lang w:eastAsia="en-US"/>
    </w:rPr>
  </w:style>
  <w:style w:type="character" w:customStyle="1" w:styleId="Ttulo3Car">
    <w:name w:val="Título 3 Car"/>
    <w:basedOn w:val="Fuentedeprrafopredeter"/>
    <w:link w:val="Ttulo3"/>
    <w:rsid w:val="009132EE"/>
    <w:rPr>
      <w:rFonts w:ascii="Cambria" w:hAnsi="Cambria"/>
      <w:b/>
      <w:b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FERNANDO</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cp:lastModifiedBy>
  <cp:revision>17</cp:revision>
  <cp:lastPrinted>2017-09-16T12:15:00Z</cp:lastPrinted>
  <dcterms:created xsi:type="dcterms:W3CDTF">2014-09-10T20:44:00Z</dcterms:created>
  <dcterms:modified xsi:type="dcterms:W3CDTF">2021-10-03T18:48:00Z</dcterms:modified>
</cp:coreProperties>
</file>