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3449F4" w14:textId="05B6E026" w:rsidR="00E14766" w:rsidRDefault="0062152D" w:rsidP="00D937BB">
      <w:pPr>
        <w:pStyle w:val="Normal1"/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noProof/>
        </w:rPr>
        <w:pict w14:anchorId="2A5ECC76">
          <v:shapetype id="_x0000_t202" coordsize="21600,21600" o:spt="202" path="m,l,21600r21600,l21600,xe">
            <v:stroke joinstyle="miter"/>
            <v:path gradientshapeok="t" o:connecttype="rect"/>
          </v:shapetype>
          <v:shape id="Cuadro de texto 2" o:spid="_x0000_s1026" type="#_x0000_t202" style="position:absolute;margin-left:1.2pt;margin-top:11.85pt;width:423.2pt;height:57.75pt;z-index:251659264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">
            <v:textbox>
              <w:txbxContent>
                <w:p w14:paraId="24B13D7F" w14:textId="4DC83529" w:rsidR="00AB2EC2" w:rsidRPr="00402628" w:rsidRDefault="00AB2EC2" w:rsidP="00AB2EC2">
                  <w:pPr>
                    <w:jc w:val="center"/>
                    <w:rPr>
                      <w:rFonts w:asciiTheme="minorHAnsi" w:hAnsiTheme="minorHAnsi" w:cstheme="minorHAnsi"/>
                      <w:sz w:val="32"/>
                      <w:szCs w:val="32"/>
                    </w:rPr>
                  </w:pPr>
                  <w:r w:rsidRPr="00402628">
                    <w:rPr>
                      <w:rFonts w:asciiTheme="minorHAnsi" w:hAnsiTheme="minorHAnsi" w:cstheme="minorHAnsi"/>
                      <w:sz w:val="32"/>
                      <w:szCs w:val="32"/>
                    </w:rPr>
                    <w:t>ORIENTACI</w:t>
                  </w:r>
                  <w:r w:rsidR="00E14766">
                    <w:rPr>
                      <w:rFonts w:asciiTheme="minorHAnsi" w:hAnsiTheme="minorHAnsi" w:cstheme="minorHAnsi"/>
                      <w:sz w:val="32"/>
                      <w:szCs w:val="32"/>
                    </w:rPr>
                    <w:t>Ó</w:t>
                  </w:r>
                  <w:r w:rsidRPr="00402628">
                    <w:rPr>
                      <w:rFonts w:asciiTheme="minorHAnsi" w:hAnsiTheme="minorHAnsi" w:cstheme="minorHAnsi"/>
                      <w:sz w:val="32"/>
                      <w:szCs w:val="32"/>
                    </w:rPr>
                    <w:t>N PRUEBAS LIBRES ALUMNADO</w:t>
                  </w:r>
                </w:p>
                <w:p w14:paraId="3727374E" w14:textId="104802F5" w:rsidR="00AB2EC2" w:rsidRPr="00402628" w:rsidRDefault="00AB2EC2" w:rsidP="00AB2EC2">
                  <w:pPr>
                    <w:jc w:val="center"/>
                    <w:rPr>
                      <w:rFonts w:asciiTheme="minorHAnsi" w:hAnsiTheme="minorHAnsi" w:cstheme="minorHAnsi"/>
                      <w:sz w:val="32"/>
                      <w:szCs w:val="32"/>
                    </w:rPr>
                  </w:pPr>
                  <w:r w:rsidRPr="00402628">
                    <w:rPr>
                      <w:rFonts w:asciiTheme="minorHAnsi" w:hAnsiTheme="minorHAnsi" w:cstheme="minorHAnsi"/>
                      <w:sz w:val="32"/>
                      <w:szCs w:val="32"/>
                    </w:rPr>
                    <w:t>ELECTROMECÁNICA DE VEHÍCULOS</w:t>
                  </w:r>
                </w:p>
              </w:txbxContent>
            </v:textbox>
            <w10:wrap type="square"/>
          </v:shape>
        </w:pict>
      </w:r>
    </w:p>
    <w:p w14:paraId="30FBAB1D" w14:textId="0302EF0E" w:rsidR="00E14766" w:rsidRPr="00402628" w:rsidRDefault="005571B9" w:rsidP="00D937BB">
      <w:pPr>
        <w:pStyle w:val="Normal1"/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Curso: 2</w:t>
      </w:r>
      <w:r w:rsidR="00AB2EC2" w:rsidRPr="00402628">
        <w:rPr>
          <w:rFonts w:asciiTheme="minorHAnsi" w:hAnsiTheme="minorHAnsi" w:cstheme="minorHAnsi"/>
          <w:b/>
          <w:sz w:val="24"/>
          <w:szCs w:val="24"/>
        </w:rPr>
        <w:t>º GRADO MEDIO</w:t>
      </w:r>
    </w:p>
    <w:p w14:paraId="2447288B" w14:textId="71CF595F" w:rsidR="00E14766" w:rsidRPr="00402628" w:rsidRDefault="00AB2EC2" w:rsidP="00D937BB">
      <w:pPr>
        <w:pStyle w:val="Normal1"/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402628">
        <w:rPr>
          <w:rFonts w:asciiTheme="minorHAnsi" w:hAnsiTheme="minorHAnsi" w:cstheme="minorHAnsi"/>
          <w:b/>
          <w:sz w:val="24"/>
          <w:szCs w:val="24"/>
        </w:rPr>
        <w:t xml:space="preserve">Módulo profesional: </w:t>
      </w:r>
      <w:r w:rsidR="005571B9" w:rsidRPr="007973EB">
        <w:rPr>
          <w:rFonts w:asciiTheme="minorHAnsi" w:hAnsiTheme="minorHAnsi" w:cstheme="minorHAnsi"/>
          <w:sz w:val="24"/>
          <w:szCs w:val="24"/>
        </w:rPr>
        <w:t>CIRCUITOS ELÉCTRICOS AUXILIARES DEL VEHÍCULO</w:t>
      </w:r>
    </w:p>
    <w:p w14:paraId="71AE2DFD" w14:textId="76EE6350" w:rsidR="00AB2EC2" w:rsidRPr="00402628" w:rsidRDefault="00AB2EC2" w:rsidP="00402628">
      <w:pPr>
        <w:pStyle w:val="Prrafodelista"/>
        <w:numPr>
          <w:ilvl w:val="0"/>
          <w:numId w:val="11"/>
        </w:numPr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402628">
        <w:rPr>
          <w:rFonts w:ascii="Calibri" w:hAnsi="Calibri" w:cs="Calibri"/>
          <w:color w:val="000000"/>
        </w:rPr>
        <w:t>Módulo Teórico:</w:t>
      </w:r>
    </w:p>
    <w:p w14:paraId="27D7C8D2" w14:textId="62527E37" w:rsidR="00AB2EC2" w:rsidRDefault="00AB2EC2" w:rsidP="00402628">
      <w:pPr>
        <w:autoSpaceDE w:val="0"/>
        <w:autoSpaceDN w:val="0"/>
        <w:adjustRightInd w:val="0"/>
        <w:ind w:left="708"/>
        <w:jc w:val="both"/>
        <w:rPr>
          <w:rFonts w:ascii="Calibri" w:eastAsiaTheme="minorHAnsi" w:hAnsi="Calibri" w:cs="Calibri"/>
          <w:color w:val="000000"/>
          <w:sz w:val="20"/>
          <w:szCs w:val="20"/>
          <w:lang w:eastAsia="en-US"/>
        </w:rPr>
      </w:pPr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Se ajustará a los contenidos del anexo I ORDEN 57/2012 de 5 de septiembre, de la Conselleria de</w:t>
      </w:r>
      <w:r w:rsidR="00402628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 </w:t>
      </w:r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Educación, Formación y Empleo por la que se establece para la </w:t>
      </w:r>
      <w:proofErr w:type="spellStart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Comunitat</w:t>
      </w:r>
      <w:proofErr w:type="spellEnd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 Valenciana el currículo del</w:t>
      </w:r>
      <w:r w:rsidR="00402628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 </w:t>
      </w:r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ciclo formativo de grado medio correspondiente al título de Técnico en Electromecánica de Vehículos</w:t>
      </w:r>
      <w:r w:rsidR="00402628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 </w:t>
      </w:r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Automóviles. [2012/8690]</w:t>
      </w:r>
    </w:p>
    <w:p w14:paraId="1C3FDFFB" w14:textId="7FCFDEDC" w:rsidR="00AB2EC2" w:rsidRDefault="00AB2EC2" w:rsidP="00402628">
      <w:pPr>
        <w:autoSpaceDE w:val="0"/>
        <w:autoSpaceDN w:val="0"/>
        <w:adjustRightInd w:val="0"/>
        <w:ind w:firstLine="708"/>
        <w:jc w:val="both"/>
        <w:rPr>
          <w:rFonts w:ascii="Calibri" w:eastAsiaTheme="minorHAnsi" w:hAnsi="Calibri" w:cs="Calibri"/>
          <w:color w:val="000000"/>
          <w:sz w:val="20"/>
          <w:szCs w:val="20"/>
          <w:lang w:eastAsia="en-US"/>
        </w:rPr>
      </w:pPr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Consultar el siguiente enlace</w:t>
      </w:r>
      <w:r w:rsidR="00AE2106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…</w:t>
      </w:r>
    </w:p>
    <w:p w14:paraId="33F87A30" w14:textId="77777777" w:rsidR="00402628" w:rsidRDefault="00402628" w:rsidP="00402628">
      <w:pPr>
        <w:autoSpaceDE w:val="0"/>
        <w:autoSpaceDN w:val="0"/>
        <w:adjustRightInd w:val="0"/>
        <w:ind w:firstLine="708"/>
        <w:jc w:val="both"/>
        <w:rPr>
          <w:rFonts w:ascii="Calibri" w:eastAsiaTheme="minorHAnsi" w:hAnsi="Calibri" w:cs="Calibri"/>
          <w:color w:val="000000"/>
          <w:sz w:val="20"/>
          <w:szCs w:val="20"/>
          <w:lang w:eastAsia="en-US"/>
        </w:rPr>
      </w:pPr>
    </w:p>
    <w:p w14:paraId="303129B8" w14:textId="3A3D151F" w:rsidR="00402628" w:rsidRPr="007973EB" w:rsidRDefault="005571B9" w:rsidP="007973EB">
      <w:pPr>
        <w:pStyle w:val="Prrafodelista"/>
        <w:numPr>
          <w:ilvl w:val="0"/>
          <w:numId w:val="13"/>
        </w:numPr>
        <w:autoSpaceDE w:val="0"/>
        <w:autoSpaceDN w:val="0"/>
        <w:adjustRightInd w:val="0"/>
        <w:jc w:val="both"/>
        <w:rPr>
          <w:rStyle w:val="Hipervnculo"/>
          <w:rFonts w:ascii="Calibri" w:hAnsi="Calibri" w:cs="Calibri"/>
          <w:b/>
          <w:bCs/>
          <w:i/>
          <w:iCs/>
          <w:color w:val="0000FF"/>
          <w:sz w:val="19"/>
          <w:szCs w:val="19"/>
          <w:u w:val="none"/>
        </w:rPr>
      </w:pPr>
      <w:r>
        <w:rPr>
          <w:rFonts w:ascii="Calibri" w:hAnsi="Calibri" w:cs="Calibri"/>
          <w:b/>
          <w:bCs/>
          <w:i/>
          <w:iCs/>
          <w:color w:val="000000"/>
          <w:sz w:val="19"/>
          <w:szCs w:val="19"/>
        </w:rPr>
        <w:t>Contenido: Currí</w:t>
      </w:r>
      <w:r w:rsidR="00AB2EC2" w:rsidRPr="00402628">
        <w:rPr>
          <w:rFonts w:ascii="Calibri" w:hAnsi="Calibri" w:cs="Calibri"/>
          <w:b/>
          <w:bCs/>
          <w:i/>
          <w:iCs/>
          <w:color w:val="000000"/>
          <w:sz w:val="19"/>
          <w:szCs w:val="19"/>
        </w:rPr>
        <w:t xml:space="preserve">culum: </w:t>
      </w:r>
      <w:hyperlink r:id="rId8" w:history="1">
        <w:r w:rsidR="00402628" w:rsidRPr="00402628">
          <w:rPr>
            <w:rStyle w:val="Hipervnculo"/>
            <w:rFonts w:ascii="Calibri" w:hAnsi="Calibri" w:cs="Calibri"/>
            <w:b/>
            <w:bCs/>
            <w:i/>
            <w:iCs/>
            <w:sz w:val="19"/>
            <w:szCs w:val="19"/>
          </w:rPr>
          <w:t>https://dogv.gva.es/datos/2012/09/21/pdf/2012_8690.pdf</w:t>
        </w:r>
      </w:hyperlink>
    </w:p>
    <w:p w14:paraId="54602160" w14:textId="77777777" w:rsidR="007973EB" w:rsidRPr="007973EB" w:rsidRDefault="007973EB" w:rsidP="007973EB">
      <w:pPr>
        <w:pStyle w:val="Prrafodelista"/>
        <w:autoSpaceDE w:val="0"/>
        <w:autoSpaceDN w:val="0"/>
        <w:adjustRightInd w:val="0"/>
        <w:ind w:left="761"/>
        <w:jc w:val="both"/>
        <w:rPr>
          <w:rFonts w:ascii="Calibri" w:hAnsi="Calibri" w:cs="Calibri"/>
          <w:b/>
          <w:bCs/>
          <w:i/>
          <w:iCs/>
          <w:color w:val="0000FF"/>
          <w:sz w:val="19"/>
          <w:szCs w:val="19"/>
        </w:rPr>
      </w:pPr>
      <w:bookmarkStart w:id="0" w:name="_GoBack"/>
      <w:bookmarkEnd w:id="0"/>
    </w:p>
    <w:p w14:paraId="4E7662FB" w14:textId="77B0FEDB" w:rsidR="00402628" w:rsidRPr="001F2F7C" w:rsidRDefault="00AB2EC2" w:rsidP="001F2F7C">
      <w:pPr>
        <w:pStyle w:val="Prrafodelista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Calibri" w:hAnsi="Calibri" w:cs="Calibri"/>
          <w:b/>
          <w:bCs/>
          <w:i/>
          <w:iCs/>
          <w:color w:val="000000"/>
          <w:sz w:val="19"/>
          <w:szCs w:val="19"/>
        </w:rPr>
      </w:pPr>
      <w:r w:rsidRPr="00402628">
        <w:rPr>
          <w:rFonts w:ascii="Calibri" w:hAnsi="Calibri" w:cs="Calibri"/>
          <w:b/>
          <w:bCs/>
          <w:i/>
          <w:iCs/>
          <w:color w:val="000000"/>
          <w:sz w:val="19"/>
          <w:szCs w:val="19"/>
        </w:rPr>
        <w:t>Criterios - Instrumentos de Calificación</w:t>
      </w:r>
    </w:p>
    <w:p w14:paraId="18FFDDB8" w14:textId="69349427" w:rsidR="005571B9" w:rsidRPr="005571B9" w:rsidRDefault="005571B9" w:rsidP="005571B9">
      <w:pPr>
        <w:autoSpaceDE w:val="0"/>
        <w:autoSpaceDN w:val="0"/>
        <w:adjustRightInd w:val="0"/>
        <w:ind w:left="708"/>
        <w:jc w:val="both"/>
        <w:rPr>
          <w:rFonts w:ascii="Calibri" w:eastAsiaTheme="minorHAnsi" w:hAnsi="Calibri" w:cs="Calibri"/>
          <w:color w:val="000000"/>
          <w:sz w:val="20"/>
          <w:szCs w:val="20"/>
          <w:lang w:eastAsia="en-US"/>
        </w:rPr>
      </w:pPr>
      <w:r w:rsidRPr="005571B9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Se realizará un examen escrito que constará de </w:t>
      </w:r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20 preguntas tipo test y 2 preguntas de desarrollo.</w:t>
      </w:r>
    </w:p>
    <w:p w14:paraId="2AE98B5A" w14:textId="00B08928" w:rsidR="005571B9" w:rsidRPr="005571B9" w:rsidRDefault="007973EB" w:rsidP="005571B9">
      <w:pPr>
        <w:autoSpaceDE w:val="0"/>
        <w:autoSpaceDN w:val="0"/>
        <w:adjustRightInd w:val="0"/>
        <w:ind w:firstLine="708"/>
        <w:jc w:val="both"/>
        <w:rPr>
          <w:rFonts w:ascii="Calibri" w:eastAsiaTheme="minorHAnsi" w:hAnsi="Calibri" w:cs="Calibri"/>
          <w:color w:val="000000"/>
          <w:sz w:val="20"/>
          <w:szCs w:val="20"/>
          <w:lang w:eastAsia="en-US"/>
        </w:rPr>
      </w:pPr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P</w:t>
      </w:r>
      <w:r w:rsidR="005571B9" w:rsidRPr="005571B9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ara la realización del mismo los aspirantes dispondrán de 2 horas. </w:t>
      </w:r>
    </w:p>
    <w:p w14:paraId="5B660207" w14:textId="77777777" w:rsidR="005571B9" w:rsidRDefault="005571B9" w:rsidP="005571B9">
      <w:pPr>
        <w:autoSpaceDE w:val="0"/>
        <w:autoSpaceDN w:val="0"/>
        <w:adjustRightInd w:val="0"/>
        <w:ind w:firstLine="708"/>
        <w:jc w:val="both"/>
        <w:rPr>
          <w:rFonts w:ascii="Calibri" w:eastAsiaTheme="minorHAnsi" w:hAnsi="Calibri" w:cs="Calibri"/>
          <w:color w:val="000000"/>
          <w:sz w:val="20"/>
          <w:szCs w:val="20"/>
          <w:lang w:eastAsia="en-US"/>
        </w:rPr>
      </w:pPr>
    </w:p>
    <w:p w14:paraId="5C93B550" w14:textId="059FB817" w:rsidR="005571B9" w:rsidRPr="005571B9" w:rsidRDefault="005571B9" w:rsidP="005571B9">
      <w:pPr>
        <w:autoSpaceDE w:val="0"/>
        <w:autoSpaceDN w:val="0"/>
        <w:adjustRightInd w:val="0"/>
        <w:ind w:firstLine="708"/>
        <w:jc w:val="both"/>
        <w:rPr>
          <w:rFonts w:ascii="Calibri" w:eastAsiaTheme="minorHAnsi" w:hAnsi="Calibri" w:cs="Calibri"/>
          <w:color w:val="000000"/>
          <w:sz w:val="20"/>
          <w:szCs w:val="20"/>
          <w:lang w:eastAsia="en-US"/>
        </w:rPr>
      </w:pPr>
      <w:r w:rsidRPr="005571B9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La puntuación estará comprendida entre el 0 y el 10. El valor de cada pregunta estará reflejado </w:t>
      </w:r>
    </w:p>
    <w:p w14:paraId="299FB20E" w14:textId="2F6D4925" w:rsidR="005571B9" w:rsidRPr="005571B9" w:rsidRDefault="005571B9" w:rsidP="005571B9">
      <w:pPr>
        <w:autoSpaceDE w:val="0"/>
        <w:autoSpaceDN w:val="0"/>
        <w:adjustRightInd w:val="0"/>
        <w:ind w:left="708"/>
        <w:jc w:val="both"/>
        <w:rPr>
          <w:rFonts w:ascii="Calibri" w:eastAsiaTheme="minorHAnsi" w:hAnsi="Calibri" w:cs="Calibri"/>
          <w:color w:val="000000"/>
          <w:sz w:val="20"/>
          <w:szCs w:val="20"/>
          <w:lang w:eastAsia="en-US"/>
        </w:rPr>
      </w:pPr>
      <w:r w:rsidRPr="005571B9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en el propio examen.</w:t>
      </w:r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 Las respuestas erróneas de la parte de tipo test descontarán una respuesta correcta cada dos erróneas.</w:t>
      </w:r>
    </w:p>
    <w:p w14:paraId="0FA143FE" w14:textId="77777777" w:rsidR="005571B9" w:rsidRDefault="005571B9" w:rsidP="005571B9">
      <w:pPr>
        <w:autoSpaceDE w:val="0"/>
        <w:autoSpaceDN w:val="0"/>
        <w:adjustRightInd w:val="0"/>
        <w:ind w:firstLine="708"/>
        <w:jc w:val="both"/>
        <w:rPr>
          <w:rFonts w:ascii="Calibri" w:eastAsiaTheme="minorHAnsi" w:hAnsi="Calibri" w:cs="Calibri"/>
          <w:color w:val="000000"/>
          <w:sz w:val="20"/>
          <w:szCs w:val="20"/>
          <w:lang w:eastAsia="en-US"/>
        </w:rPr>
      </w:pPr>
    </w:p>
    <w:p w14:paraId="15ACC4FA" w14:textId="00F92632" w:rsidR="00FD3B16" w:rsidRDefault="005571B9" w:rsidP="005571B9">
      <w:pPr>
        <w:autoSpaceDE w:val="0"/>
        <w:autoSpaceDN w:val="0"/>
        <w:adjustRightInd w:val="0"/>
        <w:ind w:firstLine="708"/>
        <w:jc w:val="both"/>
        <w:rPr>
          <w:rFonts w:ascii="Calibri" w:eastAsiaTheme="minorHAnsi" w:hAnsi="Calibri" w:cs="Calibri"/>
          <w:color w:val="000000"/>
          <w:sz w:val="20"/>
          <w:szCs w:val="20"/>
          <w:lang w:eastAsia="en-US"/>
        </w:rPr>
      </w:pPr>
      <w:r w:rsidRPr="005571B9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La nota mínima para </w:t>
      </w:r>
      <w:r w:rsidR="007973EB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aprobar</w:t>
      </w:r>
      <w:r w:rsidRPr="005571B9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 el examen teórico será de 5</w:t>
      </w:r>
      <w:r w:rsidR="007973EB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 puntos</w:t>
      </w:r>
      <w:r w:rsidRPr="005571B9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.</w:t>
      </w:r>
    </w:p>
    <w:p w14:paraId="08D3F09A" w14:textId="77777777" w:rsidR="005571B9" w:rsidRDefault="005571B9" w:rsidP="005571B9">
      <w:pPr>
        <w:autoSpaceDE w:val="0"/>
        <w:autoSpaceDN w:val="0"/>
        <w:adjustRightInd w:val="0"/>
        <w:ind w:firstLine="708"/>
        <w:jc w:val="both"/>
        <w:rPr>
          <w:rFonts w:ascii="Calibri" w:eastAsiaTheme="minorHAnsi" w:hAnsi="Calibri" w:cs="Calibri"/>
          <w:color w:val="000000"/>
          <w:sz w:val="20"/>
          <w:szCs w:val="20"/>
          <w:lang w:eastAsia="en-US"/>
        </w:rPr>
      </w:pPr>
    </w:p>
    <w:p w14:paraId="6B26A3BC" w14:textId="111C7FA3" w:rsidR="00AB2EC2" w:rsidRPr="00FD3B16" w:rsidRDefault="00AB2EC2" w:rsidP="00FD3B16">
      <w:pPr>
        <w:pStyle w:val="Prrafodelista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FD3B16">
        <w:rPr>
          <w:rFonts w:ascii="Calibri" w:hAnsi="Calibri" w:cs="Calibri"/>
          <w:color w:val="000000"/>
          <w:sz w:val="20"/>
          <w:szCs w:val="20"/>
        </w:rPr>
        <w:t>Módulo Práctico</w:t>
      </w:r>
    </w:p>
    <w:p w14:paraId="44644D05" w14:textId="2BB425C1" w:rsidR="00AB2EC2" w:rsidRDefault="00AB2EC2" w:rsidP="00AE2106">
      <w:pPr>
        <w:autoSpaceDE w:val="0"/>
        <w:autoSpaceDN w:val="0"/>
        <w:adjustRightInd w:val="0"/>
        <w:ind w:firstLine="708"/>
        <w:jc w:val="both"/>
        <w:rPr>
          <w:rFonts w:ascii="Calibri" w:eastAsiaTheme="minorHAnsi" w:hAnsi="Calibri" w:cs="Calibri"/>
          <w:color w:val="000000"/>
          <w:sz w:val="20"/>
          <w:szCs w:val="20"/>
          <w:lang w:eastAsia="en-US"/>
        </w:rPr>
      </w:pPr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Consultar el siguiente enlace</w:t>
      </w:r>
      <w:r w:rsidR="00AE2106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…</w:t>
      </w:r>
    </w:p>
    <w:p w14:paraId="707F5B41" w14:textId="77777777" w:rsidR="00AE2106" w:rsidRDefault="00AE2106" w:rsidP="00AE2106">
      <w:pPr>
        <w:autoSpaceDE w:val="0"/>
        <w:autoSpaceDN w:val="0"/>
        <w:adjustRightInd w:val="0"/>
        <w:ind w:firstLine="708"/>
        <w:jc w:val="both"/>
        <w:rPr>
          <w:rFonts w:ascii="Calibri" w:eastAsiaTheme="minorHAnsi" w:hAnsi="Calibri" w:cs="Calibri"/>
          <w:color w:val="000000"/>
          <w:sz w:val="20"/>
          <w:szCs w:val="20"/>
          <w:lang w:eastAsia="en-US"/>
        </w:rPr>
      </w:pPr>
    </w:p>
    <w:p w14:paraId="56EB9E0B" w14:textId="56128752" w:rsidR="00AB2EC2" w:rsidRDefault="005571B9" w:rsidP="00AE2106">
      <w:pPr>
        <w:pStyle w:val="Prrafodelista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Calibri" w:hAnsi="Calibri" w:cs="Calibri"/>
          <w:b/>
          <w:bCs/>
          <w:i/>
          <w:iCs/>
          <w:color w:val="0000FF"/>
          <w:sz w:val="19"/>
          <w:szCs w:val="19"/>
        </w:rPr>
      </w:pPr>
      <w:r>
        <w:rPr>
          <w:rFonts w:ascii="Calibri" w:hAnsi="Calibri" w:cs="Calibri"/>
          <w:b/>
          <w:bCs/>
          <w:i/>
          <w:iCs/>
          <w:color w:val="000000"/>
          <w:sz w:val="19"/>
          <w:szCs w:val="19"/>
        </w:rPr>
        <w:t>Contenido: Currí</w:t>
      </w:r>
      <w:r w:rsidR="00AB2EC2" w:rsidRPr="00AE2106">
        <w:rPr>
          <w:rFonts w:ascii="Calibri" w:hAnsi="Calibri" w:cs="Calibri"/>
          <w:b/>
          <w:bCs/>
          <w:i/>
          <w:iCs/>
          <w:color w:val="000000"/>
          <w:sz w:val="19"/>
          <w:szCs w:val="19"/>
        </w:rPr>
        <w:t xml:space="preserve">culum: </w:t>
      </w:r>
      <w:hyperlink r:id="rId9" w:history="1">
        <w:r w:rsidR="00AE2106" w:rsidRPr="001F6DFA">
          <w:rPr>
            <w:rStyle w:val="Hipervnculo"/>
            <w:rFonts w:ascii="Calibri" w:hAnsi="Calibri" w:cs="Calibri"/>
            <w:b/>
            <w:bCs/>
            <w:i/>
            <w:iCs/>
            <w:sz w:val="19"/>
            <w:szCs w:val="19"/>
          </w:rPr>
          <w:t>https://dogv.gva.es/datos/2012/09/21/pdf/2012_8690.pdf</w:t>
        </w:r>
      </w:hyperlink>
    </w:p>
    <w:p w14:paraId="4A719F9F" w14:textId="77777777" w:rsidR="00AE2106" w:rsidRPr="00AE2106" w:rsidRDefault="00AE2106" w:rsidP="00AE2106">
      <w:pPr>
        <w:pStyle w:val="Prrafodelista"/>
        <w:autoSpaceDE w:val="0"/>
        <w:autoSpaceDN w:val="0"/>
        <w:adjustRightInd w:val="0"/>
        <w:jc w:val="both"/>
        <w:rPr>
          <w:rFonts w:ascii="Calibri" w:hAnsi="Calibri" w:cs="Calibri"/>
          <w:b/>
          <w:bCs/>
          <w:i/>
          <w:iCs/>
          <w:color w:val="0000FF"/>
          <w:sz w:val="19"/>
          <w:szCs w:val="19"/>
        </w:rPr>
      </w:pPr>
    </w:p>
    <w:p w14:paraId="34301882" w14:textId="344A2B66" w:rsidR="00AE2106" w:rsidRPr="001F2F7C" w:rsidRDefault="00AB2EC2" w:rsidP="00AE2106">
      <w:pPr>
        <w:pStyle w:val="Prrafodelista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Calibri" w:hAnsi="Calibri" w:cs="Calibri"/>
          <w:b/>
          <w:bCs/>
          <w:i/>
          <w:iCs/>
          <w:color w:val="000000"/>
          <w:sz w:val="19"/>
          <w:szCs w:val="19"/>
        </w:rPr>
      </w:pPr>
      <w:r w:rsidRPr="00AE2106">
        <w:rPr>
          <w:rFonts w:ascii="Calibri" w:hAnsi="Calibri" w:cs="Calibri"/>
          <w:b/>
          <w:bCs/>
          <w:i/>
          <w:iCs/>
          <w:color w:val="000000"/>
          <w:sz w:val="19"/>
          <w:szCs w:val="19"/>
        </w:rPr>
        <w:t>Criterios - Instrumentos de Calificación</w:t>
      </w:r>
    </w:p>
    <w:p w14:paraId="4EB2DAC7" w14:textId="141F0E41" w:rsidR="005571B9" w:rsidRDefault="005571B9" w:rsidP="005571B9">
      <w:pPr>
        <w:autoSpaceDE w:val="0"/>
        <w:autoSpaceDN w:val="0"/>
        <w:adjustRightInd w:val="0"/>
        <w:ind w:left="708"/>
        <w:jc w:val="both"/>
        <w:rPr>
          <w:rFonts w:ascii="Calibri" w:eastAsiaTheme="minorHAnsi" w:hAnsi="Calibri" w:cs="Calibri"/>
          <w:color w:val="000000"/>
          <w:sz w:val="20"/>
          <w:szCs w:val="20"/>
          <w:lang w:eastAsia="en-US"/>
        </w:rPr>
      </w:pPr>
      <w:r w:rsidRPr="005571B9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Se realizarán diferentes pruebas </w:t>
      </w:r>
      <w:r w:rsidR="001F2F7C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de resolución de averías eléctricas, </w:t>
      </w:r>
      <w:r w:rsidRPr="005571B9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tanto en </w:t>
      </w:r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interpretación de esquemas eléctricos como en sistemas eléctricos auxiliares</w:t>
      </w:r>
      <w:r w:rsidR="001F2F7C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 del vehículo</w:t>
      </w:r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, </w:t>
      </w:r>
      <w:r w:rsidRPr="005571B9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en el cual se demostrarán las distintas</w:t>
      </w:r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 habilidades en la utilización </w:t>
      </w:r>
      <w:r w:rsidRPr="005571B9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de diferentes herramientas y métodos, así como interpretación de información técnica.</w:t>
      </w:r>
    </w:p>
    <w:p w14:paraId="4D94DB5B" w14:textId="04326834" w:rsidR="00E14766" w:rsidRDefault="005571B9" w:rsidP="005571B9">
      <w:pPr>
        <w:autoSpaceDE w:val="0"/>
        <w:autoSpaceDN w:val="0"/>
        <w:adjustRightInd w:val="0"/>
        <w:ind w:left="708"/>
        <w:jc w:val="both"/>
        <w:rPr>
          <w:rFonts w:ascii="Calibri" w:eastAsiaTheme="minorHAnsi" w:hAnsi="Calibri" w:cs="Calibri"/>
          <w:color w:val="000000"/>
          <w:sz w:val="20"/>
          <w:szCs w:val="20"/>
          <w:lang w:eastAsia="en-US"/>
        </w:rPr>
      </w:pPr>
      <w:r w:rsidRPr="005571B9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Para</w:t>
      </w:r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 </w:t>
      </w:r>
      <w:r w:rsidR="007973EB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esta parte el tiempo será de 1 hora</w:t>
      </w:r>
      <w:r w:rsidRPr="005571B9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. </w:t>
      </w:r>
      <w:r w:rsidRPr="005571B9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cr/>
      </w:r>
    </w:p>
    <w:p w14:paraId="3596F221" w14:textId="51C12224" w:rsidR="00AB2EC2" w:rsidRDefault="00AB2EC2" w:rsidP="00E14766">
      <w:pPr>
        <w:autoSpaceDE w:val="0"/>
        <w:autoSpaceDN w:val="0"/>
        <w:adjustRightInd w:val="0"/>
        <w:ind w:left="708"/>
        <w:jc w:val="both"/>
        <w:rPr>
          <w:rFonts w:ascii="Calibri" w:eastAsiaTheme="minorHAnsi" w:hAnsi="Calibri" w:cs="Calibri"/>
          <w:color w:val="000000"/>
          <w:sz w:val="20"/>
          <w:szCs w:val="20"/>
          <w:lang w:eastAsia="en-US"/>
        </w:rPr>
      </w:pPr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Es obligatorio el uso de EPIS, (mínimo</w:t>
      </w:r>
      <w:r w:rsidR="001F4B8C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 botas de seguridad, </w:t>
      </w:r>
      <w:r w:rsidR="005B3411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guantes y</w:t>
      </w:r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 gafas de seguridad</w:t>
      </w:r>
      <w:r w:rsidR="005B3411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)</w:t>
      </w:r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 recomendable ropa laboral.</w:t>
      </w:r>
    </w:p>
    <w:p w14:paraId="51CCDBB5" w14:textId="77777777" w:rsidR="00E14766" w:rsidRDefault="00E14766" w:rsidP="00E14766">
      <w:pPr>
        <w:autoSpaceDE w:val="0"/>
        <w:autoSpaceDN w:val="0"/>
        <w:adjustRightInd w:val="0"/>
        <w:ind w:left="708"/>
        <w:jc w:val="both"/>
        <w:rPr>
          <w:rFonts w:ascii="Calibri" w:eastAsiaTheme="minorHAnsi" w:hAnsi="Calibri" w:cs="Calibri"/>
          <w:color w:val="000000"/>
          <w:sz w:val="20"/>
          <w:szCs w:val="20"/>
          <w:lang w:eastAsia="en-US"/>
        </w:rPr>
      </w:pPr>
    </w:p>
    <w:p w14:paraId="2F45F0E7" w14:textId="7AD3B97F" w:rsidR="00AB2EC2" w:rsidRPr="00AB2EC2" w:rsidRDefault="00AB2EC2" w:rsidP="00E14766">
      <w:pPr>
        <w:pStyle w:val="Normal1"/>
        <w:spacing w:line="360" w:lineRule="auto"/>
        <w:ind w:firstLine="708"/>
        <w:jc w:val="both"/>
        <w:rPr>
          <w:b/>
          <w:sz w:val="24"/>
          <w:szCs w:val="24"/>
        </w:rPr>
      </w:pPr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La calificación de este ejercicio </w:t>
      </w:r>
      <w:r w:rsidRPr="007F3DE8">
        <w:rPr>
          <w:rFonts w:ascii="Calibri" w:eastAsiaTheme="minorHAnsi" w:hAnsi="Calibri" w:cs="Calibri"/>
          <w:color w:val="FF0000"/>
          <w:sz w:val="20"/>
          <w:szCs w:val="20"/>
          <w:lang w:eastAsia="en-US"/>
        </w:rPr>
        <w:t>será de APTO O NO APTO.</w:t>
      </w:r>
    </w:p>
    <w:p w14:paraId="1C06EF5D" w14:textId="5C2E1D3B" w:rsidR="00E14766" w:rsidRDefault="00E14766" w:rsidP="00E14766">
      <w:pPr>
        <w:pStyle w:val="Normal1"/>
        <w:spacing w:line="360" w:lineRule="auto"/>
        <w:rPr>
          <w:rFonts w:asciiTheme="minorHAnsi" w:hAnsiTheme="minorHAnsi" w:cstheme="minorHAnsi"/>
          <w:bCs/>
          <w:sz w:val="24"/>
          <w:szCs w:val="24"/>
        </w:rPr>
      </w:pPr>
    </w:p>
    <w:p w14:paraId="7F7A82C8" w14:textId="7611902D" w:rsidR="00672927" w:rsidRDefault="00E14766" w:rsidP="00E14766">
      <w:pPr>
        <w:pStyle w:val="Normal1"/>
        <w:spacing w:line="360" w:lineRule="auto"/>
        <w:rPr>
          <w:rFonts w:asciiTheme="minorHAnsi" w:hAnsiTheme="minorHAnsi" w:cstheme="minorHAnsi"/>
          <w:bCs/>
          <w:sz w:val="24"/>
          <w:szCs w:val="24"/>
        </w:rPr>
      </w:pPr>
      <w:r w:rsidRPr="00E14766">
        <w:rPr>
          <w:rFonts w:asciiTheme="minorHAnsi" w:hAnsiTheme="minorHAnsi" w:cstheme="minorHAnsi"/>
          <w:bCs/>
          <w:sz w:val="24"/>
          <w:szCs w:val="24"/>
        </w:rPr>
        <w:lastRenderedPageBreak/>
        <w:t>Bétera, 24 de octubre de 2024</w:t>
      </w:r>
    </w:p>
    <w:p w14:paraId="1AD4FEF8" w14:textId="784623DE" w:rsidR="00E14766" w:rsidRDefault="00E14766" w:rsidP="00E14766">
      <w:pPr>
        <w:pStyle w:val="Normal1"/>
        <w:spacing w:line="360" w:lineRule="auto"/>
        <w:rPr>
          <w:rFonts w:asciiTheme="minorHAnsi" w:hAnsiTheme="minorHAnsi" w:cstheme="minorHAnsi"/>
          <w:bCs/>
          <w:sz w:val="24"/>
          <w:szCs w:val="24"/>
        </w:rPr>
      </w:pPr>
    </w:p>
    <w:p w14:paraId="35DAE932" w14:textId="58ECAAFA" w:rsidR="00E14766" w:rsidRPr="00E14766" w:rsidRDefault="00E14766" w:rsidP="00E14766">
      <w:pPr>
        <w:pStyle w:val="Normal1"/>
        <w:spacing w:line="360" w:lineRule="auto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El/La profesor/a    </w:t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  <w:t xml:space="preserve"> El director</w:t>
      </w:r>
    </w:p>
    <w:sectPr w:rsidR="00E14766" w:rsidRPr="00E14766" w:rsidSect="00672927">
      <w:headerReference w:type="default" r:id="rId10"/>
      <w:foot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8A6B81" w14:textId="77777777" w:rsidR="0062152D" w:rsidRDefault="0062152D" w:rsidP="00F25035">
      <w:r>
        <w:separator/>
      </w:r>
    </w:p>
  </w:endnote>
  <w:endnote w:type="continuationSeparator" w:id="0">
    <w:p w14:paraId="26A1E35C" w14:textId="77777777" w:rsidR="0062152D" w:rsidRDefault="0062152D" w:rsidP="00F250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27AA4C44" w14:paraId="691A9303" w14:textId="77777777" w:rsidTr="27AA4C44">
      <w:trPr>
        <w:trHeight w:val="300"/>
      </w:trPr>
      <w:tc>
        <w:tcPr>
          <w:tcW w:w="2830" w:type="dxa"/>
        </w:tcPr>
        <w:p w14:paraId="154F5859" w14:textId="32823DC9" w:rsidR="27AA4C44" w:rsidRDefault="27AA4C44" w:rsidP="27AA4C44">
          <w:pPr>
            <w:pStyle w:val="Encabezado"/>
            <w:ind w:left="-115"/>
          </w:pPr>
        </w:p>
      </w:tc>
      <w:tc>
        <w:tcPr>
          <w:tcW w:w="2830" w:type="dxa"/>
        </w:tcPr>
        <w:p w14:paraId="7DED6069" w14:textId="685C5B36" w:rsidR="27AA4C44" w:rsidRDefault="27AA4C44" w:rsidP="27AA4C44">
          <w:pPr>
            <w:pStyle w:val="Encabezado"/>
            <w:jc w:val="center"/>
          </w:pPr>
        </w:p>
      </w:tc>
      <w:tc>
        <w:tcPr>
          <w:tcW w:w="2830" w:type="dxa"/>
        </w:tcPr>
        <w:p w14:paraId="57074E68" w14:textId="1C626431" w:rsidR="27AA4C44" w:rsidRDefault="27AA4C44" w:rsidP="27AA4C44">
          <w:pPr>
            <w:pStyle w:val="Encabezado"/>
            <w:ind w:right="-115"/>
            <w:jc w:val="right"/>
          </w:pPr>
        </w:p>
      </w:tc>
    </w:tr>
  </w:tbl>
  <w:p w14:paraId="54099494" w14:textId="43DC900B" w:rsidR="27AA4C44" w:rsidRDefault="27AA4C44" w:rsidP="27AA4C4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C5513C" w14:textId="77777777" w:rsidR="0062152D" w:rsidRDefault="0062152D" w:rsidP="00F25035">
      <w:r>
        <w:separator/>
      </w:r>
    </w:p>
  </w:footnote>
  <w:footnote w:type="continuationSeparator" w:id="0">
    <w:p w14:paraId="14540575" w14:textId="77777777" w:rsidR="0062152D" w:rsidRDefault="0062152D" w:rsidP="00F250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42C843" w14:textId="77777777" w:rsidR="00F25035" w:rsidRDefault="00336DF5">
    <w:pPr>
      <w:pStyle w:val="Encabezado"/>
    </w:pPr>
    <w:r w:rsidRPr="00336DF5">
      <w:rPr>
        <w:noProof/>
      </w:rPr>
      <w:drawing>
        <wp:inline distT="114300" distB="114300" distL="114300" distR="114300" wp14:anchorId="3A0CA6D7" wp14:editId="12696125">
          <wp:extent cx="5400040" cy="762865"/>
          <wp:effectExtent l="1905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00040" cy="7628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F583A"/>
    <w:multiLevelType w:val="hybridMultilevel"/>
    <w:tmpl w:val="EB6AF3AC"/>
    <w:lvl w:ilvl="0" w:tplc="0C0A0013">
      <w:start w:val="1"/>
      <w:numFmt w:val="upp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9B714F"/>
    <w:multiLevelType w:val="hybridMultilevel"/>
    <w:tmpl w:val="718EE648"/>
    <w:lvl w:ilvl="0" w:tplc="0C183F90">
      <w:start w:val="1"/>
      <w:numFmt w:val="bullet"/>
      <w:lvlText w:val=""/>
      <w:lvlJc w:val="left"/>
      <w:pPr>
        <w:ind w:left="76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2" w15:restartNumberingAfterBreak="0">
    <w:nsid w:val="22CB701C"/>
    <w:multiLevelType w:val="hybridMultilevel"/>
    <w:tmpl w:val="4B28AEB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F7025E"/>
    <w:multiLevelType w:val="hybridMultilevel"/>
    <w:tmpl w:val="DDE8BD10"/>
    <w:lvl w:ilvl="0" w:tplc="0C183F90">
      <w:start w:val="1"/>
      <w:numFmt w:val="bullet"/>
      <w:lvlText w:val="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5E1053B"/>
    <w:multiLevelType w:val="hybridMultilevel"/>
    <w:tmpl w:val="8A1AA230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61229F"/>
    <w:multiLevelType w:val="hybridMultilevel"/>
    <w:tmpl w:val="7D165A2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AD24EE"/>
    <w:multiLevelType w:val="hybridMultilevel"/>
    <w:tmpl w:val="E6B6743A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0B434E"/>
    <w:multiLevelType w:val="hybridMultilevel"/>
    <w:tmpl w:val="25B028D2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CA1CE4"/>
    <w:multiLevelType w:val="hybridMultilevel"/>
    <w:tmpl w:val="0CDCBD50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2A4DE6"/>
    <w:multiLevelType w:val="hybridMultilevel"/>
    <w:tmpl w:val="45CABBAC"/>
    <w:lvl w:ilvl="0" w:tplc="F48058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462546"/>
    <w:multiLevelType w:val="hybridMultilevel"/>
    <w:tmpl w:val="3500C5AA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D009D3"/>
    <w:multiLevelType w:val="multilevel"/>
    <w:tmpl w:val="4FD40824"/>
    <w:lvl w:ilvl="0">
      <w:start w:val="1"/>
      <w:numFmt w:val="decimal"/>
      <w:lvlText w:val="%1)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z w:val="24"/>
        <w:szCs w:val="24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z w:val="24"/>
        <w:szCs w:val="24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z w:val="24"/>
        <w:szCs w:val="24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sz w:val="24"/>
        <w:szCs w:val="24"/>
        <w:vertAlign w:val="baseline"/>
      </w:rPr>
    </w:lvl>
  </w:abstractNum>
  <w:abstractNum w:abstractNumId="12" w15:restartNumberingAfterBreak="0">
    <w:nsid w:val="78E52E22"/>
    <w:multiLevelType w:val="multilevel"/>
    <w:tmpl w:val="65224B8E"/>
    <w:lvl w:ilvl="0">
      <w:start w:val="1"/>
      <w:numFmt w:val="decimal"/>
      <w:lvlText w:val="%1)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z w:val="24"/>
        <w:szCs w:val="24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z w:val="24"/>
        <w:szCs w:val="24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z w:val="24"/>
        <w:szCs w:val="24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sz w:val="24"/>
        <w:szCs w:val="24"/>
        <w:vertAlign w:val="baseline"/>
      </w:rPr>
    </w:lvl>
  </w:abstractNum>
  <w:abstractNum w:abstractNumId="13" w15:restartNumberingAfterBreak="0">
    <w:nsid w:val="7B97195A"/>
    <w:multiLevelType w:val="hybridMultilevel"/>
    <w:tmpl w:val="8C587B8A"/>
    <w:lvl w:ilvl="0" w:tplc="0C183F90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0"/>
  </w:num>
  <w:num w:numId="5">
    <w:abstractNumId w:val="8"/>
  </w:num>
  <w:num w:numId="6">
    <w:abstractNumId w:val="4"/>
  </w:num>
  <w:num w:numId="7">
    <w:abstractNumId w:val="0"/>
  </w:num>
  <w:num w:numId="8">
    <w:abstractNumId w:val="5"/>
  </w:num>
  <w:num w:numId="9">
    <w:abstractNumId w:val="6"/>
  </w:num>
  <w:num w:numId="10">
    <w:abstractNumId w:val="7"/>
  </w:num>
  <w:num w:numId="11">
    <w:abstractNumId w:val="9"/>
  </w:num>
  <w:num w:numId="12">
    <w:abstractNumId w:val="3"/>
  </w:num>
  <w:num w:numId="13">
    <w:abstractNumId w:val="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5035"/>
    <w:rsid w:val="0006167D"/>
    <w:rsid w:val="00063AF9"/>
    <w:rsid w:val="00095863"/>
    <w:rsid w:val="000C598D"/>
    <w:rsid w:val="000D2599"/>
    <w:rsid w:val="000E6890"/>
    <w:rsid w:val="000F385F"/>
    <w:rsid w:val="00110046"/>
    <w:rsid w:val="00121967"/>
    <w:rsid w:val="00131D33"/>
    <w:rsid w:val="001421CD"/>
    <w:rsid w:val="00165AE9"/>
    <w:rsid w:val="001E12A2"/>
    <w:rsid w:val="001F2F7C"/>
    <w:rsid w:val="001F4B8C"/>
    <w:rsid w:val="002206F3"/>
    <w:rsid w:val="002261E5"/>
    <w:rsid w:val="00292076"/>
    <w:rsid w:val="002F0C68"/>
    <w:rsid w:val="003176D7"/>
    <w:rsid w:val="00320781"/>
    <w:rsid w:val="00336DF5"/>
    <w:rsid w:val="003A0630"/>
    <w:rsid w:val="003D4B90"/>
    <w:rsid w:val="003F3C40"/>
    <w:rsid w:val="00402628"/>
    <w:rsid w:val="0041395F"/>
    <w:rsid w:val="00490294"/>
    <w:rsid w:val="004B51F3"/>
    <w:rsid w:val="004C3BEB"/>
    <w:rsid w:val="004E4FDF"/>
    <w:rsid w:val="00501F0D"/>
    <w:rsid w:val="005571B9"/>
    <w:rsid w:val="00570FB3"/>
    <w:rsid w:val="005B3411"/>
    <w:rsid w:val="005C4021"/>
    <w:rsid w:val="005E5C67"/>
    <w:rsid w:val="005F7E85"/>
    <w:rsid w:val="00615E6E"/>
    <w:rsid w:val="0062152D"/>
    <w:rsid w:val="00632A6E"/>
    <w:rsid w:val="00654C48"/>
    <w:rsid w:val="006702F1"/>
    <w:rsid w:val="00672927"/>
    <w:rsid w:val="006C7362"/>
    <w:rsid w:val="00730C0A"/>
    <w:rsid w:val="00742FE0"/>
    <w:rsid w:val="007973EB"/>
    <w:rsid w:val="007D497D"/>
    <w:rsid w:val="007D5CE2"/>
    <w:rsid w:val="007F3DE8"/>
    <w:rsid w:val="008342A5"/>
    <w:rsid w:val="00851F82"/>
    <w:rsid w:val="008758E6"/>
    <w:rsid w:val="00915A0B"/>
    <w:rsid w:val="009562C3"/>
    <w:rsid w:val="0096486A"/>
    <w:rsid w:val="009830E6"/>
    <w:rsid w:val="00A1518B"/>
    <w:rsid w:val="00A816C3"/>
    <w:rsid w:val="00AB2EC2"/>
    <w:rsid w:val="00AE2106"/>
    <w:rsid w:val="00AF0A1A"/>
    <w:rsid w:val="00B64083"/>
    <w:rsid w:val="00B751A6"/>
    <w:rsid w:val="00B8259B"/>
    <w:rsid w:val="00B85968"/>
    <w:rsid w:val="00B90481"/>
    <w:rsid w:val="00C53A64"/>
    <w:rsid w:val="00CE2B4B"/>
    <w:rsid w:val="00CE5A21"/>
    <w:rsid w:val="00CF396F"/>
    <w:rsid w:val="00D937BB"/>
    <w:rsid w:val="00DC129F"/>
    <w:rsid w:val="00E14766"/>
    <w:rsid w:val="00E14B0B"/>
    <w:rsid w:val="00E55893"/>
    <w:rsid w:val="00E94806"/>
    <w:rsid w:val="00E9631A"/>
    <w:rsid w:val="00F00FB9"/>
    <w:rsid w:val="00F25035"/>
    <w:rsid w:val="00FA213B"/>
    <w:rsid w:val="00FD3B16"/>
    <w:rsid w:val="00FD6222"/>
    <w:rsid w:val="27AA4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5B2A22"/>
  <w15:docId w15:val="{E575FA87-CF50-45E2-9F0A-E432F7BBC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3A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F2503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F25035"/>
  </w:style>
  <w:style w:type="paragraph" w:styleId="Piedepgina">
    <w:name w:val="footer"/>
    <w:basedOn w:val="Normal"/>
    <w:link w:val="PiedepginaCar"/>
    <w:uiPriority w:val="99"/>
    <w:semiHidden/>
    <w:unhideWhenUsed/>
    <w:rsid w:val="00F2503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F25035"/>
  </w:style>
  <w:style w:type="paragraph" w:styleId="Textodeglobo">
    <w:name w:val="Balloon Text"/>
    <w:basedOn w:val="Normal"/>
    <w:link w:val="TextodegloboCar"/>
    <w:uiPriority w:val="99"/>
    <w:semiHidden/>
    <w:unhideWhenUsed/>
    <w:rsid w:val="00F250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25035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C4021"/>
    <w:pPr>
      <w:spacing w:after="0"/>
    </w:pPr>
    <w:rPr>
      <w:rFonts w:ascii="Arial" w:eastAsia="Arial" w:hAnsi="Arial" w:cs="Arial"/>
      <w:lang w:eastAsia="es-ES"/>
    </w:rPr>
  </w:style>
  <w:style w:type="paragraph" w:styleId="Prrafodelista">
    <w:name w:val="List Paragraph"/>
    <w:basedOn w:val="Normal"/>
    <w:uiPriority w:val="34"/>
    <w:qFormat/>
    <w:rsid w:val="002F0C6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vnculo">
    <w:name w:val="Hyperlink"/>
    <w:basedOn w:val="Fuentedeprrafopredeter"/>
    <w:uiPriority w:val="99"/>
    <w:unhideWhenUsed/>
    <w:rsid w:val="00402628"/>
    <w:rPr>
      <w:color w:val="0000FF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402628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5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gv.gva.es/datos/2012/09/21/pdf/2012_8690.pd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ogv.gva.es/datos/2012/09/21/pdf/2012_8690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9DCED-1912-4808-9657-CA83CD93C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301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lliurex</dc:creator>
  <cp:lastModifiedBy>Miguel Ángel</cp:lastModifiedBy>
  <cp:revision>11</cp:revision>
  <cp:lastPrinted>2024-10-24T16:48:00Z</cp:lastPrinted>
  <dcterms:created xsi:type="dcterms:W3CDTF">2024-10-07T17:47:00Z</dcterms:created>
  <dcterms:modified xsi:type="dcterms:W3CDTF">2024-10-28T10:34:00Z</dcterms:modified>
</cp:coreProperties>
</file>