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714" w:type="dxa"/>
        <w:jc w:val="left"/>
        <w:tblInd w:w="-41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7200"/>
        <w:gridCol w:w="8513"/>
      </w:tblGrid>
      <w:tr>
        <w:trPr>
          <w:trHeight w:val="9691" w:hRule="atLeast"/>
        </w:trPr>
        <w:tc>
          <w:tcPr>
            <w:tcW w:w="7200" w:type="dxa"/>
            <w:tcBorders/>
            <w:shd w:color="auto" w:fill="auto" w:val="clear"/>
          </w:tcPr>
          <w:p>
            <w:pPr>
              <w:pStyle w:val="NormalWeb"/>
              <w:widowControl w:val="false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/>
              <w:drawing>
                <wp:anchor behindDoc="0" distT="0" distB="0" distL="0" distR="0" simplePos="0" locked="0" layoutInCell="0" allowOverlap="1" relativeHeight="3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69215</wp:posOffset>
                  </wp:positionV>
                  <wp:extent cx="1228725" cy="632460"/>
                  <wp:effectExtent l="0" t="0" r="0" b="0"/>
                  <wp:wrapSquare wrapText="largest"/>
                  <wp:docPr id="1" name="Imagen1 Copy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1 Copy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3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0" allowOverlap="1" relativeHeight="5">
                  <wp:simplePos x="0" y="0"/>
                  <wp:positionH relativeFrom="column">
                    <wp:posOffset>2146935</wp:posOffset>
                  </wp:positionH>
                  <wp:positionV relativeFrom="paragraph">
                    <wp:posOffset>85725</wp:posOffset>
                  </wp:positionV>
                  <wp:extent cx="716280" cy="540385"/>
                  <wp:effectExtent l="0" t="0" r="0" b="0"/>
                  <wp:wrapSquare wrapText="bothSides"/>
                  <wp:docPr id="2" name="Imagen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4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Web"/>
              <w:widowControl w:val="false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drawing>
                <wp:anchor behindDoc="0" distT="0" distB="0" distL="0" distR="0" simplePos="0" locked="0" layoutInCell="0" allowOverlap="1" relativeHeight="7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460375" cy="417830"/>
                  <wp:effectExtent l="0" t="0" r="0" b="0"/>
                  <wp:wrapSquare wrapText="largest"/>
                  <wp:docPr id="3" name="Imagen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Web"/>
              <w:widowControl w:val="false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Web"/>
              <w:widowControl w:val="false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Web"/>
              <w:widowControl w:val="false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Web"/>
              <w:widowControl w:val="false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Web"/>
              <w:widowControl w:val="false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Web"/>
              <w:widowControl w:val="false"/>
              <w:spacing w:before="0" w:after="0"/>
              <w:ind w:right="631" w:hanging="0"/>
              <w:jc w:val="both"/>
              <w:rPr>
                <w:b/>
                <w:b/>
                <w:bCs/>
                <w:sz w:val="28"/>
                <w:szCs w:val="16"/>
              </w:rPr>
            </w:pPr>
            <w:r>
              <w:rPr>
                <w:b/>
                <w:bCs/>
                <w:sz w:val="28"/>
                <w:szCs w:val="16"/>
              </w:rPr>
              <w:t>INFORMACIÓN PARA 2º DE BACHILLERATO</w:t>
            </w:r>
          </w:p>
          <w:p>
            <w:pPr>
              <w:pStyle w:val="NormalWeb"/>
              <w:widowControl w:val="false"/>
              <w:spacing w:before="0" w:after="0"/>
              <w:ind w:right="561" w:firstLine="3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widowControl w:val="false"/>
              <w:spacing w:before="0" w:after="0"/>
              <w:ind w:right="561" w:firstLine="328"/>
              <w:jc w:val="both"/>
              <w:rPr/>
            </w:pPr>
            <w:r>
              <w:rPr>
                <w:sz w:val="22"/>
                <w:szCs w:val="22"/>
              </w:rPr>
              <w:t>El alumnado que hayan  obtenido el título de Bachillerato:</w:t>
            </w:r>
          </w:p>
          <w:p>
            <w:pPr>
              <w:pStyle w:val="NormalWeb"/>
              <w:widowControl w:val="false"/>
              <w:spacing w:before="0" w:after="0"/>
              <w:ind w:right="631" w:firstLine="70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Web"/>
              <w:widowControl w:val="false"/>
              <w:spacing w:before="0" w:after="0"/>
              <w:ind w:right="510" w:firstLine="680"/>
              <w:jc w:val="both"/>
              <w:rPr/>
            </w:pPr>
            <w:r>
              <w:rPr>
                <w:b/>
                <w:sz w:val="22"/>
                <w:szCs w:val="22"/>
              </w:rPr>
              <w:t>1º</w:t>
            </w:r>
            <w:r>
              <w:rPr>
                <w:sz w:val="22"/>
                <w:szCs w:val="22"/>
              </w:rPr>
              <w:t>. A partir del 23</w:t>
            </w:r>
            <w:r>
              <w:rPr>
                <w:b/>
                <w:sz w:val="22"/>
                <w:szCs w:val="22"/>
              </w:rPr>
              <w:t xml:space="preserve"> de mayo</w:t>
            </w:r>
            <w:r>
              <w:rPr>
                <w:sz w:val="22"/>
                <w:szCs w:val="22"/>
              </w:rPr>
              <w:t xml:space="preserve"> , pasar por la Secretaría del centro  para formalizar la matricula de la PAU y para solicitar el </w:t>
            </w:r>
            <w:r>
              <w:rPr>
                <w:b/>
                <w:bCs/>
                <w:sz w:val="22"/>
                <w:szCs w:val="22"/>
              </w:rPr>
              <w:t>Título de Bachiller</w:t>
            </w:r>
            <w:r>
              <w:rPr>
                <w:sz w:val="22"/>
                <w:szCs w:val="22"/>
              </w:rPr>
              <w:t xml:space="preserve">, especificando si tienen la condición de familia numerosa o monoparental (APORTAR FOTOCOPIA). </w:t>
            </w:r>
            <w:r>
              <w:rPr>
                <w:b/>
                <w:sz w:val="20"/>
                <w:szCs w:val="16"/>
              </w:rPr>
              <w:t>LOS ALUMNOS/AS CON MATRÍCULA DE HONOR DEBEN COMUNICARLO EN SECRETARÍA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Web"/>
              <w:widowControl w:val="false"/>
              <w:spacing w:before="0" w:after="0"/>
              <w:ind w:right="631" w:firstLine="29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Web"/>
              <w:widowControl w:val="false"/>
              <w:spacing w:before="0" w:after="0"/>
              <w:ind w:right="504" w:firstLine="290"/>
              <w:jc w:val="both"/>
              <w:rPr/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>2º.</w:t>
            </w:r>
            <w:r>
              <w:rPr>
                <w:sz w:val="22"/>
                <w:szCs w:val="22"/>
              </w:rPr>
              <w:t xml:space="preserve"> Cada alumno o alumna  que quiera hacer la PAU deberá generar su recibo (normal o Familia Numerosa General o Monoparental) en la siguiente dirección:</w:t>
            </w:r>
          </w:p>
          <w:p>
            <w:pPr>
              <w:pStyle w:val="NormalWeb"/>
              <w:widowControl w:val="false"/>
              <w:spacing w:before="0" w:after="0"/>
              <w:ind w:right="631" w:hanging="0"/>
              <w:jc w:val="both"/>
              <w:rPr>
                <w:sz w:val="22"/>
                <w:szCs w:val="22"/>
              </w:rPr>
            </w:pPr>
            <w:hyperlink r:id="rId5">
              <w:r>
                <w:rPr>
                  <w:color w:val="0070C0"/>
                  <w:sz w:val="22"/>
                  <w:szCs w:val="22"/>
                  <w:u w:val="single"/>
                </w:rPr>
                <w:t>https://cvnet.cpd.ua.es/</w:t>
              </w:r>
            </w:hyperlink>
            <w:hyperlink r:id="rId6">
              <w:r>
                <w:rPr>
                  <w:color w:val="0070C0"/>
                  <w:sz w:val="22"/>
                  <w:szCs w:val="22"/>
                  <w:u w:val="single"/>
                </w:rPr>
                <w:t>uaPagos2/PagarRecibo/Recib</w:t>
              </w:r>
            </w:hyperlink>
            <w:r>
              <w:rPr>
                <w:color w:val="0070C0"/>
                <w:sz w:val="22"/>
                <w:szCs w:val="22"/>
                <w:u w:val="single"/>
              </w:rPr>
              <w:t>o</w:t>
            </w:r>
            <w:r>
              <w:rPr>
                <w:sz w:val="22"/>
                <w:szCs w:val="22"/>
              </w:rPr>
              <w:t xml:space="preserve">  (excepto los alumnos/as exentos de pago por Matrícula de Honor o Familia Numerosa Especial) debiendo indicar:</w:t>
            </w:r>
          </w:p>
          <w:p>
            <w:pPr>
              <w:pStyle w:val="NormalWeb"/>
              <w:widowControl w:val="false"/>
              <w:spacing w:before="0" w:after="0"/>
              <w:ind w:right="631" w:hanging="0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Concepto: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Pruebas de aptitud para acceso a Universidad.</w:t>
            </w:r>
          </w:p>
          <w:p>
            <w:pPr>
              <w:pStyle w:val="NormalWeb"/>
              <w:widowControl w:val="false"/>
              <w:spacing w:before="0" w:after="0"/>
              <w:ind w:right="631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  <w:u w:val="single"/>
              </w:rPr>
              <w:t>Observaciones:</w:t>
            </w:r>
            <w:r>
              <w:rPr>
                <w:b/>
                <w:bCs/>
                <w:sz w:val="22"/>
                <w:szCs w:val="22"/>
              </w:rPr>
              <w:t xml:space="preserve"> PAU Ordinaria/Extraordinaria 2023/24.</w:t>
            </w:r>
          </w:p>
          <w:p>
            <w:pPr>
              <w:pStyle w:val="NormalWeb"/>
              <w:widowControl w:val="false"/>
              <w:spacing w:before="0" w:after="0"/>
              <w:ind w:right="631" w:firstLine="709"/>
              <w:jc w:val="both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  <w:p>
            <w:pPr>
              <w:pStyle w:val="NormalWeb"/>
              <w:widowControl w:val="false"/>
              <w:spacing w:before="0" w:after="0"/>
              <w:ind w:right="624" w:firstLine="624"/>
              <w:jc w:val="both"/>
              <w:rPr/>
            </w:pPr>
            <w:r>
              <w:rPr>
                <w:b/>
                <w:bCs/>
                <w:sz w:val="22"/>
                <w:szCs w:val="22"/>
              </w:rPr>
              <w:t>3º.</w:t>
            </w:r>
            <w:r>
              <w:rPr>
                <w:sz w:val="22"/>
                <w:szCs w:val="22"/>
              </w:rPr>
              <w:t xml:space="preserve"> Quien se quiera presentar a las </w:t>
            </w:r>
            <w:r>
              <w:rPr>
                <w:b/>
                <w:bCs/>
                <w:sz w:val="22"/>
                <w:szCs w:val="22"/>
              </w:rPr>
              <w:t>Pruebas de acceso a la Universidad</w:t>
            </w:r>
            <w:r>
              <w:rPr>
                <w:sz w:val="22"/>
                <w:szCs w:val="22"/>
              </w:rPr>
              <w:t xml:space="preserve">, deberá traer a la secretaría del centro los días </w:t>
            </w:r>
            <w:r>
              <w:rPr>
                <w:b/>
                <w:bCs/>
                <w:sz w:val="22"/>
                <w:szCs w:val="22"/>
              </w:rPr>
              <w:t>23 al 27 de mayo (</w:t>
            </w:r>
            <w:r>
              <w:rPr>
                <w:sz w:val="22"/>
                <w:szCs w:val="22"/>
              </w:rPr>
              <w:t>para la convocatoria de julio, los días 17 al 21</w:t>
            </w:r>
            <w:r>
              <w:rPr>
                <w:b/>
                <w:bCs/>
                <w:sz w:val="22"/>
                <w:szCs w:val="22"/>
              </w:rPr>
              <w:t xml:space="preserve"> de junio):</w:t>
            </w:r>
          </w:p>
          <w:p>
            <w:pPr>
              <w:pStyle w:val="NormalWeb"/>
              <w:widowControl w:val="false"/>
              <w:spacing w:before="0" w:after="0"/>
              <w:ind w:right="631" w:firstLine="2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-hoja de inscripción PAU  rellenada (ya facilitada al alumno),</w:t>
            </w:r>
          </w:p>
          <w:p>
            <w:pPr>
              <w:pStyle w:val="NormalWeb"/>
              <w:widowControl w:val="false"/>
              <w:spacing w:before="0" w:after="0"/>
              <w:ind w:right="631" w:firstLine="290"/>
              <w:jc w:val="both"/>
              <w:rPr/>
            </w:pPr>
            <w:r>
              <w:rPr>
                <w:sz w:val="22"/>
                <w:szCs w:val="22"/>
              </w:rPr>
              <w:t xml:space="preserve">-resguardo de la tasa </w:t>
            </w:r>
            <w:r>
              <w:rPr>
                <w:b/>
                <w:sz w:val="22"/>
                <w:szCs w:val="22"/>
              </w:rPr>
              <w:t>pagado</w:t>
            </w:r>
            <w:r>
              <w:rPr>
                <w:sz w:val="22"/>
                <w:szCs w:val="22"/>
              </w:rPr>
              <w:t xml:space="preserve"> de la solicitud del título de Bachiller o       ciclos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 xml:space="preserve">       </w:t>
            </w:r>
            <w:hyperlink r:id="rId7">
              <w:r>
                <w:rPr>
                  <w:rStyle w:val="EnlacedeInternet"/>
                  <w:sz w:val="22"/>
                  <w:szCs w:val="22"/>
                </w:rPr>
                <w:t>https://ceice.gva.es/doc046/gen/es/</w:t>
              </w:r>
            </w:hyperlink>
          </w:p>
          <w:p>
            <w:pPr>
              <w:pStyle w:val="NormalWeb"/>
              <w:widowControl w:val="false"/>
              <w:spacing w:before="0" w:after="0"/>
              <w:ind w:right="631" w:firstLine="290"/>
              <w:jc w:val="both"/>
              <w:rPr/>
            </w:pPr>
            <w:r>
              <w:rPr>
                <w:sz w:val="22"/>
                <w:szCs w:val="22"/>
              </w:rPr>
              <w:t>-resguardo de la tasa PAU</w:t>
            </w:r>
            <w:r>
              <w:rPr>
                <w:b/>
                <w:bCs/>
                <w:sz w:val="22"/>
                <w:szCs w:val="22"/>
              </w:rPr>
              <w:t xml:space="preserve"> pagado,</w:t>
            </w:r>
          </w:p>
          <w:p>
            <w:pPr>
              <w:pStyle w:val="NormalWeb"/>
              <w:widowControl w:val="false"/>
              <w:spacing w:before="0" w:after="0"/>
              <w:ind w:right="631" w:firstLine="2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-fotocopia del título de familia numerosa o monoparental, en su caso.</w:t>
            </w:r>
          </w:p>
          <w:p>
            <w:pPr>
              <w:pStyle w:val="NormalWeb"/>
              <w:widowControl w:val="false"/>
              <w:spacing w:before="0" w:after="0"/>
              <w:ind w:right="631" w:firstLine="290"/>
              <w:jc w:val="both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  <w:p>
            <w:pPr>
              <w:pStyle w:val="NormalWeb"/>
              <w:widowControl w:val="false"/>
              <w:spacing w:before="0" w:after="0"/>
              <w:ind w:right="631" w:firstLine="709"/>
              <w:jc w:val="both"/>
              <w:rPr/>
            </w:pPr>
            <w:r>
              <w:rPr>
                <w:b/>
                <w:sz w:val="22"/>
                <w:szCs w:val="22"/>
              </w:rPr>
              <w:t>4º.</w:t>
            </w:r>
            <w:r>
              <w:rPr>
                <w:sz w:val="22"/>
                <w:szCs w:val="22"/>
              </w:rPr>
              <w:t xml:space="preserve"> Habrá a disposición del alumnado un </w:t>
            </w:r>
            <w:r>
              <w:rPr>
                <w:b/>
                <w:bCs/>
                <w:sz w:val="22"/>
                <w:szCs w:val="22"/>
              </w:rPr>
              <w:t>autobús</w:t>
            </w:r>
            <w:r>
              <w:rPr>
                <w:sz w:val="22"/>
                <w:szCs w:val="22"/>
              </w:rPr>
              <w:t xml:space="preserve"> para los días de examen. Para ello habrá que pagar 30 € aproximadamente en la secretaría del centro al entregar la documentación del punto anterior.</w:t>
            </w:r>
          </w:p>
          <w:p>
            <w:pPr>
              <w:pStyle w:val="NormalWeb"/>
              <w:widowControl w:val="false"/>
              <w:spacing w:before="0" w:after="0"/>
              <w:ind w:right="631" w:firstLine="70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extindependent21"/>
              <w:widowControl w:val="false"/>
              <w:ind w:right="567" w:firstLine="737"/>
              <w:rPr/>
            </w:pPr>
            <w:r>
              <w:rPr>
                <w:b/>
                <w:sz w:val="22"/>
                <w:szCs w:val="22"/>
                <w:lang w:val="ca-ES"/>
              </w:rPr>
              <w:t>5º</w:t>
            </w:r>
            <w:r>
              <w:rPr>
                <w:sz w:val="22"/>
                <w:szCs w:val="22"/>
                <w:lang w:val="ca-ES"/>
              </w:rPr>
              <w:t>. A partir del día 19</w:t>
            </w:r>
            <w:r>
              <w:rPr>
                <w:b/>
                <w:sz w:val="22"/>
                <w:szCs w:val="22"/>
                <w:lang w:val="ca-ES"/>
              </w:rPr>
              <w:t xml:space="preserve"> de junio</w:t>
            </w:r>
            <w:r>
              <w:rPr>
                <w:sz w:val="22"/>
                <w:szCs w:val="22"/>
                <w:lang w:val="ca-ES"/>
              </w:rPr>
              <w:t xml:space="preserve">, los y las estudiantes podrán imprimirse su tarjeta de calificaciones de las PAU desde el </w:t>
            </w:r>
            <w:r>
              <w:rPr>
                <w:b/>
                <w:i/>
                <w:sz w:val="22"/>
                <w:szCs w:val="22"/>
                <w:lang w:val="ca-ES"/>
              </w:rPr>
              <w:t>Portal del alumno</w:t>
            </w:r>
            <w:r>
              <w:rPr>
                <w:sz w:val="22"/>
                <w:szCs w:val="22"/>
                <w:lang w:val="ca-ES"/>
              </w:rPr>
              <w:t xml:space="preserve">: </w:t>
            </w:r>
            <w:hyperlink r:id="rId8">
              <w:r>
                <w:rPr>
                  <w:b/>
                  <w:sz w:val="22"/>
                  <w:szCs w:val="22"/>
                  <w:lang w:val="ca-ES"/>
                </w:rPr>
                <w:t>https://appweb.edu.gva.es/paseu</w:t>
              </w:r>
            </w:hyperlink>
            <w:r>
              <w:rPr>
                <w:b/>
                <w:sz w:val="22"/>
                <w:szCs w:val="22"/>
                <w:lang w:val="ca-ES"/>
              </w:rPr>
              <w:t xml:space="preserve"> </w:t>
            </w:r>
            <w:r>
              <w:rPr>
                <w:sz w:val="22"/>
                <w:szCs w:val="22"/>
                <w:lang w:val="ca-ES"/>
              </w:rPr>
              <w:t xml:space="preserve">con la </w:t>
            </w:r>
            <w:r>
              <w:rPr>
                <w:b/>
                <w:sz w:val="22"/>
                <w:szCs w:val="22"/>
                <w:lang w:val="ca-ES"/>
              </w:rPr>
              <w:t>CLAVE</w:t>
            </w:r>
            <w:r>
              <w:rPr>
                <w:sz w:val="22"/>
                <w:szCs w:val="22"/>
                <w:lang w:val="ca-ES"/>
              </w:rPr>
              <w:t xml:space="preserve"> que se les proporcionará </w:t>
            </w:r>
            <w:r>
              <w:rPr>
                <w:b/>
                <w:sz w:val="22"/>
                <w:szCs w:val="22"/>
                <w:lang w:val="ca-ES"/>
              </w:rPr>
              <w:t xml:space="preserve">el primer día de las PAU en las etiquetas, </w:t>
            </w:r>
            <w:r>
              <w:rPr>
                <w:b w:val="false"/>
                <w:bCs w:val="false"/>
                <w:sz w:val="22"/>
                <w:szCs w:val="22"/>
                <w:lang w:val="ca-ES"/>
              </w:rPr>
              <w:t>siempre que no haya pedido revisión y a partir del 21 de junio quién si que haya pedido revisión</w:t>
            </w:r>
            <w:r>
              <w:rPr>
                <w:b/>
                <w:sz w:val="22"/>
                <w:szCs w:val="22"/>
                <w:lang w:val="ca-ES"/>
              </w:rPr>
              <w:t>.</w:t>
            </w:r>
          </w:p>
          <w:p>
            <w:pPr>
              <w:pStyle w:val="Textindependent21"/>
              <w:widowControl w:val="false"/>
              <w:ind w:right="567" w:firstLine="737"/>
              <w:rPr>
                <w:b/>
                <w:b/>
                <w:sz w:val="22"/>
                <w:szCs w:val="22"/>
                <w:lang w:val="ca-ES"/>
              </w:rPr>
            </w:pPr>
            <w:r>
              <w:rPr>
                <w:b/>
                <w:sz w:val="22"/>
                <w:szCs w:val="22"/>
                <w:lang w:val="ca-ES"/>
              </w:rPr>
            </w:r>
          </w:p>
          <w:p>
            <w:pPr>
              <w:pStyle w:val="Textindependent21"/>
              <w:widowControl w:val="false"/>
              <w:ind w:right="419" w:hanging="0"/>
              <w:rPr/>
            </w:pPr>
            <w:r>
              <w:rPr>
                <w:sz w:val="22"/>
                <w:szCs w:val="22"/>
                <w:lang w:val="ca-ES"/>
              </w:rPr>
              <w:t xml:space="preserve">       </w:t>
            </w:r>
            <w:r>
              <w:rPr>
                <w:sz w:val="22"/>
                <w:szCs w:val="22"/>
                <w:lang w:val="ca-ES"/>
              </w:rPr>
              <w:t>Para la convocatoria de julio será a partir del 12</w:t>
            </w:r>
            <w:r>
              <w:rPr>
                <w:b/>
                <w:sz w:val="22"/>
                <w:szCs w:val="22"/>
                <w:lang w:val="ca-ES"/>
              </w:rPr>
              <w:t xml:space="preserve"> julio </w:t>
            </w:r>
            <w:r>
              <w:rPr>
                <w:b w:val="false"/>
                <w:bCs w:val="false"/>
                <w:sz w:val="22"/>
                <w:szCs w:val="22"/>
                <w:lang w:val="ca-ES"/>
              </w:rPr>
              <w:t>para quien no haya pedido revisión y a partir del 16 de julio para quien sí la haya pedido.</w:t>
            </w:r>
          </w:p>
          <w:p>
            <w:pPr>
              <w:pStyle w:val="Textindependent21"/>
              <w:widowControl w:val="false"/>
              <w:ind w:right="419" w:hanging="0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</w:r>
          </w:p>
          <w:p>
            <w:pPr>
              <w:pStyle w:val="Textindependent21"/>
              <w:widowControl w:val="false"/>
              <w:ind w:right="419" w:hanging="0"/>
              <w:rPr>
                <w:sz w:val="12"/>
                <w:szCs w:val="12"/>
                <w:lang w:val="ca-ES"/>
              </w:rPr>
            </w:pPr>
            <w:r>
              <w:rPr>
                <w:sz w:val="12"/>
                <w:szCs w:val="12"/>
                <w:lang w:val="ca-ES"/>
              </w:rPr>
            </w:r>
          </w:p>
          <w:p>
            <w:pPr>
              <w:pStyle w:val="NormalWeb"/>
              <w:widowControl w:val="false"/>
              <w:spacing w:before="0" w:after="0"/>
              <w:ind w:right="631" w:firstLine="754"/>
              <w:jc w:val="both"/>
              <w:rPr/>
            </w:pPr>
            <w:r>
              <w:rPr>
                <w:b/>
                <w:sz w:val="22"/>
                <w:szCs w:val="22"/>
              </w:rPr>
              <w:t>6º</w:t>
            </w:r>
            <w:r>
              <w:rPr>
                <w:sz w:val="22"/>
                <w:szCs w:val="22"/>
              </w:rPr>
              <w:t>. A partir del día 14 de junio deberéis pasar por secretaría a recoger el Historial Académico del Bachillerato.</w:t>
            </w:r>
          </w:p>
        </w:tc>
        <w:tc>
          <w:tcPr>
            <w:tcW w:w="8513" w:type="dxa"/>
            <w:tcBorders/>
            <w:shd w:color="auto" w:fill="auto" w:val="clear"/>
          </w:tcPr>
          <w:tbl>
            <w:tblPr>
              <w:tblW w:w="7332" w:type="dxa"/>
              <w:jc w:val="left"/>
              <w:tblInd w:w="1039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val="04a0"/>
            </w:tblPr>
            <w:tblGrid>
              <w:gridCol w:w="7332"/>
            </w:tblGrid>
            <w:tr>
              <w:trPr>
                <w:trHeight w:val="9879" w:hRule="atLeast"/>
              </w:trPr>
              <w:tc>
                <w:tcPr>
                  <w:tcW w:w="7332" w:type="dxa"/>
                  <w:tcBorders/>
                  <w:shd w:color="auto" w:fill="auto" w:val="clear"/>
                </w:tcPr>
                <w:p>
                  <w:pPr>
                    <w:pStyle w:val="NormalWeb"/>
                    <w:widowControl w:val="false"/>
                    <w:spacing w:before="0" w:after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cs="Arial" w:ascii="Arial" w:hAnsi="Arial"/>
                      <w:sz w:val="20"/>
                    </w:rPr>
                    <w:drawing>
                      <wp:anchor behindDoc="0" distT="0" distB="0" distL="114300" distR="114300" simplePos="0" locked="0" layoutInCell="1" allowOverlap="1" relativeHeight="2">
                        <wp:simplePos x="0" y="0"/>
                        <wp:positionH relativeFrom="column">
                          <wp:posOffset>3037840</wp:posOffset>
                        </wp:positionH>
                        <wp:positionV relativeFrom="paragraph">
                          <wp:posOffset>132715</wp:posOffset>
                        </wp:positionV>
                        <wp:extent cx="460375" cy="417830"/>
                        <wp:effectExtent l="0" t="0" r="0" b="0"/>
                        <wp:wrapSquare wrapText="bothSides"/>
                        <wp:docPr id="4" name="Imagen6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n6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" cy="4178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  <w:drawing>
                      <wp:anchor behindDoc="0" distT="0" distB="0" distL="0" distR="0" simplePos="0" locked="0" layoutInCell="0" allowOverlap="1" relativeHeight="6">
                        <wp:simplePos x="0" y="0"/>
                        <wp:positionH relativeFrom="column">
                          <wp:posOffset>1861185</wp:posOffset>
                        </wp:positionH>
                        <wp:positionV relativeFrom="paragraph">
                          <wp:posOffset>130810</wp:posOffset>
                        </wp:positionV>
                        <wp:extent cx="648335" cy="469900"/>
                        <wp:effectExtent l="0" t="0" r="0" b="0"/>
                        <wp:wrapSquare wrapText="largest"/>
                        <wp:docPr id="5" name="Imagen2 Copy 1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n2 Copy 1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8335" cy="469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>
                  <w:pPr>
                    <w:pStyle w:val="NormalWeb"/>
                    <w:widowControl w:val="false"/>
                    <w:spacing w:before="0" w:after="0"/>
                    <w:ind w:left="5664" w:firstLine="709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28"/>
                      <w:szCs w:val="16"/>
                    </w:rPr>
                    <w:drawing>
                      <wp:anchor behindDoc="0" distT="0" distB="0" distL="0" distR="0" simplePos="0" locked="0" layoutInCell="0" allowOverlap="1" relativeHeight="4">
                        <wp:simplePos x="0" y="0"/>
                        <wp:positionH relativeFrom="column">
                          <wp:posOffset>120015</wp:posOffset>
                        </wp:positionH>
                        <wp:positionV relativeFrom="paragraph">
                          <wp:posOffset>-80010</wp:posOffset>
                        </wp:positionV>
                        <wp:extent cx="1124585" cy="579120"/>
                        <wp:effectExtent l="0" t="0" r="0" b="0"/>
                        <wp:wrapSquare wrapText="largest"/>
                        <wp:docPr id="6" name="Imagen1 Copy 2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n1 Copy 2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4585" cy="579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>
                  <w:pPr>
                    <w:pStyle w:val="NormalWeb"/>
                    <w:widowControl w:val="false"/>
                    <w:spacing w:before="0" w:after="0"/>
                    <w:ind w:right="631" w:hanging="0"/>
                    <w:jc w:val="both"/>
                    <w:rPr>
                      <w:b/>
                      <w:b/>
                      <w:bCs/>
                      <w:sz w:val="28"/>
                      <w:szCs w:val="16"/>
                    </w:rPr>
                  </w:pPr>
                  <w:r>
                    <w:rPr>
                      <w:b/>
                      <w:bCs/>
                      <w:sz w:val="28"/>
                      <w:szCs w:val="16"/>
                    </w:rPr>
                    <w:t>INFORMACIÓN PARA 2º DE BACHILLERATO</w:t>
                  </w:r>
                </w:p>
                <w:p>
                  <w:pPr>
                    <w:pStyle w:val="NormalWeb"/>
                    <w:widowControl w:val="false"/>
                    <w:spacing w:before="0" w:after="0"/>
                    <w:ind w:right="561" w:firstLine="328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widowControl w:val="false"/>
                    <w:spacing w:before="0" w:after="0"/>
                    <w:ind w:right="561" w:firstLine="328"/>
                    <w:jc w:val="both"/>
                    <w:rPr/>
                  </w:pPr>
                  <w:r>
                    <w:rPr>
                      <w:sz w:val="22"/>
                      <w:szCs w:val="22"/>
                    </w:rPr>
                    <w:t>El alumnado que hayan  obtenido el título de Bachillerato:</w:t>
                  </w:r>
                </w:p>
                <w:p>
                  <w:pPr>
                    <w:pStyle w:val="NormalWeb"/>
                    <w:widowControl w:val="false"/>
                    <w:spacing w:before="0" w:after="0"/>
                    <w:ind w:right="631" w:firstLine="709"/>
                    <w:jc w:val="both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pStyle w:val="NormalWeb"/>
                    <w:widowControl w:val="false"/>
                    <w:spacing w:before="0" w:after="0"/>
                    <w:ind w:right="510" w:firstLine="680"/>
                    <w:jc w:val="both"/>
                    <w:rPr/>
                  </w:pPr>
                  <w:r>
                    <w:rPr>
                      <w:b/>
                      <w:sz w:val="22"/>
                      <w:szCs w:val="22"/>
                    </w:rPr>
                    <w:t>1º</w:t>
                  </w:r>
                  <w:r>
                    <w:rPr>
                      <w:sz w:val="22"/>
                      <w:szCs w:val="22"/>
                    </w:rPr>
                    <w:t>. A partir del 23</w:t>
                  </w:r>
                  <w:r>
                    <w:rPr>
                      <w:b/>
                      <w:sz w:val="22"/>
                      <w:szCs w:val="22"/>
                    </w:rPr>
                    <w:t xml:space="preserve"> de mayo</w:t>
                  </w:r>
                  <w:r>
                    <w:rPr>
                      <w:sz w:val="22"/>
                      <w:szCs w:val="22"/>
                    </w:rPr>
                    <w:t xml:space="preserve">, pasar por la Secretaría del centro para formalizar la matricula de la PAU y para solicitar el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Título de Bachiller</w:t>
                  </w:r>
                  <w:r>
                    <w:rPr>
                      <w:sz w:val="22"/>
                      <w:szCs w:val="22"/>
                    </w:rPr>
                    <w:t xml:space="preserve">, especificando si tienen la condición de familia numerosa o monoparental (APORTAR FOTOCOPIA). </w:t>
                  </w:r>
                  <w:r>
                    <w:rPr>
                      <w:b/>
                      <w:sz w:val="20"/>
                      <w:szCs w:val="16"/>
                    </w:rPr>
                    <w:t>LOS ALUMNOS/AS CON MATRÍCULA DE HONOR DEBEN COMUNICARLO EN SECRETARÍA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>
                  <w:pPr>
                    <w:pStyle w:val="NormalWeb"/>
                    <w:widowControl w:val="false"/>
                    <w:spacing w:before="0" w:after="0"/>
                    <w:ind w:right="631" w:firstLine="290"/>
                    <w:jc w:val="both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pStyle w:val="NormalWeb"/>
                    <w:widowControl w:val="false"/>
                    <w:spacing w:before="0" w:after="0"/>
                    <w:ind w:right="504" w:firstLine="290"/>
                    <w:jc w:val="both"/>
                    <w:rPr/>
                  </w:pPr>
                  <w:r>
                    <w:rPr>
                      <w:sz w:val="22"/>
                      <w:szCs w:val="22"/>
                    </w:rPr>
                    <w:t xml:space="preserve">     </w:t>
                  </w:r>
                  <w:r>
                    <w:rPr>
                      <w:b/>
                      <w:sz w:val="22"/>
                      <w:szCs w:val="22"/>
                    </w:rPr>
                    <w:t>2º.</w:t>
                  </w:r>
                  <w:r>
                    <w:rPr>
                      <w:sz w:val="22"/>
                      <w:szCs w:val="22"/>
                    </w:rPr>
                    <w:t xml:space="preserve"> Cada alumno o alumna  que quiera hacer la PAU deberá generar su recibo (normal o Familia Numerosa General o Monoparental) en la siguiente dirección:</w:t>
                  </w:r>
                </w:p>
                <w:p>
                  <w:pPr>
                    <w:pStyle w:val="NormalWeb"/>
                    <w:widowControl w:val="false"/>
                    <w:spacing w:before="0" w:after="0"/>
                    <w:ind w:right="631" w:hanging="0"/>
                    <w:jc w:val="both"/>
                    <w:rPr>
                      <w:sz w:val="22"/>
                      <w:szCs w:val="22"/>
                    </w:rPr>
                  </w:pPr>
                  <w:hyperlink r:id="rId12">
                    <w:r>
                      <w:rPr>
                        <w:color w:val="0070C0"/>
                        <w:sz w:val="22"/>
                        <w:szCs w:val="22"/>
                        <w:u w:val="single"/>
                      </w:rPr>
                      <w:t>https://cvnet.cpd.ua.es/</w:t>
                    </w:r>
                  </w:hyperlink>
                  <w:hyperlink r:id="rId13">
                    <w:r>
                      <w:rPr>
                        <w:color w:val="0070C0"/>
                        <w:sz w:val="22"/>
                        <w:szCs w:val="22"/>
                        <w:u w:val="single"/>
                      </w:rPr>
                      <w:t>uaPagos2/PagarRecibo/Recibo</w:t>
                    </w:r>
                  </w:hyperlink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(excepto los alumnos/as exentos de pago por Matrícula de Honor o Familia Numerosa Especial) debiendo indicar:</w:t>
                  </w:r>
                </w:p>
                <w:p>
                  <w:pPr>
                    <w:pStyle w:val="NormalWeb"/>
                    <w:widowControl w:val="false"/>
                    <w:spacing w:before="0" w:after="0"/>
                    <w:ind w:right="631" w:hanging="0"/>
                    <w:jc w:val="both"/>
                    <w:rPr>
                      <w:b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>Concepto: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pruebas de aptitud para acceso a Universidad.</w:t>
                  </w:r>
                </w:p>
                <w:p>
                  <w:pPr>
                    <w:pStyle w:val="NormalWeb"/>
                    <w:widowControl w:val="false"/>
                    <w:spacing w:before="0" w:after="0"/>
                    <w:ind w:right="631" w:hanging="0"/>
                    <w:jc w:val="both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  <w:u w:val="single"/>
                    </w:rPr>
                    <w:t>Observaciones: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PAU Ordinaria/Extraordinaria 2023/24.</w:t>
                  </w:r>
                </w:p>
                <w:p>
                  <w:pPr>
                    <w:pStyle w:val="NormalWeb"/>
                    <w:widowControl w:val="false"/>
                    <w:spacing w:before="0" w:after="0"/>
                    <w:ind w:right="631" w:firstLine="709"/>
                    <w:jc w:val="both"/>
                    <w:rPr>
                      <w:b/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</w:r>
                </w:p>
                <w:p>
                  <w:pPr>
                    <w:pStyle w:val="NormalWeb"/>
                    <w:widowControl w:val="false"/>
                    <w:spacing w:before="0" w:after="0"/>
                    <w:ind w:right="624" w:firstLine="624"/>
                    <w:jc w:val="both"/>
                    <w:rPr/>
                  </w:pPr>
                  <w:r>
                    <w:rPr>
                      <w:b/>
                      <w:sz w:val="22"/>
                      <w:szCs w:val="22"/>
                    </w:rPr>
                    <w:t>3º.</w:t>
                  </w:r>
                  <w:r>
                    <w:rPr>
                      <w:sz w:val="22"/>
                      <w:szCs w:val="22"/>
                    </w:rPr>
                    <w:t xml:space="preserve"> Quien se quiera presentar a las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Pruebas de acceso a la Universidad</w:t>
                  </w:r>
                  <w:r>
                    <w:rPr>
                      <w:sz w:val="22"/>
                      <w:szCs w:val="22"/>
                    </w:rPr>
                    <w:t xml:space="preserve">, deberá traer a la secretaría del centro los días del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23</w:t>
                  </w:r>
                  <w:r>
                    <w:rPr>
                      <w:sz w:val="22"/>
                      <w:szCs w:val="22"/>
                    </w:rPr>
                    <w:t xml:space="preserve"> al</w:t>
                  </w:r>
                  <w:r>
                    <w:rPr>
                      <w:b/>
                      <w:sz w:val="22"/>
                      <w:szCs w:val="22"/>
                    </w:rPr>
                    <w:t xml:space="preserve">  27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de mayo (</w:t>
                  </w:r>
                  <w:r>
                    <w:rPr>
                      <w:bCs/>
                      <w:sz w:val="22"/>
                      <w:szCs w:val="22"/>
                    </w:rPr>
                    <w:t xml:space="preserve">para la convocatoria de julio, los </w:t>
                  </w:r>
                  <w:r>
                    <w:rPr>
                      <w:sz w:val="22"/>
                      <w:szCs w:val="22"/>
                    </w:rPr>
                    <w:t>días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17</w:t>
                  </w:r>
                  <w:r>
                    <w:rPr>
                      <w:b/>
                      <w:sz w:val="22"/>
                      <w:szCs w:val="22"/>
                    </w:rPr>
                    <w:t xml:space="preserve"> al 21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de junio):</w:t>
                  </w:r>
                </w:p>
                <w:p>
                  <w:pPr>
                    <w:pStyle w:val="NormalWeb"/>
                    <w:widowControl w:val="false"/>
                    <w:spacing w:before="0" w:after="0"/>
                    <w:ind w:right="631" w:firstLine="29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-hoja de inscripción PAU rellenada  (ya facilitada al alumno),</w:t>
                  </w:r>
                </w:p>
                <w:p>
                  <w:pPr>
                    <w:pStyle w:val="NormalWeb"/>
                    <w:widowControl w:val="false"/>
                    <w:spacing w:before="0" w:after="0"/>
                    <w:ind w:right="631" w:firstLine="290"/>
                    <w:jc w:val="both"/>
                    <w:rPr/>
                  </w:pPr>
                  <w:r>
                    <w:rPr>
                      <w:sz w:val="22"/>
                      <w:szCs w:val="22"/>
                    </w:rPr>
                    <w:t xml:space="preserve">-resguardo de la tasa </w:t>
                  </w:r>
                  <w:r>
                    <w:rPr>
                      <w:b/>
                      <w:sz w:val="22"/>
                      <w:szCs w:val="22"/>
                    </w:rPr>
                    <w:t>pagado</w:t>
                  </w:r>
                  <w:r>
                    <w:rPr>
                      <w:sz w:val="22"/>
                      <w:szCs w:val="22"/>
                    </w:rPr>
                    <w:t xml:space="preserve"> de la solicitud del título de Bachiller,</w:t>
                  </w:r>
                </w:p>
                <w:p>
                  <w:pPr>
                    <w:pStyle w:val="NormalWeb"/>
                    <w:widowControl w:val="false"/>
                    <w:spacing w:before="0" w:after="0"/>
                    <w:ind w:right="631" w:firstLine="290"/>
                    <w:jc w:val="both"/>
                    <w:rPr/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hyperlink r:id="rId14">
                    <w:r>
                      <w:rPr>
                        <w:rStyle w:val="EnlacedeInternet"/>
                        <w:sz w:val="22"/>
                        <w:szCs w:val="22"/>
                      </w:rPr>
                      <w:t>https://ceice.gva.es/doc046/gen/es/</w:t>
                    </w:r>
                  </w:hyperlink>
                </w:p>
                <w:p>
                  <w:pPr>
                    <w:pStyle w:val="NormalWeb"/>
                    <w:widowControl w:val="false"/>
                    <w:spacing w:before="0" w:after="0"/>
                    <w:ind w:right="631" w:firstLine="290"/>
                    <w:jc w:val="both"/>
                    <w:rPr/>
                  </w:pPr>
                  <w:r>
                    <w:rPr>
                      <w:sz w:val="22"/>
                      <w:szCs w:val="22"/>
                    </w:rPr>
                    <w:t>-resguardo de la tasa PAU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pagado,</w:t>
                  </w:r>
                </w:p>
                <w:p>
                  <w:pPr>
                    <w:pStyle w:val="NormalWeb"/>
                    <w:widowControl w:val="false"/>
                    <w:spacing w:before="0" w:after="0"/>
                    <w:ind w:right="631" w:firstLine="29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-fotocopia del título de familia numerosa o monoparental, en su caso.</w:t>
                  </w:r>
                </w:p>
                <w:p>
                  <w:pPr>
                    <w:pStyle w:val="NormalWeb"/>
                    <w:widowControl w:val="false"/>
                    <w:spacing w:before="0" w:after="0"/>
                    <w:ind w:right="631" w:firstLine="290"/>
                    <w:jc w:val="both"/>
                    <w:rPr>
                      <w:b/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</w:r>
                </w:p>
                <w:p>
                  <w:pPr>
                    <w:pStyle w:val="NormalWeb"/>
                    <w:widowControl w:val="false"/>
                    <w:spacing w:before="0" w:after="0"/>
                    <w:ind w:right="631" w:firstLine="709"/>
                    <w:jc w:val="both"/>
                    <w:rPr/>
                  </w:pPr>
                  <w:r>
                    <w:rPr>
                      <w:b/>
                      <w:sz w:val="22"/>
                      <w:szCs w:val="22"/>
                    </w:rPr>
                    <w:t>4º.</w:t>
                  </w:r>
                  <w:r>
                    <w:rPr>
                      <w:sz w:val="22"/>
                      <w:szCs w:val="22"/>
                    </w:rPr>
                    <w:t xml:space="preserve"> Habrá a disposición del alumnado un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autobús</w:t>
                  </w:r>
                  <w:r>
                    <w:rPr>
                      <w:sz w:val="22"/>
                      <w:szCs w:val="22"/>
                    </w:rPr>
                    <w:t xml:space="preserve"> para los días de examen. Para ello habrá que pagar 30 € aproximadamente en la secretaría del centro al entregar la documentación del punto anterior.</w:t>
                  </w:r>
                </w:p>
                <w:p>
                  <w:pPr>
                    <w:pStyle w:val="NormalWeb"/>
                    <w:widowControl w:val="false"/>
                    <w:spacing w:before="0" w:after="0"/>
                    <w:ind w:right="631" w:firstLine="709"/>
                    <w:jc w:val="both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pStyle w:val="Textindependent21"/>
                    <w:widowControl w:val="false"/>
                    <w:ind w:right="567" w:firstLine="737"/>
                    <w:rPr/>
                  </w:pPr>
                  <w:r>
                    <w:rPr>
                      <w:b/>
                      <w:sz w:val="22"/>
                      <w:szCs w:val="22"/>
                      <w:lang w:val="ca-ES"/>
                    </w:rPr>
                    <w:t>5º</w:t>
                  </w:r>
                  <w:r>
                    <w:rPr>
                      <w:sz w:val="22"/>
                      <w:szCs w:val="22"/>
                      <w:lang w:val="ca-ES"/>
                    </w:rPr>
                    <w:t>. A partir del día 19</w:t>
                  </w:r>
                  <w:r>
                    <w:rPr>
                      <w:b/>
                      <w:sz w:val="22"/>
                      <w:szCs w:val="22"/>
                      <w:lang w:val="ca-ES"/>
                    </w:rPr>
                    <w:t xml:space="preserve"> de junio</w:t>
                  </w:r>
                  <w:r>
                    <w:rPr>
                      <w:sz w:val="22"/>
                      <w:szCs w:val="22"/>
                      <w:lang w:val="ca-ES"/>
                    </w:rPr>
                    <w:t xml:space="preserve">, los y las estudiantes podrán imprimirse su tarjeta de calificaciones de las PAU desde el </w:t>
                  </w:r>
                  <w:r>
                    <w:rPr>
                      <w:b/>
                      <w:i/>
                      <w:sz w:val="22"/>
                      <w:szCs w:val="22"/>
                      <w:lang w:val="ca-ES"/>
                    </w:rPr>
                    <w:t>Portal del alumno</w:t>
                  </w:r>
                  <w:r>
                    <w:rPr>
                      <w:sz w:val="22"/>
                      <w:szCs w:val="22"/>
                      <w:lang w:val="ca-ES"/>
                    </w:rPr>
                    <w:t xml:space="preserve">: </w:t>
                  </w:r>
                  <w:hyperlink r:id="rId15">
                    <w:r>
                      <w:rPr>
                        <w:b/>
                        <w:sz w:val="22"/>
                        <w:szCs w:val="22"/>
                        <w:lang w:val="ca-ES"/>
                      </w:rPr>
                      <w:t>https://appweb.edu.gva.es/paseu</w:t>
                    </w:r>
                  </w:hyperlink>
                  <w:r>
                    <w:rPr>
                      <w:b/>
                      <w:sz w:val="22"/>
                      <w:szCs w:val="22"/>
                      <w:lang w:val="ca-E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ca-ES"/>
                    </w:rPr>
                    <w:t xml:space="preserve">con la </w:t>
                  </w:r>
                  <w:r>
                    <w:rPr>
                      <w:b/>
                      <w:sz w:val="22"/>
                      <w:szCs w:val="22"/>
                      <w:lang w:val="ca-ES"/>
                    </w:rPr>
                    <w:t>CLAVE</w:t>
                  </w:r>
                  <w:r>
                    <w:rPr>
                      <w:sz w:val="22"/>
                      <w:szCs w:val="22"/>
                      <w:lang w:val="ca-ES"/>
                    </w:rPr>
                    <w:t xml:space="preserve"> que se les proporcionará </w:t>
                  </w:r>
                  <w:r>
                    <w:rPr>
                      <w:b/>
                      <w:sz w:val="22"/>
                      <w:szCs w:val="22"/>
                      <w:lang w:val="ca-ES"/>
                    </w:rPr>
                    <w:t xml:space="preserve">el primer día de las PAU en las etiquetas, </w:t>
                  </w:r>
                  <w:r>
                    <w:rPr>
                      <w:b w:val="false"/>
                      <w:bCs w:val="false"/>
                      <w:sz w:val="22"/>
                      <w:szCs w:val="22"/>
                      <w:lang w:val="ca-ES"/>
                    </w:rPr>
                    <w:t>siempre</w:t>
                  </w:r>
                  <w:r>
                    <w:rPr>
                      <w:b/>
                      <w:sz w:val="22"/>
                      <w:szCs w:val="22"/>
                      <w:lang w:val="ca-ES"/>
                    </w:rPr>
                    <w:t xml:space="preserve"> </w:t>
                  </w:r>
                  <w:r>
                    <w:rPr>
                      <w:b w:val="false"/>
                      <w:bCs w:val="false"/>
                      <w:sz w:val="22"/>
                      <w:szCs w:val="22"/>
                      <w:lang w:val="ca-ES"/>
                    </w:rPr>
                    <w:t>que no haya pedido revisión y a partir del 21 de junio quién si que haya pedido revisión</w:t>
                  </w:r>
                  <w:r>
                    <w:rPr>
                      <w:b/>
                      <w:sz w:val="22"/>
                      <w:szCs w:val="22"/>
                      <w:lang w:val="ca-ES"/>
                    </w:rPr>
                    <w:t>.</w:t>
                  </w:r>
                </w:p>
                <w:p>
                  <w:pPr>
                    <w:pStyle w:val="Textindependent21"/>
                    <w:widowControl w:val="false"/>
                    <w:ind w:right="567" w:firstLine="737"/>
                    <w:rPr>
                      <w:b/>
                      <w:b/>
                      <w:sz w:val="22"/>
                      <w:szCs w:val="22"/>
                      <w:lang w:val="ca-ES"/>
                    </w:rPr>
                  </w:pPr>
                  <w:r>
                    <w:rPr>
                      <w:b/>
                      <w:sz w:val="22"/>
                      <w:szCs w:val="22"/>
                      <w:lang w:val="ca-ES"/>
                    </w:rPr>
                  </w:r>
                </w:p>
                <w:p>
                  <w:pPr>
                    <w:pStyle w:val="Textindependent21"/>
                    <w:widowControl w:val="false"/>
                    <w:ind w:right="419" w:hanging="0"/>
                    <w:rPr>
                      <w:sz w:val="22"/>
                      <w:szCs w:val="22"/>
                      <w:lang w:val="ca-ES"/>
                    </w:rPr>
                  </w:pPr>
                  <w:r>
                    <w:rPr>
                      <w:sz w:val="22"/>
                      <w:szCs w:val="22"/>
                      <w:lang w:val="ca-ES"/>
                    </w:rPr>
                  </w:r>
                </w:p>
                <w:p>
                  <w:pPr>
                    <w:pStyle w:val="Textindependent21"/>
                    <w:widowControl w:val="false"/>
                    <w:ind w:right="419" w:hanging="0"/>
                    <w:rPr/>
                  </w:pPr>
                  <w:r>
                    <w:rPr>
                      <w:sz w:val="22"/>
                      <w:szCs w:val="22"/>
                      <w:lang w:val="ca-ES"/>
                    </w:rPr>
                    <w:t xml:space="preserve">       </w:t>
                  </w:r>
                  <w:r>
                    <w:rPr>
                      <w:sz w:val="22"/>
                      <w:szCs w:val="22"/>
                      <w:lang w:val="ca-ES"/>
                    </w:rPr>
                    <w:t>Para la convocatoria de julio será a partir del 12</w:t>
                  </w:r>
                  <w:r>
                    <w:rPr>
                      <w:b/>
                      <w:sz w:val="22"/>
                      <w:szCs w:val="22"/>
                      <w:lang w:val="ca-ES"/>
                    </w:rPr>
                    <w:t xml:space="preserve"> julio </w:t>
                  </w:r>
                  <w:r>
                    <w:rPr>
                      <w:b w:val="false"/>
                      <w:bCs w:val="false"/>
                      <w:sz w:val="22"/>
                      <w:szCs w:val="22"/>
                      <w:lang w:val="ca-ES"/>
                    </w:rPr>
                    <w:t>para quien no haya pedido revisión y a partir del 16 de julio para quién si la haya pedido.</w:t>
                  </w:r>
                </w:p>
                <w:p>
                  <w:pPr>
                    <w:pStyle w:val="Textindependent21"/>
                    <w:widowControl w:val="false"/>
                    <w:ind w:right="419" w:hanging="0"/>
                    <w:rPr>
                      <w:sz w:val="22"/>
                      <w:szCs w:val="22"/>
                      <w:lang w:val="ca-ES"/>
                    </w:rPr>
                  </w:pPr>
                  <w:r>
                    <w:rPr>
                      <w:sz w:val="22"/>
                      <w:szCs w:val="22"/>
                      <w:lang w:val="ca-ES"/>
                    </w:rPr>
                  </w:r>
                </w:p>
                <w:p>
                  <w:pPr>
                    <w:pStyle w:val="Textindependent21"/>
                    <w:widowControl w:val="false"/>
                    <w:ind w:right="419" w:hanging="0"/>
                    <w:rPr>
                      <w:sz w:val="12"/>
                      <w:szCs w:val="12"/>
                      <w:lang w:val="ca-ES"/>
                    </w:rPr>
                  </w:pPr>
                  <w:r>
                    <w:rPr>
                      <w:sz w:val="12"/>
                      <w:szCs w:val="12"/>
                      <w:lang w:val="ca-ES"/>
                    </w:rPr>
                  </w:r>
                </w:p>
                <w:p>
                  <w:pPr>
                    <w:pStyle w:val="NormalWeb"/>
                    <w:widowControl w:val="false"/>
                    <w:spacing w:before="0" w:after="0"/>
                    <w:ind w:right="631" w:firstLine="754"/>
                    <w:jc w:val="both"/>
                    <w:rPr/>
                  </w:pPr>
                  <w:r>
                    <w:rPr>
                      <w:b/>
                      <w:sz w:val="22"/>
                      <w:szCs w:val="22"/>
                    </w:rPr>
                    <w:t>6º</w:t>
                  </w:r>
                  <w:r>
                    <w:rPr>
                      <w:sz w:val="22"/>
                      <w:szCs w:val="22"/>
                    </w:rPr>
                    <w:t>. A partir del día 14 de junio deberéis pasar por secretaría a recoger el Historial Académico del Bachillerato.</w:t>
                  </w:r>
                </w:p>
              </w:tc>
            </w:tr>
          </w:tbl>
          <w:p>
            <w:pPr>
              <w:pStyle w:val="Standard"/>
              <w:widowControl w:val="false"/>
              <w:ind w:right="142" w:hanging="0"/>
              <w:jc w:val="both"/>
              <w:rPr/>
            </w:pPr>
            <w:r>
              <w:rPr/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>
          <w:rFonts w:ascii="Tahoma" w:hAnsi="Tahoma" w:cs="Tahoma"/>
          <w:b/>
          <w:b/>
          <w:bCs/>
          <w:color w:val="000000"/>
          <w:sz w:val="6"/>
          <w:szCs w:val="6"/>
        </w:rPr>
      </w:pPr>
      <w:r>
        <w:rPr>
          <w:rFonts w:cs="Tahoma" w:ascii="Tahoma" w:hAnsi="Tahoma"/>
          <w:b/>
          <w:bCs/>
          <w:color w:val="000000"/>
          <w:sz w:val="6"/>
          <w:szCs w:val="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orient="landscape" w:w="16838" w:h="11906"/>
          <w:pgMar w:left="1418" w:right="1418" w:gutter="0" w:header="0" w:top="851" w:footer="0" w:bottom="36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andard"/>
        <w:jc w:val="center"/>
        <w:rPr>
          <w:rFonts w:ascii="Tahoma" w:hAnsi="Tahoma" w:cs="Tahoma"/>
          <w:b/>
          <w:b/>
          <w:bCs/>
          <w:color w:val="000000"/>
        </w:rPr>
      </w:pPr>
      <w:r>
        <w:rPr>
          <w:rFonts w:cs="Tahoma" w:ascii="Tahoma" w:hAnsi="Tahoma"/>
          <w:b/>
          <w:bCs/>
          <w:color w:val="000000"/>
        </w:rPr>
        <w:t xml:space="preserve">REVISIÓN </w:t>
      </w:r>
    </w:p>
    <w:p>
      <w:pPr>
        <w:pStyle w:val="Standard"/>
        <w:spacing w:lineRule="auto" w:line="276"/>
        <w:jc w:val="both"/>
        <w:rPr/>
      </w:pPr>
      <w:r>
        <w:rPr>
          <w:rFonts w:cs="Tahoma" w:ascii="Tahoma" w:hAnsi="Tahoma"/>
          <w:bCs/>
          <w:sz w:val="20"/>
          <w:szCs w:val="20"/>
        </w:rPr>
        <w:t>La presentación de revisiones se efectuará</w:t>
      </w:r>
      <w:r>
        <w:rPr>
          <w:rFonts w:cs="Arial" w:ascii="Arial" w:hAnsi="Arial"/>
          <w:sz w:val="19"/>
          <w:szCs w:val="19"/>
          <w:lang w:val="ca-ES" w:eastAsia="ca-ES"/>
        </w:rPr>
        <w:t xml:space="preserve"> a través del</w:t>
      </w:r>
      <w:r>
        <w:rPr>
          <w:rFonts w:cs="Arial" w:ascii="Arial" w:hAnsi="Arial"/>
          <w:b/>
          <w:bCs/>
          <w:sz w:val="19"/>
          <w:szCs w:val="19"/>
          <w:lang w:val="ca-ES" w:eastAsia="ca-ES"/>
        </w:rPr>
        <w:t> </w:t>
      </w:r>
      <w:hyperlink r:id="rId16">
        <w:r>
          <w:rPr>
            <w:rFonts w:cs="Arial" w:ascii="Arial" w:hAnsi="Arial"/>
            <w:b/>
            <w:bCs/>
            <w:sz w:val="19"/>
            <w:szCs w:val="19"/>
            <w:u w:val="single"/>
            <w:lang w:val="ca-ES" w:eastAsia="ca-ES"/>
          </w:rPr>
          <w:t>Portal del Alumno</w:t>
        </w:r>
      </w:hyperlink>
      <w:r>
        <w:rPr>
          <w:rFonts w:cs="Tahoma" w:ascii="Tahoma" w:hAnsi="Tahoma"/>
          <w:bCs/>
          <w:sz w:val="20"/>
          <w:szCs w:val="20"/>
        </w:rPr>
        <w:t>, siendo el plazo de presentación:</w:t>
      </w:r>
    </w:p>
    <w:p>
      <w:pPr>
        <w:pStyle w:val="Standard"/>
        <w:shd w:val="clear" w:color="auto" w:fill="FFFFFF"/>
        <w:spacing w:lineRule="auto" w:line="276"/>
        <w:jc w:val="both"/>
        <w:rPr/>
      </w:pPr>
      <w:r>
        <w:rPr>
          <w:rFonts w:cs="Arial" w:ascii="Arial" w:hAnsi="Arial"/>
          <w:sz w:val="19"/>
          <w:szCs w:val="19"/>
          <w:lang w:val="ca-ES" w:eastAsia="ca-ES"/>
        </w:rPr>
        <w:tab/>
        <w:t>a) Para la convocatoria ordinaria, del 17 al 19</w:t>
      </w:r>
      <w:r>
        <w:rPr>
          <w:rFonts w:cs="Arial" w:ascii="Arial" w:hAnsi="Arial"/>
          <w:b/>
          <w:bCs/>
          <w:sz w:val="19"/>
          <w:szCs w:val="19"/>
          <w:lang w:val="ca-ES" w:eastAsia="ca-ES"/>
        </w:rPr>
        <w:t xml:space="preserve"> de junio</w:t>
      </w:r>
    </w:p>
    <w:p>
      <w:pPr>
        <w:pStyle w:val="Standard"/>
        <w:shd w:val="clear" w:color="auto" w:fill="FFFFFF"/>
        <w:spacing w:lineRule="auto" w:line="276"/>
        <w:jc w:val="both"/>
        <w:rPr/>
      </w:pPr>
      <w:r>
        <w:rPr>
          <w:rFonts w:cs="Arial" w:ascii="Arial" w:hAnsi="Arial"/>
          <w:sz w:val="19"/>
          <w:szCs w:val="19"/>
          <w:lang w:val="ca-ES" w:eastAsia="ca-ES"/>
        </w:rPr>
        <w:tab/>
        <w:t xml:space="preserve">b) Para la convocatoria extraordinaria, del </w:t>
      </w:r>
      <w:r>
        <w:rPr>
          <w:rFonts w:cs="Arial" w:ascii="Arial" w:hAnsi="Arial"/>
          <w:b/>
          <w:bCs/>
          <w:sz w:val="19"/>
          <w:szCs w:val="19"/>
          <w:lang w:val="ca-ES" w:eastAsia="ca-ES"/>
        </w:rPr>
        <w:t>10 al 12 de julio</w:t>
      </w:r>
    </w:p>
    <w:p>
      <w:pPr>
        <w:pStyle w:val="Standard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cs="Tahoma" w:ascii="Tahoma" w:hAnsi="Tahoma"/>
          <w:bCs/>
          <w:color w:val="000000"/>
          <w:sz w:val="20"/>
          <w:szCs w:val="20"/>
        </w:rPr>
        <w:t xml:space="preserve">IMPORTANTE: El plazo de revisiones finaliza a las </w:t>
      </w:r>
      <w:r>
        <w:rPr>
          <w:rFonts w:cs="Tahoma" w:ascii="Tahoma" w:hAnsi="Tahoma"/>
          <w:b/>
          <w:bCs/>
          <w:color w:val="000000"/>
          <w:sz w:val="20"/>
          <w:szCs w:val="20"/>
        </w:rPr>
        <w:t>14:00 horas</w:t>
      </w:r>
      <w:r>
        <w:rPr>
          <w:rFonts w:cs="Tahoma" w:ascii="Tahoma" w:hAnsi="Tahoma"/>
          <w:bCs/>
          <w:color w:val="000000"/>
          <w:sz w:val="20"/>
          <w:szCs w:val="20"/>
        </w:rPr>
        <w:t xml:space="preserve"> del último día.</w:t>
      </w:r>
    </w:p>
    <w:p>
      <w:pPr>
        <w:pStyle w:val="Standard"/>
        <w:jc w:val="center"/>
        <w:rPr>
          <w:rFonts w:ascii="Tahoma" w:hAnsi="Tahoma" w:cs="Tahoma"/>
          <w:b/>
          <w:b/>
          <w:bCs/>
          <w:color w:val="000000"/>
        </w:rPr>
      </w:pPr>
      <w:r>
        <w:rPr>
          <w:rFonts w:cs="Tahoma" w:ascii="Tahoma" w:hAnsi="Tahoma"/>
          <w:b/>
          <w:bCs/>
          <w:color w:val="000000"/>
        </w:rPr>
      </w:r>
    </w:p>
    <w:p>
      <w:pPr>
        <w:pStyle w:val="Standard"/>
        <w:jc w:val="center"/>
        <w:rPr>
          <w:rFonts w:ascii="Tahoma" w:hAnsi="Tahoma" w:cs="Tahoma"/>
          <w:b/>
          <w:b/>
          <w:bCs/>
          <w:color w:val="000000"/>
        </w:rPr>
      </w:pPr>
      <w:r>
        <w:rPr>
          <w:rFonts w:cs="Tahoma" w:ascii="Tahoma" w:hAnsi="Tahoma"/>
          <w:b/>
          <w:bCs/>
          <w:color w:val="000000"/>
        </w:rPr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center"/>
        <w:rPr>
          <w:rFonts w:ascii="Tahoma" w:hAnsi="Tahoma" w:cs="Tahoma"/>
          <w:b/>
          <w:b/>
          <w:bCs/>
          <w:color w:val="000000"/>
        </w:rPr>
      </w:pPr>
      <w:r>
        <w:rPr>
          <w:rFonts w:cs="Tahoma" w:ascii="Tahoma" w:hAnsi="Tahoma"/>
          <w:b/>
          <w:bCs/>
          <w:color w:val="000000"/>
        </w:rPr>
        <w:t xml:space="preserve"> </w:t>
      </w:r>
    </w:p>
    <w:p>
      <w:pPr>
        <w:pStyle w:val="Normal"/>
        <w:rPr/>
      </w:pPr>
      <w:r>
        <w:br w:type="column"/>
      </w:r>
      <w:r>
        <w:rPr>
          <w:rFonts w:cs="Tahoma" w:ascii="Tahoma" w:hAnsi="Tahoma"/>
          <w:b/>
          <w:bCs/>
          <w:color w:val="000000"/>
        </w:rPr>
        <w:t xml:space="preserve">REVISIÓN </w:t>
      </w:r>
    </w:p>
    <w:p>
      <w:pPr>
        <w:pStyle w:val="Standard"/>
        <w:spacing w:lineRule="auto" w:line="276"/>
        <w:jc w:val="both"/>
        <w:rPr/>
      </w:pPr>
      <w:r>
        <w:rPr>
          <w:rFonts w:cs="Tahoma" w:ascii="Tahoma" w:hAnsi="Tahoma"/>
          <w:bCs/>
          <w:sz w:val="20"/>
          <w:szCs w:val="20"/>
        </w:rPr>
        <w:t>La presentación de revisiones se efectuará</w:t>
      </w:r>
      <w:r>
        <w:rPr>
          <w:rFonts w:cs="Arial" w:ascii="Arial" w:hAnsi="Arial"/>
          <w:sz w:val="19"/>
          <w:szCs w:val="19"/>
          <w:lang w:val="ca-ES" w:eastAsia="ca-ES"/>
        </w:rPr>
        <w:t xml:space="preserve"> a través del</w:t>
      </w:r>
      <w:r>
        <w:rPr>
          <w:rFonts w:cs="Arial" w:ascii="Arial" w:hAnsi="Arial"/>
          <w:b/>
          <w:bCs/>
          <w:sz w:val="19"/>
          <w:szCs w:val="19"/>
          <w:lang w:val="ca-ES" w:eastAsia="ca-ES"/>
        </w:rPr>
        <w:t> </w:t>
      </w:r>
      <w:hyperlink r:id="rId17">
        <w:r>
          <w:rPr>
            <w:rFonts w:cs="Arial" w:ascii="Arial" w:hAnsi="Arial"/>
            <w:b/>
            <w:bCs/>
            <w:sz w:val="19"/>
            <w:szCs w:val="19"/>
            <w:u w:val="single"/>
            <w:lang w:val="ca-ES" w:eastAsia="ca-ES"/>
          </w:rPr>
          <w:t>Portal del Alumno</w:t>
        </w:r>
      </w:hyperlink>
      <w:r>
        <w:rPr>
          <w:rFonts w:cs="Tahoma" w:ascii="Tahoma" w:hAnsi="Tahoma"/>
          <w:bCs/>
          <w:sz w:val="20"/>
          <w:szCs w:val="20"/>
        </w:rPr>
        <w:t>, siendo el plazo de presentación:</w:t>
      </w:r>
    </w:p>
    <w:p>
      <w:pPr>
        <w:pStyle w:val="Standard"/>
        <w:shd w:val="clear" w:color="auto" w:fill="FFFFFF"/>
        <w:spacing w:lineRule="auto" w:line="276"/>
        <w:jc w:val="both"/>
        <w:rPr/>
      </w:pPr>
      <w:r>
        <w:rPr>
          <w:rFonts w:cs="Arial" w:ascii="Arial" w:hAnsi="Arial"/>
          <w:sz w:val="19"/>
          <w:szCs w:val="19"/>
          <w:lang w:val="ca-ES" w:eastAsia="ca-ES"/>
        </w:rPr>
        <w:tab/>
        <w:t xml:space="preserve">a) Para la convocatoria ordinaria, del 17 al 19 </w:t>
      </w:r>
      <w:r>
        <w:rPr>
          <w:rFonts w:cs="Arial" w:ascii="Arial" w:hAnsi="Arial"/>
          <w:b/>
          <w:bCs/>
          <w:sz w:val="19"/>
          <w:szCs w:val="19"/>
          <w:lang w:val="ca-ES" w:eastAsia="ca-ES"/>
        </w:rPr>
        <w:t>de junio</w:t>
      </w:r>
    </w:p>
    <w:p>
      <w:pPr>
        <w:pStyle w:val="Standard"/>
        <w:shd w:val="clear" w:color="auto" w:fill="FFFFFF"/>
        <w:spacing w:lineRule="auto" w:line="276"/>
        <w:jc w:val="both"/>
        <w:rPr/>
      </w:pPr>
      <w:r>
        <w:rPr>
          <w:rFonts w:cs="Arial" w:ascii="Arial" w:hAnsi="Arial"/>
          <w:sz w:val="19"/>
          <w:szCs w:val="19"/>
          <w:lang w:val="ca-ES" w:eastAsia="ca-ES"/>
        </w:rPr>
        <w:tab/>
        <w:t xml:space="preserve">b) Para la convocatoria extraordinaria, del </w:t>
      </w:r>
      <w:r>
        <w:rPr>
          <w:rFonts w:cs="Arial" w:ascii="Arial" w:hAnsi="Arial"/>
          <w:b/>
          <w:bCs/>
          <w:sz w:val="19"/>
          <w:szCs w:val="19"/>
          <w:lang w:val="ca-ES" w:eastAsia="ca-ES"/>
        </w:rPr>
        <w:t>10 al 12 de julio</w:t>
      </w:r>
    </w:p>
    <w:p>
      <w:pPr>
        <w:pStyle w:val="Standard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cs="Tahoma" w:ascii="Tahoma" w:hAnsi="Tahoma"/>
          <w:bCs/>
          <w:color w:val="000000"/>
          <w:sz w:val="20"/>
          <w:szCs w:val="20"/>
        </w:rPr>
        <w:t xml:space="preserve">IMPORTANTE: El plazo de revisiones finaliza a las </w:t>
      </w:r>
      <w:r>
        <w:rPr>
          <w:rFonts w:cs="Tahoma" w:ascii="Tahoma" w:hAnsi="Tahoma"/>
          <w:b/>
          <w:bCs/>
          <w:color w:val="000000"/>
          <w:sz w:val="20"/>
          <w:szCs w:val="20"/>
        </w:rPr>
        <w:t>14:00 horas</w:t>
      </w:r>
      <w:r>
        <w:rPr>
          <w:rFonts w:cs="Tahoma" w:ascii="Tahoma" w:hAnsi="Tahoma"/>
          <w:bCs/>
          <w:color w:val="000000"/>
          <w:sz w:val="20"/>
          <w:szCs w:val="20"/>
        </w:rPr>
        <w:t xml:space="preserve"> del último día.</w:t>
      </w:r>
    </w:p>
    <w:p>
      <w:pPr>
        <w:pStyle w:val="Standard"/>
        <w:jc w:val="center"/>
        <w:rPr>
          <w:rFonts w:ascii="Tahoma" w:hAnsi="Tahoma" w:cs="Tahoma"/>
          <w:b/>
          <w:b/>
          <w:bCs/>
          <w:color w:val="000000"/>
        </w:rPr>
      </w:pPr>
      <w:r>
        <w:rPr>
          <w:rFonts w:cs="Tahoma" w:ascii="Tahoma" w:hAnsi="Tahoma"/>
          <w:b/>
          <w:bCs/>
          <w:color w:val="000000"/>
        </w:rPr>
      </w:r>
    </w:p>
    <w:p>
      <w:pPr>
        <w:pStyle w:val="Standard"/>
        <w:jc w:val="center"/>
        <w:rPr>
          <w:rFonts w:ascii="Tahoma" w:hAnsi="Tahoma" w:cs="Tahoma"/>
          <w:b/>
          <w:b/>
          <w:bCs/>
          <w:color w:val="000000"/>
        </w:rPr>
      </w:pPr>
      <w:r>
        <w:rPr>
          <w:rFonts w:cs="Tahoma" w:ascii="Tahoma" w:hAnsi="Tahoma"/>
          <w:b/>
          <w:bCs/>
          <w:color w:val="000000"/>
        </w:rPr>
      </w:r>
    </w:p>
    <w:p>
      <w:pPr>
        <w:pStyle w:val="Standard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 xml:space="preserve"> </w:t>
      </w:r>
    </w:p>
    <w:sectPr>
      <w:type w:val="continuous"/>
      <w:pgSz w:orient="landscape" w:w="16838" w:h="11906"/>
      <w:pgMar w:left="1418" w:right="1418" w:gutter="0" w:header="0" w:top="851" w:footer="0" w:bottom="360"/>
      <w:cols w:num="2" w:space="1560" w:equalWidth="true" w:sep="false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095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ca-ES" w:eastAsia="ca-ES" w:bidi="ar-SA"/>
    </w:rPr>
  </w:style>
  <w:style w:type="paragraph" w:styleId="Ttulo5" w:customStyle="1">
    <w:name w:val="Heading 5"/>
    <w:basedOn w:val="Ttulo"/>
    <w:next w:val="Textbody"/>
    <w:qFormat/>
    <w:rsid w:val="00790b44"/>
    <w:pPr>
      <w:spacing w:before="120" w:after="60"/>
      <w:outlineLvl w:val="4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 w:customStyle="1">
    <w:name w:val="Enlace de Internet"/>
    <w:qFormat/>
    <w:rsid w:val="00790b44"/>
    <w:rPr>
      <w:color w:val="000080"/>
      <w:u w:val="single"/>
      <w:lang w:val="zxx" w:eastAsia="zxx" w:bidi="zxx"/>
    </w:rPr>
  </w:style>
  <w:style w:type="character" w:styleId="Strong">
    <w:name w:val="Strong"/>
    <w:qFormat/>
    <w:rsid w:val="00790b44"/>
    <w:rPr>
      <w:b/>
      <w:bCs/>
    </w:rPr>
  </w:style>
  <w:style w:type="character" w:styleId="Appleconvertedspace" w:customStyle="1">
    <w:name w:val="apple-converted-space"/>
    <w:qFormat/>
    <w:rsid w:val="00790b44"/>
    <w:rPr/>
  </w:style>
  <w:style w:type="character" w:styleId="Mencionar1" w:customStyle="1">
    <w:name w:val="Mencionar1"/>
    <w:qFormat/>
    <w:rsid w:val="00790b44"/>
    <w:rPr>
      <w:color w:val="2B579A"/>
      <w:shd w:fill="E6E6E6" w:val="clear"/>
    </w:rPr>
  </w:style>
  <w:style w:type="character" w:styleId="TextodegloboCar" w:customStyle="1">
    <w:name w:val="Texto de globo Car"/>
    <w:basedOn w:val="DefaultParagraphFont"/>
    <w:qFormat/>
    <w:rsid w:val="00790b44"/>
    <w:rPr>
      <w:rFonts w:ascii="Segoe UI" w:hAnsi="Segoe UI" w:cs="Segoe UI"/>
      <w:sz w:val="18"/>
      <w:szCs w:val="18"/>
      <w:lang w:val="es-ES" w:eastAsia="es-ES"/>
    </w:rPr>
  </w:style>
  <w:style w:type="paragraph" w:styleId="Ttulo" w:customStyle="1">
    <w:name w:val="Título"/>
    <w:basedOn w:val="Standard"/>
    <w:next w:val="Textbody"/>
    <w:qFormat/>
    <w:rsid w:val="00790b44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rsid w:val="00790b44"/>
    <w:pPr/>
    <w:rPr>
      <w:rFonts w:cs="Mangal"/>
    </w:rPr>
  </w:style>
  <w:style w:type="paragraph" w:styleId="Leyenda" w:customStyle="1">
    <w:name w:val="Caption"/>
    <w:basedOn w:val="Standard"/>
    <w:qFormat/>
    <w:rsid w:val="00790b44"/>
    <w:pPr>
      <w:suppressLineNumbers/>
      <w:spacing w:before="120" w:after="120"/>
    </w:pPr>
    <w:rPr>
      <w:rFonts w:cs="Mangal"/>
      <w:i/>
      <w:iCs/>
    </w:rPr>
  </w:style>
  <w:style w:type="paragraph" w:styleId="Ndice" w:customStyle="1">
    <w:name w:val="Índice"/>
    <w:basedOn w:val="Standard"/>
    <w:qFormat/>
    <w:rsid w:val="00790b44"/>
    <w:pPr>
      <w:suppressLineNumbers/>
    </w:pPr>
    <w:rPr>
      <w:rFonts w:cs="Mangal"/>
    </w:rPr>
  </w:style>
  <w:style w:type="paragraph" w:styleId="Standard" w:customStyle="1">
    <w:name w:val="Standard"/>
    <w:qFormat/>
    <w:rsid w:val="00790b4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paragraph" w:styleId="Textbody" w:customStyle="1">
    <w:name w:val="Text body"/>
    <w:basedOn w:val="Standard"/>
    <w:qFormat/>
    <w:rsid w:val="00790b44"/>
    <w:pPr>
      <w:spacing w:lineRule="auto" w:line="276" w:before="0" w:after="140"/>
    </w:pPr>
    <w:rPr/>
  </w:style>
  <w:style w:type="paragraph" w:styleId="NormalWeb">
    <w:name w:val="Normal (Web)"/>
    <w:basedOn w:val="Standard"/>
    <w:qFormat/>
    <w:rsid w:val="00790b44"/>
    <w:pPr>
      <w:spacing w:before="280" w:after="119"/>
    </w:pPr>
    <w:rPr/>
  </w:style>
  <w:style w:type="paragraph" w:styleId="Cabeceraypie" w:customStyle="1">
    <w:name w:val="Cabecera y pie"/>
    <w:basedOn w:val="Standard"/>
    <w:qFormat/>
    <w:rsid w:val="00790b44"/>
    <w:pPr/>
    <w:rPr/>
  </w:style>
  <w:style w:type="paragraph" w:styleId="Cabecera" w:customStyle="1">
    <w:name w:val="Header"/>
    <w:basedOn w:val="Standard"/>
    <w:rsid w:val="00790b44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 w:customStyle="1">
    <w:name w:val="Footer"/>
    <w:basedOn w:val="Standard"/>
    <w:rsid w:val="00790b44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Textindependent21" w:customStyle="1">
    <w:name w:val="Text independent 21"/>
    <w:basedOn w:val="Standard"/>
    <w:qFormat/>
    <w:rsid w:val="00790b44"/>
    <w:pPr>
      <w:jc w:val="both"/>
    </w:pPr>
    <w:rPr>
      <w:lang w:eastAsia="zh-CN"/>
    </w:rPr>
  </w:style>
  <w:style w:type="paragraph" w:styleId="BalloonText">
    <w:name w:val="Balloon Text"/>
    <w:basedOn w:val="Standard"/>
    <w:qFormat/>
    <w:rsid w:val="00790b44"/>
    <w:pPr/>
    <w:rPr>
      <w:rFonts w:ascii="Segoe UI" w:hAnsi="Segoe UI" w:cs="Segoe UI"/>
      <w:sz w:val="18"/>
      <w:szCs w:val="18"/>
    </w:rPr>
  </w:style>
  <w:style w:type="paragraph" w:styleId="Contenidodelatabla" w:customStyle="1">
    <w:name w:val="Contenido de la tabla"/>
    <w:basedOn w:val="Standard"/>
    <w:qFormat/>
    <w:rsid w:val="00790b44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Sinlista1" w:customStyle="1">
    <w:name w:val="Sin lista1"/>
    <w:qFormat/>
    <w:rsid w:val="00790b44"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yperlink" Target="http://cvnet.cpd.ua.es/uaPagos2/PagarRecibo/Recibo" TargetMode="External"/><Relationship Id="rId6" Type="http://schemas.openxmlformats.org/officeDocument/2006/relationships/hyperlink" Target="http://cvnet.cpd.ua.es/uaPagos2/PagarRecibo/Recibo" TargetMode="External"/><Relationship Id="rId7" Type="http://schemas.openxmlformats.org/officeDocument/2006/relationships/hyperlink" Target="https://ceice.gva.es/doc046/gen/es/" TargetMode="External"/><Relationship Id="rId8" Type="http://schemas.openxmlformats.org/officeDocument/2006/relationships/hyperlink" Target="https://appweb.edu.gva.es/paseu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2.jpeg"/><Relationship Id="rId11" Type="http://schemas.openxmlformats.org/officeDocument/2006/relationships/image" Target="media/image1.png"/><Relationship Id="rId12" Type="http://schemas.openxmlformats.org/officeDocument/2006/relationships/hyperlink" Target="http://cvnet.cpd.ua.es/uaPagos2/PagarRecibo/Recibo" TargetMode="External"/><Relationship Id="rId13" Type="http://schemas.openxmlformats.org/officeDocument/2006/relationships/hyperlink" Target="http://cvnet.cpd.ua.es/uaPagos2/PagarRecibo/Recibo" TargetMode="External"/><Relationship Id="rId14" Type="http://schemas.openxmlformats.org/officeDocument/2006/relationships/hyperlink" Target="https://ceice.gva.es/doc046/gen/es/" TargetMode="External"/><Relationship Id="rId15" Type="http://schemas.openxmlformats.org/officeDocument/2006/relationships/hyperlink" Target="https://appweb.edu.gva.es/paseu" TargetMode="External"/><Relationship Id="rId16" Type="http://schemas.openxmlformats.org/officeDocument/2006/relationships/hyperlink" Target="https://appweb.edu.gva.es/paseu/" TargetMode="External"/><Relationship Id="rId17" Type="http://schemas.openxmlformats.org/officeDocument/2006/relationships/hyperlink" Target="https://appweb.edu.gva.es/paseu/" TargetMode="Externa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información 2º de bachillerato.dot</Template>
  <TotalTime>6</TotalTime>
  <Application>LibreOffice/7.2.5.2$Windows_X86_64 LibreOffice_project/499f9727c189e6ef3471021d6132d4c694f357e5</Application>
  <AppVersion>15.0000</AppVersion>
  <Pages>2</Pages>
  <Words>788</Words>
  <Characters>4071</Characters>
  <CharactersWithSpaces>4871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2021-05-19T15:33:00Z</dcterms:created>
  <dc:creator>SECRETARIA3</dc:creator>
  <dc:description/>
  <dc:language>es-ES</dc:language>
  <cp:lastModifiedBy/>
  <dcterms:modified xsi:type="dcterms:W3CDTF">2024-05-20T10:41:41Z</dcterms:modified>
  <cp:revision>30</cp:revision>
  <dc:subject/>
  <dc:title>IES Hermanos Amorós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