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7B5EE" w14:textId="77777777" w:rsidR="002A4975" w:rsidRDefault="00D828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/>
        <w:jc w:val="center"/>
        <w:rPr>
          <w:rFonts w:ascii="Arial" w:eastAsia="Arial" w:hAnsi="Arial" w:cs="Arial"/>
          <w:b/>
          <w:color w:val="202124"/>
          <w:sz w:val="28"/>
          <w:szCs w:val="28"/>
        </w:rPr>
      </w:pPr>
      <w:bookmarkStart w:id="0" w:name="gjdgxs" w:colFirst="0" w:colLast="0"/>
      <w:bookmarkEnd w:id="0"/>
      <w:r>
        <w:rPr>
          <w:rFonts w:ascii="Arial" w:eastAsia="Arial" w:hAnsi="Arial" w:cs="Arial"/>
          <w:b/>
          <w:color w:val="202124"/>
          <w:sz w:val="28"/>
          <w:szCs w:val="28"/>
        </w:rPr>
        <w:t>CRITERIOS DE CALIFICACIÓN, EVALUACIÓN Y RECUPERACIÓN.</w:t>
      </w:r>
    </w:p>
    <w:p w14:paraId="2DAB36C4" w14:textId="77777777" w:rsidR="002A4975" w:rsidRDefault="00D828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b/>
          <w:color w:val="000000"/>
          <w:sz w:val="20"/>
          <w:szCs w:val="20"/>
        </w:rPr>
      </w:pPr>
      <w:r>
        <w:rPr>
          <w:rFonts w:ascii="Liberation Mono" w:eastAsia="Liberation Mono" w:hAnsi="Liberation Mono" w:cs="Liberation Mono"/>
          <w:sz w:val="20"/>
          <w:szCs w:val="20"/>
        </w:rPr>
        <w:t xml:space="preserve">                                                                </w:t>
      </w:r>
      <w:r>
        <w:rPr>
          <w:rFonts w:ascii="Liberation Mono" w:eastAsia="Liberation Mono" w:hAnsi="Liberation Mono" w:cs="Liberation Mono"/>
          <w:b/>
          <w:sz w:val="20"/>
          <w:szCs w:val="20"/>
        </w:rPr>
        <w:t xml:space="preserve">    1º a 4º  </w:t>
      </w:r>
      <w:r>
        <w:rPr>
          <w:rFonts w:ascii="Liberation Mono" w:eastAsia="Liberation Mono" w:hAnsi="Liberation Mono" w:cs="Liberation Mono"/>
          <w:b/>
          <w:color w:val="000000"/>
          <w:sz w:val="20"/>
          <w:szCs w:val="20"/>
        </w:rPr>
        <w:t xml:space="preserve"> - ESO -</w:t>
      </w:r>
    </w:p>
    <w:p w14:paraId="1C60C5BC" w14:textId="77777777" w:rsidR="002A4975" w:rsidRDefault="002A49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sz w:val="20"/>
          <w:szCs w:val="20"/>
        </w:rPr>
      </w:pPr>
    </w:p>
    <w:p w14:paraId="478E908B" w14:textId="77777777" w:rsidR="002A4975" w:rsidRDefault="002A49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color w:val="000000"/>
          <w:sz w:val="20"/>
          <w:szCs w:val="20"/>
        </w:rPr>
      </w:pPr>
    </w:p>
    <w:p w14:paraId="434BF6C4" w14:textId="77777777" w:rsidR="002A4975" w:rsidRDefault="002A49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color w:val="000000"/>
          <w:sz w:val="20"/>
          <w:szCs w:val="20"/>
        </w:rPr>
      </w:pPr>
    </w:p>
    <w:p w14:paraId="5446A7FA" w14:textId="77777777" w:rsidR="002A4975" w:rsidRDefault="00D828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b/>
          <w:color w:val="000000"/>
          <w:sz w:val="20"/>
          <w:szCs w:val="20"/>
        </w:rPr>
      </w:pPr>
      <w:r>
        <w:rPr>
          <w:rFonts w:ascii="Liberation Mono" w:eastAsia="Liberation Mono" w:hAnsi="Liberation Mono" w:cs="Liberation Mono"/>
          <w:b/>
          <w:color w:val="000000"/>
          <w:sz w:val="20"/>
          <w:szCs w:val="20"/>
        </w:rPr>
        <w:t>Instrumentos de evaluación del proceso de aprendizaje:</w:t>
      </w:r>
    </w:p>
    <w:p w14:paraId="35A6F571" w14:textId="39346C89" w:rsidR="002A4975" w:rsidRDefault="00093F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color w:val="000000"/>
          <w:sz w:val="20"/>
          <w:szCs w:val="20"/>
        </w:rPr>
      </w:pPr>
      <w:r>
        <w:rPr>
          <w:rFonts w:ascii="Liberation Mono" w:eastAsia="Liberation Mono" w:hAnsi="Liberation Mono" w:cs="Liberation Mono"/>
          <w:color w:val="000000"/>
          <w:sz w:val="20"/>
          <w:szCs w:val="20"/>
        </w:rPr>
        <w:t xml:space="preserve">Trabajos prácticos </w:t>
      </w:r>
    </w:p>
    <w:p w14:paraId="7CCE75C8" w14:textId="195B8AA0" w:rsidR="00C7788D" w:rsidRDefault="00C778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color w:val="000000"/>
          <w:sz w:val="20"/>
          <w:szCs w:val="20"/>
        </w:rPr>
      </w:pPr>
      <w:r>
        <w:rPr>
          <w:rFonts w:ascii="Liberation Mono" w:eastAsia="Liberation Mono" w:hAnsi="Liberation Mono" w:cs="Liberation Mono"/>
          <w:color w:val="000000"/>
          <w:sz w:val="20"/>
          <w:szCs w:val="20"/>
        </w:rPr>
        <w:t xml:space="preserve">Exámenes </w:t>
      </w:r>
      <w:proofErr w:type="spellStart"/>
      <w:r>
        <w:rPr>
          <w:rFonts w:ascii="Liberation Mono" w:eastAsia="Liberation Mono" w:hAnsi="Liberation Mono" w:cs="Liberation Mono"/>
          <w:color w:val="000000"/>
          <w:sz w:val="20"/>
          <w:szCs w:val="20"/>
        </w:rPr>
        <w:t>teoricos</w:t>
      </w:r>
      <w:proofErr w:type="spellEnd"/>
      <w:r>
        <w:rPr>
          <w:rFonts w:ascii="Liberation Mono" w:eastAsia="Liberation Mono" w:hAnsi="Liberation Mono" w:cs="Liberation Mono"/>
          <w:color w:val="000000"/>
          <w:sz w:val="20"/>
          <w:szCs w:val="20"/>
        </w:rPr>
        <w:t>. Mínimo dos exámenes por trimestre</w:t>
      </w:r>
      <w:r w:rsidR="006C4332">
        <w:rPr>
          <w:rFonts w:ascii="Liberation Mono" w:eastAsia="Liberation Mono" w:hAnsi="Liberation Mono" w:cs="Liberation Mono"/>
          <w:color w:val="000000"/>
          <w:sz w:val="20"/>
          <w:szCs w:val="20"/>
        </w:rPr>
        <w:t>, en la parte técnica de la asignatura.</w:t>
      </w:r>
    </w:p>
    <w:p w14:paraId="6122BECC" w14:textId="77777777" w:rsidR="002A4975" w:rsidRDefault="002A49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sz w:val="20"/>
          <w:szCs w:val="20"/>
        </w:rPr>
      </w:pPr>
    </w:p>
    <w:p w14:paraId="0CFE94A5" w14:textId="77777777" w:rsidR="002A4975" w:rsidRDefault="002A49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color w:val="000000"/>
          <w:sz w:val="20"/>
          <w:szCs w:val="20"/>
        </w:rPr>
      </w:pPr>
    </w:p>
    <w:p w14:paraId="1D992D13" w14:textId="47601DBA" w:rsidR="002A4975" w:rsidRDefault="00D828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b/>
          <w:color w:val="000000"/>
          <w:sz w:val="20"/>
          <w:szCs w:val="20"/>
        </w:rPr>
      </w:pPr>
      <w:r>
        <w:rPr>
          <w:rFonts w:ascii="Liberation Mono" w:eastAsia="Liberation Mono" w:hAnsi="Liberation Mono" w:cs="Liberation Mono"/>
          <w:b/>
          <w:color w:val="000000"/>
          <w:sz w:val="20"/>
          <w:szCs w:val="20"/>
          <w:u w:val="single"/>
        </w:rPr>
        <w:t>La calificación de cada evaluación vendrá dada de la siguiente manera</w:t>
      </w:r>
      <w:r w:rsidR="00B0026D">
        <w:rPr>
          <w:rFonts w:ascii="Liberation Mono" w:eastAsia="Liberation Mono" w:hAnsi="Liberation Mono" w:cs="Liberation Mono"/>
          <w:b/>
          <w:color w:val="000000"/>
          <w:sz w:val="20"/>
          <w:szCs w:val="20"/>
        </w:rPr>
        <w:t>:</w:t>
      </w:r>
    </w:p>
    <w:p w14:paraId="297C84F5" w14:textId="77777777" w:rsidR="00B0026D" w:rsidRDefault="00B002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b/>
          <w:color w:val="000000"/>
          <w:sz w:val="20"/>
          <w:szCs w:val="20"/>
        </w:rPr>
      </w:pPr>
    </w:p>
    <w:p w14:paraId="4F9034A3" w14:textId="4FCEAEFA" w:rsidR="00B0026D" w:rsidRDefault="00B002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</w:pPr>
      <w:r>
        <w:rPr>
          <w:rFonts w:ascii="Liberation Mono" w:eastAsia="Liberation Mono" w:hAnsi="Liberation Mono" w:cs="Liberation Mono"/>
          <w:b/>
          <w:color w:val="000000"/>
          <w:sz w:val="20"/>
          <w:szCs w:val="20"/>
        </w:rPr>
        <w:t xml:space="preserve">40% </w:t>
      </w:r>
      <w:r w:rsidR="00411BBD"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  <w:t xml:space="preserve">de la nota se corresponde a la corrección de los trabajos prácticos </w:t>
      </w:r>
    </w:p>
    <w:p w14:paraId="7AA47119" w14:textId="4E600199" w:rsidR="00803145" w:rsidRDefault="0080314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</w:pPr>
      <w:r>
        <w:rPr>
          <w:rFonts w:ascii="Liberation Mono" w:eastAsia="Liberation Mono" w:hAnsi="Liberation Mono" w:cs="Liberation Mono"/>
          <w:b/>
          <w:color w:val="000000"/>
          <w:sz w:val="20"/>
          <w:szCs w:val="20"/>
        </w:rPr>
        <w:t xml:space="preserve">50% </w:t>
      </w:r>
      <w:r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  <w:t>de la nota correspondiente a la corrección de los exámenes te</w:t>
      </w:r>
      <w:r w:rsidR="00785F5B"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  <w:t>óricos</w:t>
      </w:r>
      <w:r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  <w:t>.</w:t>
      </w:r>
    </w:p>
    <w:p w14:paraId="19E6A256" w14:textId="4067C8A8" w:rsidR="0046706C" w:rsidRPr="0046706C" w:rsidRDefault="0046706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</w:pPr>
      <w:r>
        <w:rPr>
          <w:rFonts w:ascii="Liberation Mono" w:eastAsia="Liberation Mono" w:hAnsi="Liberation Mono" w:cs="Liberation Mono"/>
          <w:b/>
          <w:color w:val="000000"/>
          <w:sz w:val="20"/>
          <w:szCs w:val="20"/>
        </w:rPr>
        <w:t xml:space="preserve">10% </w:t>
      </w:r>
      <w:r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  <w:t>de la nota correspondiente a actitud, puntualidad</w:t>
      </w:r>
      <w:r w:rsidR="00A41A8B"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  <w:t xml:space="preserve">, respeto por los materiales </w:t>
      </w:r>
      <w:r w:rsidR="00FB2751"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  <w:t xml:space="preserve">y mobiliario </w:t>
      </w:r>
      <w:r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  <w:t>y comportamiento.</w:t>
      </w:r>
    </w:p>
    <w:p w14:paraId="6FFD9251" w14:textId="77777777" w:rsidR="00785F5B" w:rsidRPr="00803145" w:rsidRDefault="00785F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</w:pPr>
    </w:p>
    <w:p w14:paraId="1862EF0C" w14:textId="77777777" w:rsidR="002A4975" w:rsidRDefault="002A49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sz w:val="20"/>
          <w:szCs w:val="20"/>
        </w:rPr>
      </w:pPr>
    </w:p>
    <w:p w14:paraId="26795B3B" w14:textId="77777777" w:rsidR="002A4975" w:rsidRDefault="002A49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color w:val="000000"/>
          <w:sz w:val="20"/>
          <w:szCs w:val="20"/>
        </w:rPr>
      </w:pPr>
    </w:p>
    <w:p w14:paraId="18AD9EEF" w14:textId="77777777" w:rsidR="002A4975" w:rsidRDefault="00D828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b/>
          <w:color w:val="000000"/>
          <w:sz w:val="20"/>
          <w:szCs w:val="20"/>
        </w:rPr>
      </w:pPr>
      <w:r>
        <w:rPr>
          <w:rFonts w:ascii="Liberation Mono" w:eastAsia="Liberation Mono" w:hAnsi="Liberation Mono" w:cs="Liberation Mono"/>
          <w:b/>
          <w:color w:val="000000"/>
          <w:sz w:val="20"/>
          <w:szCs w:val="20"/>
          <w:u w:val="single"/>
        </w:rPr>
        <w:t>Recuperación de evaluaciones</w:t>
      </w:r>
      <w:r>
        <w:rPr>
          <w:rFonts w:ascii="Liberation Mono" w:eastAsia="Liberation Mono" w:hAnsi="Liberation Mono" w:cs="Liberation Mono"/>
          <w:b/>
          <w:color w:val="000000"/>
          <w:sz w:val="20"/>
          <w:szCs w:val="20"/>
        </w:rPr>
        <w:t>:</w:t>
      </w:r>
    </w:p>
    <w:p w14:paraId="03D5C065" w14:textId="4B8F952C" w:rsidR="00FB2751" w:rsidRDefault="00557CA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</w:pPr>
      <w:r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  <w:t>No se realizará recuperación de cada evaluación.</w:t>
      </w:r>
    </w:p>
    <w:p w14:paraId="56435D5B" w14:textId="0EE0527C" w:rsidR="00557CA1" w:rsidRPr="00557CA1" w:rsidRDefault="00557CA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</w:pPr>
      <w:r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  <w:t xml:space="preserve">A final de curso el alumno que no alcance una media superior o igual  </w:t>
      </w:r>
      <w:r w:rsidR="000D61A2"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  <w:t>a 5 tendrá derecho a un examen de recuperación o en su defecto la entrega de los trabajos que no entregó en trimestres anteriores.</w:t>
      </w:r>
    </w:p>
    <w:p w14:paraId="57B6E8A7" w14:textId="77777777" w:rsidR="002A4975" w:rsidRDefault="002A49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sz w:val="20"/>
          <w:szCs w:val="20"/>
        </w:rPr>
      </w:pPr>
    </w:p>
    <w:p w14:paraId="1F08207E" w14:textId="77777777" w:rsidR="002A4975" w:rsidRDefault="002A49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color w:val="000000"/>
          <w:sz w:val="20"/>
          <w:szCs w:val="20"/>
        </w:rPr>
      </w:pPr>
    </w:p>
    <w:p w14:paraId="15D342BD" w14:textId="77777777" w:rsidR="002A4975" w:rsidRDefault="00D828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b/>
          <w:color w:val="000000"/>
          <w:sz w:val="20"/>
          <w:szCs w:val="20"/>
        </w:rPr>
      </w:pPr>
      <w:r>
        <w:rPr>
          <w:rFonts w:ascii="Liberation Mono" w:eastAsia="Liberation Mono" w:hAnsi="Liberation Mono" w:cs="Liberation Mono"/>
          <w:b/>
          <w:color w:val="000000"/>
          <w:sz w:val="20"/>
          <w:szCs w:val="20"/>
        </w:rPr>
        <w:t xml:space="preserve"> </w:t>
      </w:r>
      <w:r>
        <w:rPr>
          <w:rFonts w:ascii="Liberation Mono" w:eastAsia="Liberation Mono" w:hAnsi="Liberation Mono" w:cs="Liberation Mono"/>
          <w:b/>
          <w:color w:val="000000"/>
          <w:sz w:val="20"/>
          <w:szCs w:val="20"/>
          <w:u w:val="single"/>
        </w:rPr>
        <w:t>Calificación final de junio</w:t>
      </w:r>
      <w:r>
        <w:rPr>
          <w:rFonts w:ascii="Liberation Mono" w:eastAsia="Liberation Mono" w:hAnsi="Liberation Mono" w:cs="Liberation Mono"/>
          <w:b/>
          <w:color w:val="000000"/>
          <w:sz w:val="20"/>
          <w:szCs w:val="20"/>
        </w:rPr>
        <w:t>:</w:t>
      </w:r>
    </w:p>
    <w:p w14:paraId="40EC29CA" w14:textId="509D1798" w:rsidR="005E2C22" w:rsidRPr="005E2C22" w:rsidRDefault="005E2C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</w:pPr>
      <w:r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  <w:t>La calificación de junio se obtendrá haciendo la media de los tres trimestres</w:t>
      </w:r>
      <w:r w:rsidR="00135B78">
        <w:rPr>
          <w:rFonts w:ascii="Liberation Mono" w:eastAsia="Liberation Mono" w:hAnsi="Liberation Mono" w:cs="Liberation Mono"/>
          <w:bCs/>
          <w:color w:val="000000"/>
          <w:sz w:val="20"/>
          <w:szCs w:val="20"/>
        </w:rPr>
        <w:t>.</w:t>
      </w:r>
    </w:p>
    <w:p w14:paraId="64B412A4" w14:textId="77777777" w:rsidR="002A4975" w:rsidRDefault="002A49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color w:val="000000"/>
          <w:sz w:val="20"/>
          <w:szCs w:val="20"/>
        </w:rPr>
      </w:pPr>
    </w:p>
    <w:p w14:paraId="6B3C1071" w14:textId="77777777" w:rsidR="002A4975" w:rsidRDefault="002A49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color w:val="000000"/>
          <w:sz w:val="20"/>
          <w:szCs w:val="20"/>
        </w:rPr>
      </w:pPr>
    </w:p>
    <w:p w14:paraId="7A4FAA58" w14:textId="77777777" w:rsidR="002A4975" w:rsidRDefault="00D828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Mono" w:eastAsia="Liberation Mono" w:hAnsi="Liberation Mono" w:cs="Liberation Mono"/>
          <w:b/>
          <w:color w:val="000000"/>
          <w:sz w:val="20"/>
          <w:szCs w:val="20"/>
          <w:u w:val="single"/>
        </w:rPr>
      </w:pPr>
      <w:r>
        <w:rPr>
          <w:rFonts w:ascii="Liberation Mono" w:eastAsia="Liberation Mono" w:hAnsi="Liberation Mono" w:cs="Liberation Mono"/>
          <w:b/>
          <w:color w:val="000000"/>
          <w:sz w:val="20"/>
          <w:szCs w:val="20"/>
          <w:u w:val="single"/>
        </w:rPr>
        <w:t>Recuperación de asignaturas pendientes del curso anterior:</w:t>
      </w:r>
    </w:p>
    <w:p w14:paraId="5D46F65E" w14:textId="7F731F01" w:rsidR="002A4975" w:rsidRDefault="00135B78">
      <w:r>
        <w:t xml:space="preserve">Los alumnos que aprueben el primer </w:t>
      </w:r>
      <w:r w:rsidR="00B07A04">
        <w:t xml:space="preserve">trimestre del curso actual recuperan la asignatura del curso pasado. De no ser así </w:t>
      </w:r>
      <w:r w:rsidR="00AA35EC">
        <w:t>tendrán derecho a un examen teórico que se realizará en el mes de ma</w:t>
      </w:r>
      <w:r w:rsidR="00861854">
        <w:t>yo.</w:t>
      </w:r>
    </w:p>
    <w:p w14:paraId="14DED9E3" w14:textId="6E47116C" w:rsidR="00861854" w:rsidRDefault="00861854">
      <w:r>
        <w:t xml:space="preserve">Para la realización de este examen de pendientes el </w:t>
      </w:r>
      <w:r w:rsidR="00330B3F">
        <w:t>D</w:t>
      </w:r>
      <w:r>
        <w:t xml:space="preserve">epartamento </w:t>
      </w:r>
      <w:r w:rsidR="00330B3F">
        <w:t>de</w:t>
      </w:r>
      <w:r w:rsidR="00BC146D">
        <w:t xml:space="preserve"> Artes </w:t>
      </w:r>
      <w:r>
        <w:t>entregará al alumno que debe recuperar la pendiente un listado de conte</w:t>
      </w:r>
      <w:r w:rsidR="00AE277F">
        <w:t>nidos mínimos, para que te</w:t>
      </w:r>
      <w:r w:rsidR="00E90CCC">
        <w:t xml:space="preserve">nga </w:t>
      </w:r>
      <w:r w:rsidR="00AE277F">
        <w:t>una guía de l</w:t>
      </w:r>
      <w:r w:rsidR="00E90CCC">
        <w:t xml:space="preserve">as competencias </w:t>
      </w:r>
      <w:r w:rsidR="00AE277F">
        <w:t xml:space="preserve">que debe </w:t>
      </w:r>
      <w:r w:rsidR="00E90CCC">
        <w:t>superar.</w:t>
      </w:r>
    </w:p>
    <w:p w14:paraId="06664C7E" w14:textId="77777777" w:rsidR="002A4975" w:rsidRDefault="002A49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sectPr w:rsidR="002A4975">
      <w:headerReference w:type="default" r:id="rId9"/>
      <w:pgSz w:w="11906" w:h="16838"/>
      <w:pgMar w:top="1885" w:right="850" w:bottom="1077" w:left="1275" w:header="31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02D9E" w14:textId="77777777" w:rsidR="00836AAF" w:rsidRDefault="00836AAF">
      <w:pPr>
        <w:spacing w:after="0" w:line="240" w:lineRule="auto"/>
      </w:pPr>
      <w:r>
        <w:separator/>
      </w:r>
    </w:p>
  </w:endnote>
  <w:endnote w:type="continuationSeparator" w:id="0">
    <w:p w14:paraId="3A5B0929" w14:textId="77777777" w:rsidR="00836AAF" w:rsidRDefault="0083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Mon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E5B5C" w14:textId="77777777" w:rsidR="00836AAF" w:rsidRDefault="00836AAF">
      <w:pPr>
        <w:spacing w:after="0" w:line="240" w:lineRule="auto"/>
      </w:pPr>
      <w:r>
        <w:separator/>
      </w:r>
    </w:p>
  </w:footnote>
  <w:footnote w:type="continuationSeparator" w:id="0">
    <w:p w14:paraId="2FFCEFA8" w14:textId="77777777" w:rsidR="00836AAF" w:rsidRDefault="0083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0D08" w14:textId="77777777" w:rsidR="002A4975" w:rsidRDefault="00D828AE">
    <w:pPr>
      <w:tabs>
        <w:tab w:val="center" w:pos="4252"/>
        <w:tab w:val="center" w:pos="496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9A49A93" wp14:editId="6ACAE39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210935" cy="823595"/>
          <wp:effectExtent l="0" t="0" r="0" b="0"/>
          <wp:wrapSquare wrapText="bothSides" distT="0" distB="0" distL="0" distR="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935" cy="823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0093B1" w14:textId="77777777" w:rsidR="002A4975" w:rsidRDefault="00D828AE">
    <w:pPr>
      <w:tabs>
        <w:tab w:val="center" w:pos="4252"/>
        <w:tab w:val="center" w:pos="4962"/>
        <w:tab w:val="right" w:pos="8490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                                                       </w:t>
    </w:r>
  </w:p>
  <w:p w14:paraId="4C2ED873" w14:textId="77777777" w:rsidR="002A4975" w:rsidRDefault="00D828AE">
    <w:pPr>
      <w:tabs>
        <w:tab w:val="center" w:pos="3261"/>
        <w:tab w:val="center" w:pos="4252"/>
        <w:tab w:val="right" w:pos="8504"/>
        <w:tab w:val="right" w:pos="935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                           </w:t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75"/>
    <w:rsid w:val="00093FBF"/>
    <w:rsid w:val="000C44BC"/>
    <w:rsid w:val="000D61A2"/>
    <w:rsid w:val="00135B78"/>
    <w:rsid w:val="002A4975"/>
    <w:rsid w:val="00330B3F"/>
    <w:rsid w:val="00411BBD"/>
    <w:rsid w:val="0046706C"/>
    <w:rsid w:val="00557CA1"/>
    <w:rsid w:val="005E2C22"/>
    <w:rsid w:val="006C4332"/>
    <w:rsid w:val="00785F5B"/>
    <w:rsid w:val="00803145"/>
    <w:rsid w:val="00836AAF"/>
    <w:rsid w:val="00861854"/>
    <w:rsid w:val="009F23DD"/>
    <w:rsid w:val="00A41A8B"/>
    <w:rsid w:val="00AA35EC"/>
    <w:rsid w:val="00AE277F"/>
    <w:rsid w:val="00B0026D"/>
    <w:rsid w:val="00B07A04"/>
    <w:rsid w:val="00BC146D"/>
    <w:rsid w:val="00C7788D"/>
    <w:rsid w:val="00D828AE"/>
    <w:rsid w:val="00E90CCC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415AB8"/>
  <w15:docId w15:val="{381EF192-F522-3F46-82DE-65EF47EB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D44EC25BCC744B0ABA2442C0C6613" ma:contentTypeVersion="4" ma:contentTypeDescription="Create a new document." ma:contentTypeScope="" ma:versionID="966910bca8c13e3e9623aa58153d3b78">
  <xsd:schema xmlns:xsd="http://www.w3.org/2001/XMLSchema" xmlns:xs="http://www.w3.org/2001/XMLSchema" xmlns:p="http://schemas.microsoft.com/office/2006/metadata/properties" xmlns:ns2="5387f33b-0710-43a2-aea1-4b8d59f4df2c" targetNamespace="http://schemas.microsoft.com/office/2006/metadata/properties" ma:root="true" ma:fieldsID="1fe169179df8e49c14c406f47220bb7d" ns2:_="">
    <xsd:import namespace="5387f33b-0710-43a2-aea1-4b8d59f4d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7f33b-0710-43a2-aea1-4b8d59f4d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A9981-262D-45C7-8509-98672B119FB2}"/>
</file>

<file path=customXml/itemProps2.xml><?xml version="1.0" encoding="utf-8"?>
<ds:datastoreItem xmlns:ds="http://schemas.openxmlformats.org/officeDocument/2006/customXml" ds:itemID="{5584AA7C-6C84-4A9B-9DFE-D38E53158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6DC82-67A2-446F-87F5-6F09C3DAECD8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MARTINEZ MATEU, CONSUELO</cp:lastModifiedBy>
  <cp:revision>23</cp:revision>
  <dcterms:created xsi:type="dcterms:W3CDTF">2024-09-08T20:27:00Z</dcterms:created>
  <dcterms:modified xsi:type="dcterms:W3CDTF">2024-09-08T20:43:00Z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0x0101008E8D44EC25BCC744B0ABA2442C0C6613</vt:lpwstr>
  </property>
</Properties>
</file>