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548257566"/>
        <w:docPartObj>
          <w:docPartGallery w:val="Cover Pages"/>
          <w:docPartUnique/>
        </w:docPartObj>
      </w:sdtPr>
      <w:sdtEndPr/>
      <w:sdtContent>
        <w:p w14:paraId="4D982E3D" w14:textId="6110BB45" w:rsidR="00015B95" w:rsidRDefault="00015B95" w:rsidP="00015B95">
          <w:pPr>
            <w:rPr>
              <w:rFonts w:ascii="Arial" w:hAnsi="Arial" w:cs="Arial"/>
              <w:sz w:val="24"/>
              <w:szCs w:val="24"/>
            </w:rPr>
          </w:pPr>
        </w:p>
        <w:p w14:paraId="4E1936B5" w14:textId="77777777" w:rsidR="00015B95" w:rsidRDefault="00015B95" w:rsidP="00015B95">
          <w:pPr>
            <w:rPr>
              <w:rFonts w:ascii="Arial" w:hAnsi="Arial" w:cs="Arial"/>
              <w:sz w:val="24"/>
              <w:szCs w:val="24"/>
            </w:rPr>
          </w:pPr>
        </w:p>
        <w:p w14:paraId="0E3AAAFB" w14:textId="6232B366" w:rsidR="00015B95" w:rsidRPr="00015B95" w:rsidRDefault="00015B95" w:rsidP="00015B95">
          <w:pPr>
            <w:pStyle w:val="Textbody"/>
            <w:jc w:val="center"/>
            <w:rPr>
              <w:rFonts w:ascii="Arial" w:hAnsi="Arial" w:cs="Arial"/>
              <w:sz w:val="22"/>
              <w:szCs w:val="22"/>
              <w:lang w:val="es-ES_tradnl"/>
            </w:rPr>
          </w:pPr>
          <w:r w:rsidRPr="00015B95">
            <w:rPr>
              <w:rFonts w:ascii="Arial" w:hAnsi="Arial" w:cs="Arial"/>
              <w:sz w:val="22"/>
              <w:szCs w:val="22"/>
              <w:lang w:val="es-ES_tradnl"/>
            </w:rPr>
            <w:t>PROGRAMACIÓN DIDÁCTICA DEL MÓDULO</w:t>
          </w:r>
        </w:p>
        <w:p w14:paraId="7BBE0B63" w14:textId="77777777" w:rsidR="00015B95" w:rsidRDefault="00015B95" w:rsidP="00015B95">
          <w:pPr>
            <w:pStyle w:val="Textbody"/>
            <w:rPr>
              <w:lang w:val="es-ES_tradnl"/>
            </w:rPr>
          </w:pPr>
        </w:p>
        <w:p w14:paraId="745F173B" w14:textId="77777777" w:rsidR="00AE4DE9" w:rsidRDefault="00AE4DE9" w:rsidP="00015B95">
          <w:pPr>
            <w:pStyle w:val="Textbody"/>
            <w:rPr>
              <w:lang w:val="es-ES_tradnl"/>
            </w:rPr>
          </w:pPr>
        </w:p>
        <w:p w14:paraId="44C7DB9C" w14:textId="77777777" w:rsidR="00015B95" w:rsidRDefault="00015B95" w:rsidP="00015B95">
          <w:pPr>
            <w:pStyle w:val="Textbody"/>
            <w:rPr>
              <w:lang w:val="es-ES_tradnl"/>
            </w:rPr>
          </w:pPr>
        </w:p>
        <w:p w14:paraId="74442997" w14:textId="77777777" w:rsidR="00AE4DE9" w:rsidRPr="00AE4DE9" w:rsidRDefault="00AE4DE9" w:rsidP="00AE4DE9">
          <w:pPr>
            <w:pStyle w:val="Ttulo1"/>
            <w:spacing w:before="60" w:after="0" w:line="360" w:lineRule="auto"/>
            <w:jc w:val="center"/>
            <w:rPr>
              <w:sz w:val="22"/>
              <w:szCs w:val="22"/>
              <w:lang w:val="es-ES_tradnl"/>
            </w:rPr>
          </w:pPr>
          <w:r w:rsidRPr="00AE4DE9">
            <w:rPr>
              <w:sz w:val="22"/>
              <w:szCs w:val="22"/>
              <w:lang w:val="es-ES_tradnl"/>
            </w:rPr>
            <w:t>MED-C203</w:t>
          </w:r>
        </w:p>
        <w:p w14:paraId="4DAEEC0F" w14:textId="52049F2A" w:rsidR="005877CA" w:rsidRPr="00AE4DE9" w:rsidRDefault="00450301" w:rsidP="00AE4DE9">
          <w:pPr>
            <w:pStyle w:val="Ttulo1"/>
            <w:spacing w:before="60" w:line="360" w:lineRule="auto"/>
            <w:jc w:val="center"/>
            <w:rPr>
              <w:sz w:val="40"/>
              <w:szCs w:val="22"/>
              <w:lang w:val="es-ES_tradnl"/>
            </w:rPr>
          </w:pPr>
          <w:r>
            <w:rPr>
              <w:sz w:val="40"/>
              <w:szCs w:val="22"/>
              <w:lang w:val="es-ES_tradnl"/>
            </w:rPr>
            <w:t>“</w:t>
          </w:r>
          <w:r w:rsidR="004852EB">
            <w:rPr>
              <w:sz w:val="40"/>
              <w:szCs w:val="22"/>
              <w:lang w:val="es-ES_tradnl"/>
            </w:rPr>
            <w:t>PRIMEROS AUXILIOS</w:t>
          </w:r>
          <w:r>
            <w:rPr>
              <w:sz w:val="40"/>
              <w:szCs w:val="22"/>
              <w:lang w:val="es-ES_tradnl"/>
            </w:rPr>
            <w:t>”</w:t>
          </w:r>
        </w:p>
        <w:p w14:paraId="2E724DBE" w14:textId="3F07BB3C" w:rsidR="00015B95" w:rsidRDefault="00015B95" w:rsidP="00015B95">
          <w:pPr>
            <w:spacing w:line="276" w:lineRule="auto"/>
            <w:jc w:val="center"/>
            <w:rPr>
              <w:rFonts w:ascii="Arial" w:eastAsia="Garamond" w:hAnsi="Arial" w:cs="Arial"/>
              <w:b/>
              <w:sz w:val="28"/>
              <w:lang w:val="es-ES_tradnl"/>
            </w:rPr>
          </w:pPr>
          <w:r>
            <w:rPr>
              <w:rFonts w:ascii="Arial" w:eastAsia="Garamond" w:hAnsi="Arial" w:cs="Arial"/>
              <w:b/>
              <w:sz w:val="28"/>
              <w:lang w:val="es-ES_tradnl"/>
            </w:rPr>
            <w:t xml:space="preserve">Duración: </w:t>
          </w:r>
          <w:r w:rsidR="004852EB">
            <w:rPr>
              <w:rFonts w:ascii="Arial" w:eastAsia="Garamond" w:hAnsi="Arial" w:cs="Arial"/>
              <w:b/>
              <w:sz w:val="28"/>
              <w:lang w:val="es-ES_tradnl"/>
            </w:rPr>
            <w:t>30</w:t>
          </w:r>
          <w:r>
            <w:rPr>
              <w:rFonts w:ascii="Arial" w:eastAsia="Garamond" w:hAnsi="Arial" w:cs="Arial"/>
              <w:b/>
              <w:sz w:val="28"/>
              <w:lang w:val="es-ES_tradnl"/>
            </w:rPr>
            <w:t xml:space="preserve"> horas.</w:t>
          </w:r>
        </w:p>
        <w:p w14:paraId="721D3322" w14:textId="77777777" w:rsidR="00015B95" w:rsidRDefault="00015B95" w:rsidP="00015B95">
          <w:pPr>
            <w:pStyle w:val="Standard"/>
            <w:ind w:left="993"/>
            <w:rPr>
              <w:rFonts w:ascii="Arial" w:hAnsi="Arial" w:cs="Arial"/>
              <w:sz w:val="22"/>
              <w:szCs w:val="22"/>
              <w:lang w:val="es-ES_tradnl"/>
            </w:rPr>
          </w:pPr>
        </w:p>
        <w:p w14:paraId="653F99A2" w14:textId="77777777" w:rsidR="00015B95" w:rsidRDefault="00015B95" w:rsidP="00015B95">
          <w:pPr>
            <w:pStyle w:val="Standard"/>
            <w:ind w:left="993"/>
            <w:rPr>
              <w:rFonts w:ascii="Arial" w:hAnsi="Arial" w:cs="Arial"/>
              <w:sz w:val="22"/>
              <w:szCs w:val="22"/>
              <w:lang w:val="es-ES_tradnl"/>
            </w:rPr>
          </w:pPr>
        </w:p>
        <w:p w14:paraId="53F5C679" w14:textId="77777777" w:rsidR="00015B95" w:rsidRDefault="00015B95" w:rsidP="00015B95">
          <w:pPr>
            <w:pStyle w:val="Standard"/>
            <w:ind w:left="993"/>
            <w:rPr>
              <w:rFonts w:ascii="Arial" w:hAnsi="Arial" w:cs="Arial"/>
              <w:sz w:val="22"/>
              <w:szCs w:val="22"/>
              <w:lang w:val="es-ES_tradnl"/>
            </w:rPr>
          </w:pPr>
        </w:p>
        <w:p w14:paraId="16CBFC02" w14:textId="77777777" w:rsidR="00015B95" w:rsidRDefault="00015B95" w:rsidP="00015B95">
          <w:pPr>
            <w:pStyle w:val="Standard"/>
            <w:ind w:left="993"/>
            <w:rPr>
              <w:rFonts w:ascii="Arial" w:hAnsi="Arial" w:cs="Arial"/>
              <w:sz w:val="22"/>
              <w:szCs w:val="22"/>
              <w:lang w:val="es-ES_tradnl"/>
            </w:rPr>
          </w:pPr>
          <w:r>
            <w:rPr>
              <w:rFonts w:ascii="Arial" w:hAnsi="Arial" w:cs="Arial"/>
              <w:sz w:val="22"/>
              <w:szCs w:val="22"/>
              <w:lang w:val="es-ES_tradnl"/>
            </w:rPr>
            <w:t>-----------------------------------------------------------------------------------------</w:t>
          </w:r>
        </w:p>
        <w:p w14:paraId="2A8F895B" w14:textId="77777777" w:rsidR="00015B95" w:rsidRDefault="00015B95" w:rsidP="00015B95">
          <w:pPr>
            <w:pStyle w:val="Textbody"/>
            <w:rPr>
              <w:rFonts w:ascii="Arial" w:hAnsi="Arial" w:cs="Arial"/>
              <w:lang w:val="es-ES_tradnl"/>
            </w:rPr>
          </w:pPr>
        </w:p>
        <w:p w14:paraId="5F953D7A" w14:textId="77777777" w:rsidR="00015B95" w:rsidRDefault="00015B95" w:rsidP="00015B95">
          <w:pPr>
            <w:pStyle w:val="Ttulo8"/>
            <w:spacing w:before="60" w:after="60" w:line="360" w:lineRule="auto"/>
            <w:rPr>
              <w:rFonts w:ascii="Arial" w:hAnsi="Arial" w:cs="Arial"/>
              <w:sz w:val="22"/>
              <w:szCs w:val="22"/>
              <w:lang w:val="es-ES_tradnl"/>
            </w:rPr>
          </w:pPr>
          <w:r>
            <w:rPr>
              <w:rFonts w:ascii="Arial" w:hAnsi="Arial" w:cs="Arial"/>
              <w:sz w:val="22"/>
              <w:szCs w:val="22"/>
              <w:lang w:val="es-ES_tradnl"/>
            </w:rPr>
            <w:t>CORRESPONDIENTE AL CICLO INICIAL DE GRADO MEDIO en</w:t>
          </w:r>
        </w:p>
        <w:p w14:paraId="7B644DDA" w14:textId="77777777" w:rsidR="00015B95" w:rsidRDefault="00015B95" w:rsidP="00015B95">
          <w:pPr>
            <w:pStyle w:val="Ttulo8"/>
            <w:spacing w:before="60" w:after="60" w:line="360" w:lineRule="auto"/>
            <w:rPr>
              <w:rFonts w:ascii="Arial" w:hAnsi="Arial" w:cs="Arial"/>
              <w:sz w:val="32"/>
              <w:szCs w:val="22"/>
              <w:lang w:val="es-ES_tradnl"/>
            </w:rPr>
          </w:pPr>
          <w:r>
            <w:rPr>
              <w:rFonts w:ascii="Arial" w:hAnsi="Arial" w:cs="Arial"/>
              <w:sz w:val="32"/>
              <w:szCs w:val="22"/>
              <w:lang w:val="es-ES_tradnl"/>
            </w:rPr>
            <w:t>“BUCEO DEPORTIVO</w:t>
          </w:r>
        </w:p>
        <w:p w14:paraId="520BB0E9" w14:textId="77777777" w:rsidR="00015B95" w:rsidRDefault="00015B95" w:rsidP="00015B95">
          <w:pPr>
            <w:pStyle w:val="Ttulo8"/>
            <w:spacing w:before="60" w:after="60" w:line="360" w:lineRule="auto"/>
            <w:rPr>
              <w:rFonts w:ascii="Arial" w:hAnsi="Arial" w:cs="Arial"/>
              <w:sz w:val="40"/>
              <w:szCs w:val="22"/>
              <w:lang w:val="es-ES_tradnl"/>
            </w:rPr>
          </w:pPr>
          <w:r>
            <w:rPr>
              <w:rFonts w:ascii="Arial" w:hAnsi="Arial" w:cs="Arial"/>
              <w:sz w:val="32"/>
              <w:szCs w:val="22"/>
              <w:lang w:val="es-ES_tradnl"/>
            </w:rPr>
            <w:t>CON ESCAFANDRA AUTÓNOMA”</w:t>
          </w:r>
        </w:p>
        <w:p w14:paraId="258EB948" w14:textId="77777777" w:rsidR="00015B95" w:rsidRDefault="00015B95" w:rsidP="00015B95">
          <w:pPr>
            <w:pStyle w:val="Standard"/>
            <w:ind w:left="993"/>
            <w:rPr>
              <w:rFonts w:ascii="Arial" w:hAnsi="Arial" w:cs="Arial"/>
              <w:sz w:val="22"/>
              <w:szCs w:val="22"/>
              <w:lang w:val="es-ES_tradnl"/>
            </w:rPr>
          </w:pPr>
          <w:r>
            <w:rPr>
              <w:rFonts w:ascii="Arial" w:hAnsi="Arial" w:cs="Arial"/>
              <w:sz w:val="22"/>
              <w:szCs w:val="22"/>
              <w:lang w:val="es-ES_tradnl"/>
            </w:rPr>
            <w:t>-----------------------------------------------------------------------------------------</w:t>
          </w:r>
        </w:p>
        <w:p w14:paraId="6F66C270" w14:textId="77777777" w:rsidR="00015B95" w:rsidRDefault="00015B95" w:rsidP="00015B95">
          <w:pPr>
            <w:pStyle w:val="Standard"/>
            <w:spacing w:before="60" w:after="60" w:line="360" w:lineRule="auto"/>
            <w:jc w:val="center"/>
            <w:rPr>
              <w:rFonts w:ascii="Arial" w:hAnsi="Arial" w:cs="Arial"/>
              <w:sz w:val="22"/>
              <w:szCs w:val="22"/>
              <w:lang w:val="es-ES_tradnl"/>
            </w:rPr>
          </w:pPr>
        </w:p>
        <w:p w14:paraId="543E473C" w14:textId="77777777" w:rsidR="00015B95" w:rsidRDefault="00015B95" w:rsidP="00015B95">
          <w:pPr>
            <w:pStyle w:val="Standard"/>
            <w:spacing w:before="60" w:after="60" w:line="360" w:lineRule="auto"/>
            <w:jc w:val="center"/>
            <w:rPr>
              <w:rFonts w:ascii="Arial" w:hAnsi="Arial" w:cs="Arial"/>
              <w:sz w:val="22"/>
              <w:szCs w:val="22"/>
              <w:lang w:val="es-ES_tradnl"/>
            </w:rPr>
          </w:pPr>
        </w:p>
        <w:p w14:paraId="743FAF12" w14:textId="77777777" w:rsidR="00015B95" w:rsidRDefault="00015B95" w:rsidP="00015B95">
          <w:pPr>
            <w:pStyle w:val="Ttulo1"/>
            <w:spacing w:before="60" w:line="360" w:lineRule="auto"/>
            <w:jc w:val="center"/>
            <w:rPr>
              <w:szCs w:val="22"/>
              <w:lang w:val="es-ES_tradnl"/>
            </w:rPr>
          </w:pPr>
          <w:r>
            <w:rPr>
              <w:szCs w:val="22"/>
              <w:lang w:val="es-ES_tradnl"/>
            </w:rPr>
            <w:t>I.E.S. HISTORIADOR CHABÁS</w:t>
          </w:r>
        </w:p>
        <w:p w14:paraId="4A2C436B" w14:textId="77777777" w:rsidR="00015B95" w:rsidRDefault="00015B95" w:rsidP="00015B95">
          <w:pPr>
            <w:pStyle w:val="Standard"/>
            <w:jc w:val="center"/>
            <w:rPr>
              <w:rFonts w:ascii="Arial" w:hAnsi="Arial" w:cs="Arial"/>
              <w:b/>
              <w:bCs/>
              <w:sz w:val="22"/>
              <w:szCs w:val="22"/>
              <w:lang w:val="es-ES_tradnl"/>
            </w:rPr>
          </w:pPr>
          <w:r>
            <w:rPr>
              <w:rFonts w:ascii="Arial" w:hAnsi="Arial" w:cs="Arial"/>
              <w:b/>
              <w:bCs/>
              <w:sz w:val="22"/>
              <w:szCs w:val="22"/>
              <w:lang w:val="es-ES_tradnl"/>
            </w:rPr>
            <w:t>Dénia - curso 2023-2024</w:t>
          </w:r>
        </w:p>
        <w:p w14:paraId="1F233FB5" w14:textId="77777777" w:rsidR="00015B95" w:rsidRDefault="00015B95" w:rsidP="00015B95">
          <w:pPr>
            <w:pStyle w:val="Standard"/>
            <w:rPr>
              <w:rFonts w:ascii="Arial" w:hAnsi="Arial" w:cs="Arial"/>
              <w:sz w:val="22"/>
              <w:szCs w:val="22"/>
              <w:lang w:val="es-ES_tradnl"/>
            </w:rPr>
          </w:pPr>
        </w:p>
        <w:p w14:paraId="264FC272" w14:textId="77777777" w:rsidR="00015B95" w:rsidRDefault="00015B95" w:rsidP="00015B95">
          <w:pPr>
            <w:pStyle w:val="Standard"/>
            <w:rPr>
              <w:rFonts w:ascii="Arial" w:hAnsi="Arial" w:cs="Arial"/>
              <w:sz w:val="22"/>
              <w:szCs w:val="22"/>
              <w:lang w:val="es-ES_tradnl"/>
            </w:rPr>
          </w:pPr>
        </w:p>
        <w:p w14:paraId="5CE35206" w14:textId="651C01C7" w:rsidR="00015B95" w:rsidRDefault="00015B95" w:rsidP="00015B95">
          <w:pPr>
            <w:pStyle w:val="Ttulo1"/>
            <w:spacing w:before="60" w:after="0" w:line="360" w:lineRule="auto"/>
            <w:jc w:val="center"/>
            <w:rPr>
              <w:sz w:val="22"/>
              <w:szCs w:val="22"/>
              <w:u w:val="single"/>
              <w:lang w:val="es-ES_tradnl"/>
            </w:rPr>
          </w:pPr>
          <w:r>
            <w:rPr>
              <w:sz w:val="22"/>
              <w:szCs w:val="22"/>
              <w:u w:val="single"/>
              <w:lang w:val="es-ES_tradnl"/>
            </w:rPr>
            <w:t>Profesor</w:t>
          </w:r>
          <w:r w:rsidR="00AE4DE9">
            <w:rPr>
              <w:sz w:val="22"/>
              <w:szCs w:val="22"/>
              <w:u w:val="single"/>
              <w:lang w:val="es-ES_tradnl"/>
            </w:rPr>
            <w:t>a</w:t>
          </w:r>
        </w:p>
        <w:p w14:paraId="17CE9C61" w14:textId="518B3924" w:rsidR="00015B95" w:rsidRDefault="00AE4DE9" w:rsidP="00015B95">
          <w:pPr>
            <w:spacing w:line="276" w:lineRule="auto"/>
            <w:jc w:val="center"/>
            <w:rPr>
              <w:rFonts w:ascii="Arial" w:eastAsia="Garamond" w:hAnsi="Arial" w:cs="Arial"/>
              <w:b/>
              <w:lang w:val="es-ES_tradnl"/>
            </w:rPr>
          </w:pPr>
          <w:r>
            <w:rPr>
              <w:rFonts w:ascii="Arial" w:eastAsia="Garamond" w:hAnsi="Arial" w:cs="Arial"/>
              <w:b/>
              <w:lang w:val="es-ES_tradnl"/>
            </w:rPr>
            <w:t>Laura Moscardó Chirlaque</w:t>
          </w:r>
        </w:p>
        <w:p w14:paraId="7DFA0432" w14:textId="77777777" w:rsidR="00015B95" w:rsidRDefault="00015B95">
          <w:pPr>
            <w:rPr>
              <w:rFonts w:ascii="Arial" w:hAnsi="Arial" w:cs="Arial"/>
              <w:sz w:val="24"/>
              <w:szCs w:val="24"/>
            </w:rPr>
          </w:pPr>
        </w:p>
        <w:p w14:paraId="385491C0" w14:textId="77777777" w:rsidR="00015B95" w:rsidRDefault="00015B95">
          <w:pPr>
            <w:rPr>
              <w:rFonts w:ascii="Arial" w:hAnsi="Arial" w:cs="Arial"/>
              <w:sz w:val="24"/>
              <w:szCs w:val="24"/>
            </w:rPr>
          </w:pPr>
        </w:p>
        <w:p w14:paraId="1F683DFB" w14:textId="25739DD3" w:rsidR="00015B95" w:rsidRDefault="00015B95">
          <w:pPr>
            <w:rPr>
              <w:rFonts w:ascii="Arial" w:hAnsi="Arial" w:cs="Arial"/>
              <w:sz w:val="24"/>
              <w:szCs w:val="24"/>
            </w:rPr>
          </w:pPr>
          <w:r>
            <w:rPr>
              <w:rFonts w:ascii="Arial" w:hAnsi="Arial" w:cs="Arial"/>
              <w:sz w:val="24"/>
              <w:szCs w:val="24"/>
            </w:rPr>
            <w:br w:type="page"/>
          </w:r>
          <w:bookmarkStart w:id="0" w:name="_GoBack"/>
          <w:bookmarkEnd w:id="0"/>
        </w:p>
        <w:p w14:paraId="5F7A7547" w14:textId="77777777" w:rsidR="00015B95" w:rsidRDefault="00015B95">
          <w:pPr>
            <w:rPr>
              <w:rFonts w:ascii="Arial" w:hAnsi="Arial" w:cs="Arial"/>
              <w:sz w:val="24"/>
              <w:szCs w:val="24"/>
            </w:rPr>
          </w:pPr>
        </w:p>
        <w:p w14:paraId="7D1E87BE" w14:textId="77777777" w:rsidR="00015B95" w:rsidRDefault="00015B95">
          <w:pPr>
            <w:rPr>
              <w:rFonts w:ascii="Arial" w:hAnsi="Arial" w:cs="Arial"/>
              <w:sz w:val="24"/>
              <w:szCs w:val="24"/>
            </w:rPr>
          </w:pPr>
        </w:p>
        <w:p w14:paraId="174A81C2" w14:textId="77777777" w:rsidR="00015B95" w:rsidRDefault="00015B95">
          <w:pPr>
            <w:rPr>
              <w:rFonts w:ascii="Arial" w:hAnsi="Arial" w:cs="Arial"/>
              <w:sz w:val="24"/>
              <w:szCs w:val="24"/>
            </w:rPr>
          </w:pPr>
        </w:p>
        <w:p w14:paraId="0B4CD02B" w14:textId="7B7FE1F4" w:rsidR="00BC4D1F" w:rsidRPr="003737BE" w:rsidRDefault="003A4D93">
          <w:pPr>
            <w:rPr>
              <w:rFonts w:ascii="Arial" w:hAnsi="Arial" w:cs="Arial"/>
              <w:sz w:val="24"/>
              <w:szCs w:val="24"/>
            </w:rPr>
          </w:pPr>
        </w:p>
      </w:sdtContent>
    </w:sdt>
    <w:p w14:paraId="62E09189" w14:textId="076576BD" w:rsidR="00DA0F36" w:rsidRPr="003737BE" w:rsidRDefault="00BC4D1F">
      <w:pPr>
        <w:rPr>
          <w:rFonts w:ascii="Arial" w:hAnsi="Arial" w:cs="Arial"/>
          <w:b/>
          <w:bCs/>
          <w:sz w:val="24"/>
          <w:szCs w:val="24"/>
        </w:rPr>
      </w:pPr>
      <w:r w:rsidRPr="003737BE">
        <w:rPr>
          <w:rFonts w:ascii="Arial" w:hAnsi="Arial" w:cs="Arial"/>
          <w:b/>
          <w:bCs/>
          <w:sz w:val="24"/>
          <w:szCs w:val="24"/>
        </w:rPr>
        <w:t>1. INTRODUCCIÓN</w:t>
      </w:r>
    </w:p>
    <w:p w14:paraId="5A88D48D" w14:textId="41BF9B5F" w:rsidR="00BC4D1F" w:rsidRPr="003737BE" w:rsidRDefault="00BC4D1F" w:rsidP="00EE30DE">
      <w:pPr>
        <w:spacing w:after="240" w:line="360" w:lineRule="auto"/>
        <w:jc w:val="both"/>
        <w:rPr>
          <w:rFonts w:ascii="Arial" w:hAnsi="Arial" w:cs="Arial"/>
          <w:sz w:val="24"/>
          <w:szCs w:val="24"/>
        </w:rPr>
      </w:pPr>
      <w:r w:rsidRPr="003737BE">
        <w:rPr>
          <w:rFonts w:ascii="Arial" w:hAnsi="Arial" w:cs="Arial"/>
          <w:sz w:val="24"/>
          <w:szCs w:val="24"/>
        </w:rPr>
        <w:t xml:space="preserve">En el presente documento se presenta la programación didáctica del módulo Primeros Auxilios perteneciente al </w:t>
      </w:r>
      <w:r w:rsidR="00E634D6" w:rsidRPr="003737BE">
        <w:rPr>
          <w:rFonts w:ascii="Arial" w:hAnsi="Arial" w:cs="Arial"/>
          <w:sz w:val="24"/>
          <w:szCs w:val="24"/>
        </w:rPr>
        <w:t xml:space="preserve">bloque común del </w:t>
      </w:r>
      <w:r w:rsidRPr="003737BE">
        <w:rPr>
          <w:rFonts w:ascii="Arial" w:hAnsi="Arial" w:cs="Arial"/>
          <w:sz w:val="24"/>
          <w:szCs w:val="24"/>
        </w:rPr>
        <w:t>Ciclo</w:t>
      </w:r>
      <w:r w:rsidR="00E634D6" w:rsidRPr="003737BE">
        <w:rPr>
          <w:rFonts w:ascii="Arial" w:hAnsi="Arial" w:cs="Arial"/>
          <w:sz w:val="24"/>
          <w:szCs w:val="24"/>
        </w:rPr>
        <w:t xml:space="preserve"> Inicial de Grado Medio en Buceo Deportivo con Escafandra Autónoma</w:t>
      </w:r>
      <w:r w:rsidRPr="003737BE">
        <w:rPr>
          <w:rFonts w:ascii="Arial" w:hAnsi="Arial" w:cs="Arial"/>
          <w:sz w:val="24"/>
          <w:szCs w:val="24"/>
        </w:rPr>
        <w:t>, que corresponde a la Familia Profesional de Actividades Físicas y Deportivas.</w:t>
      </w:r>
    </w:p>
    <w:p w14:paraId="6EB86187" w14:textId="51F8AADE" w:rsidR="00E634D6" w:rsidRPr="003737BE" w:rsidRDefault="00E634D6" w:rsidP="00BC4D1F">
      <w:pPr>
        <w:rPr>
          <w:rFonts w:ascii="Arial" w:hAnsi="Arial" w:cs="Arial"/>
          <w:b/>
          <w:bCs/>
          <w:sz w:val="24"/>
          <w:szCs w:val="24"/>
        </w:rPr>
      </w:pPr>
      <w:r w:rsidRPr="003737BE">
        <w:rPr>
          <w:rFonts w:ascii="Arial" w:hAnsi="Arial" w:cs="Arial"/>
          <w:b/>
          <w:bCs/>
          <w:sz w:val="24"/>
          <w:szCs w:val="24"/>
        </w:rPr>
        <w:t>2. JUSTIFICACIÓN</w:t>
      </w:r>
    </w:p>
    <w:p w14:paraId="0B8C9611" w14:textId="0AF2F2F9" w:rsidR="00E634D6" w:rsidRPr="003737BE" w:rsidRDefault="00E634D6" w:rsidP="00EE30DE">
      <w:pPr>
        <w:spacing w:after="240" w:line="360" w:lineRule="auto"/>
        <w:jc w:val="both"/>
        <w:rPr>
          <w:rFonts w:ascii="Arial" w:hAnsi="Arial" w:cs="Arial"/>
          <w:sz w:val="24"/>
          <w:szCs w:val="24"/>
        </w:rPr>
      </w:pPr>
      <w:r w:rsidRPr="003737BE">
        <w:rPr>
          <w:rFonts w:ascii="Arial" w:hAnsi="Arial" w:cs="Arial"/>
          <w:sz w:val="24"/>
          <w:szCs w:val="24"/>
        </w:rPr>
        <w:t>La Programación Didáctica, que constituye una de las funciones de los docentes, tal y como viene indicado en el artículo 91 de la LOE, es elaborada por el Departamento de Educación Física, siguiendo las directrices de la Comisión de Coordinación Pedagógica del IES, Conselleria y en base a los Reales Decretos por los que se establece la titulación, el Decreto por el que se establece el currículo para la Comunitat Valenciana y la normativa vigente.</w:t>
      </w:r>
    </w:p>
    <w:p w14:paraId="255FF068" w14:textId="56BDD153" w:rsidR="00E634D6" w:rsidRPr="003737BE" w:rsidRDefault="00E634D6" w:rsidP="00E634D6">
      <w:pPr>
        <w:rPr>
          <w:rFonts w:ascii="Arial" w:hAnsi="Arial" w:cs="Arial"/>
          <w:b/>
          <w:bCs/>
          <w:sz w:val="24"/>
          <w:szCs w:val="24"/>
        </w:rPr>
      </w:pPr>
      <w:r w:rsidRPr="003737BE">
        <w:rPr>
          <w:rFonts w:ascii="Arial" w:hAnsi="Arial" w:cs="Arial"/>
          <w:b/>
          <w:bCs/>
          <w:sz w:val="24"/>
          <w:szCs w:val="24"/>
        </w:rPr>
        <w:t>3. MARCO LEGISLATIVO</w:t>
      </w:r>
    </w:p>
    <w:p w14:paraId="3AA0F692" w14:textId="77777777" w:rsidR="00E634D6" w:rsidRPr="003737BE" w:rsidRDefault="00E634D6" w:rsidP="00EE30DE">
      <w:pPr>
        <w:spacing w:line="360" w:lineRule="auto"/>
        <w:jc w:val="both"/>
        <w:rPr>
          <w:rFonts w:ascii="Arial" w:hAnsi="Arial" w:cs="Arial"/>
          <w:sz w:val="24"/>
          <w:szCs w:val="24"/>
        </w:rPr>
      </w:pPr>
      <w:r w:rsidRPr="003737BE">
        <w:rPr>
          <w:rFonts w:ascii="Arial" w:hAnsi="Arial" w:cs="Arial"/>
          <w:sz w:val="24"/>
          <w:szCs w:val="24"/>
        </w:rPr>
        <w:t>Para su elaboración se ha tenido en cuenta la siguiente legislación tanto nacional como autonómica.</w:t>
      </w:r>
    </w:p>
    <w:p w14:paraId="4C20222B" w14:textId="771682A3"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Ley Orgánica 2/2006, de 3 de mayo de Educación (BOE de 04.05.2006).</w:t>
      </w:r>
    </w:p>
    <w:p w14:paraId="07CBB161" w14:textId="213D244F"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Ley Orgánica 08/2013, de 9 de diciembre para la Mejora de la Calidad Educativa. (BOE 10/12/2013)</w:t>
      </w:r>
    </w:p>
    <w:p w14:paraId="0CA75924" w14:textId="7247ECB8"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Orden 45/2011, de 8 de junio, de la Consellería de Educación, por la que se regula la estructura de las programaciones didácticas en la enseñanza básica. (DOGV 16/06/2011)</w:t>
      </w:r>
    </w:p>
    <w:p w14:paraId="04CEA1B5" w14:textId="08BF07B4"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Decreto 234/1997, de 2 de septiembre, del Gobierno Valenciano, por el que se aprueba el Reglamento orgánico y funcional de los institutos de educación secundaria. (DOGV Nº 3073, de 08/09/97)</w:t>
      </w:r>
    </w:p>
    <w:p w14:paraId="55576954" w14:textId="2B70DBCE"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Resolución de 10 de junio de 2019, de la Dirección General de Centros y Personal Docente, por la que se fija el calendario escolar del curso académico 2019-2020.</w:t>
      </w:r>
    </w:p>
    <w:p w14:paraId="26E22EE3" w14:textId="2DA92110"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lastRenderedPageBreak/>
        <w:t>ORDEN 20/2019, de 30 de abril, de la Conselleria de Educación, Investigación, Cultura y Deporte, por la cual se regula la organización de la respuesta educativa para la inclusión del alumnado en los centros docentes sostenidos con fondos públicos del sistema educativo valenciano. [2019/4442]</w:t>
      </w:r>
    </w:p>
    <w:p w14:paraId="408360DA" w14:textId="5E96C9A9" w:rsidR="00E634D6" w:rsidRPr="003737BE" w:rsidRDefault="00E634D6" w:rsidP="00EE30DE">
      <w:pPr>
        <w:pStyle w:val="Prrafodelista"/>
        <w:numPr>
          <w:ilvl w:val="0"/>
          <w:numId w:val="3"/>
        </w:numPr>
        <w:spacing w:line="360" w:lineRule="auto"/>
        <w:ind w:left="426"/>
        <w:jc w:val="both"/>
        <w:rPr>
          <w:rFonts w:ascii="Arial" w:hAnsi="Arial" w:cs="Arial"/>
          <w:sz w:val="24"/>
          <w:szCs w:val="24"/>
        </w:rPr>
      </w:pPr>
      <w:r w:rsidRPr="003737BE">
        <w:rPr>
          <w:rFonts w:ascii="Arial" w:hAnsi="Arial" w:cs="Arial"/>
          <w:sz w:val="24"/>
          <w:szCs w:val="24"/>
        </w:rPr>
        <w:t>Real Decreto 1147/2011, de 29 de julio, por el que se establece la ordenación general de la formación profesional del sistema educativo (BOE 30/07/11).</w:t>
      </w:r>
    </w:p>
    <w:p w14:paraId="0B275FDE" w14:textId="59C34FD4" w:rsidR="00E634D6" w:rsidRPr="003737BE" w:rsidRDefault="00E634D6" w:rsidP="00EE30DE">
      <w:pPr>
        <w:spacing w:line="360" w:lineRule="auto"/>
        <w:jc w:val="both"/>
        <w:rPr>
          <w:rFonts w:ascii="Arial" w:hAnsi="Arial" w:cs="Arial"/>
          <w:sz w:val="24"/>
          <w:szCs w:val="24"/>
        </w:rPr>
      </w:pPr>
      <w:r w:rsidRPr="003737BE">
        <w:rPr>
          <w:rFonts w:ascii="Arial" w:hAnsi="Arial" w:cs="Arial"/>
          <w:sz w:val="24"/>
          <w:szCs w:val="24"/>
        </w:rPr>
        <w:t>Normativa curricular:</w:t>
      </w:r>
    </w:p>
    <w:p w14:paraId="124E36F1" w14:textId="541EF20E" w:rsidR="00E634D6" w:rsidRPr="003737BE" w:rsidRDefault="003A4D93" w:rsidP="00EE30DE">
      <w:pPr>
        <w:pStyle w:val="Prrafodelista"/>
        <w:numPr>
          <w:ilvl w:val="0"/>
          <w:numId w:val="2"/>
        </w:numPr>
        <w:spacing w:after="240" w:line="360" w:lineRule="auto"/>
        <w:ind w:left="425" w:hanging="357"/>
        <w:jc w:val="both"/>
        <w:rPr>
          <w:rFonts w:ascii="Arial" w:hAnsi="Arial" w:cs="Arial"/>
          <w:sz w:val="24"/>
          <w:szCs w:val="24"/>
        </w:rPr>
      </w:pPr>
      <w:hyperlink r:id="rId7" w:tgtFrame="_blank" w:tooltip="Enlace externo, se abre en ventana nueva." w:history="1">
        <w:r w:rsidR="00E634D6" w:rsidRPr="00EE30DE">
          <w:rPr>
            <w:rFonts w:ascii="Arial" w:hAnsi="Arial" w:cs="Arial"/>
            <w:sz w:val="24"/>
            <w:szCs w:val="24"/>
          </w:rPr>
          <w:t>Real Decreto 932/2010, de 23 de julio</w:t>
        </w:r>
        <w:r w:rsidR="00EE30DE" w:rsidRPr="00EE30DE">
          <w:rPr>
            <w:rFonts w:ascii="Arial" w:hAnsi="Arial" w:cs="Arial"/>
            <w:sz w:val="24"/>
            <w:szCs w:val="24"/>
          </w:rPr>
          <w:t>,</w:t>
        </w:r>
        <w:r w:rsidR="00EE30DE" w:rsidRPr="00EE30DE">
          <w:rPr>
            <w:rFonts w:ascii="Arial" w:hAnsi="Arial" w:cs="Arial"/>
            <w:i/>
            <w:iCs/>
            <w:sz w:val="24"/>
            <w:szCs w:val="24"/>
          </w:rPr>
          <w:t xml:space="preserve"> </w:t>
        </w:r>
        <w:r w:rsidR="00E634D6" w:rsidRPr="00EE30DE">
          <w:rPr>
            <w:rFonts w:ascii="Arial" w:hAnsi="Arial" w:cs="Arial"/>
            <w:i/>
            <w:iCs/>
            <w:sz w:val="24"/>
            <w:szCs w:val="24"/>
          </w:rPr>
          <w:t>Enlace externo, se abre en ventana nueva</w:t>
        </w:r>
      </w:hyperlink>
      <w:r w:rsidR="00E634D6" w:rsidRPr="00EE30DE">
        <w:rPr>
          <w:rFonts w:ascii="Arial" w:hAnsi="Arial" w:cs="Arial"/>
          <w:i/>
          <w:iCs/>
          <w:sz w:val="24"/>
          <w:szCs w:val="24"/>
          <w:shd w:val="clear" w:color="auto" w:fill="FFFFFF"/>
        </w:rPr>
        <w:t> </w:t>
      </w:r>
      <w:r w:rsidR="00E634D6" w:rsidRPr="003737BE">
        <w:rPr>
          <w:rFonts w:ascii="Arial" w:hAnsi="Arial" w:cs="Arial"/>
          <w:sz w:val="24"/>
          <w:szCs w:val="24"/>
          <w:shd w:val="clear" w:color="auto" w:fill="FFFFFF"/>
        </w:rPr>
        <w:t>, por el que se establece el título de Técnico Deportivo en Buceo Deportivo con Escafandra Autónoma y se fijan sus enseñanzas mínimas y los requisitos de acceso</w:t>
      </w:r>
    </w:p>
    <w:p w14:paraId="226F4D35" w14:textId="1DEB30AF" w:rsidR="00E634D6" w:rsidRPr="003737BE" w:rsidRDefault="00E634D6" w:rsidP="00EE30DE">
      <w:pPr>
        <w:pStyle w:val="Prrafodelista"/>
        <w:numPr>
          <w:ilvl w:val="0"/>
          <w:numId w:val="2"/>
        </w:numPr>
        <w:spacing w:after="240" w:line="360" w:lineRule="auto"/>
        <w:ind w:left="425" w:hanging="357"/>
        <w:jc w:val="both"/>
        <w:rPr>
          <w:rFonts w:ascii="Arial" w:hAnsi="Arial" w:cs="Arial"/>
          <w:sz w:val="24"/>
          <w:szCs w:val="24"/>
        </w:rPr>
      </w:pPr>
      <w:r w:rsidRPr="003737BE">
        <w:rPr>
          <w:rFonts w:ascii="Arial" w:hAnsi="Arial" w:cs="Arial"/>
          <w:sz w:val="24"/>
          <w:szCs w:val="24"/>
        </w:rPr>
        <w:t>Orden 86/2013, de 20 de septiembre, de la Consellería de Educación, Cultura y Deporte, por la que se regulan determinados aspectos de la ordenación de la Formación Profesional del sistema educativo en la Comunitat Valenciana (DOCV 24/09/2013)</w:t>
      </w:r>
    </w:p>
    <w:p w14:paraId="620B538F" w14:textId="135FE3A0" w:rsidR="00E634D6" w:rsidRPr="00EE30DE" w:rsidRDefault="00E634D6" w:rsidP="00EE30DE">
      <w:pPr>
        <w:pStyle w:val="Prrafodelista"/>
        <w:numPr>
          <w:ilvl w:val="0"/>
          <w:numId w:val="2"/>
        </w:numPr>
        <w:spacing w:after="240" w:line="360" w:lineRule="auto"/>
        <w:ind w:left="425" w:hanging="357"/>
        <w:jc w:val="both"/>
        <w:rPr>
          <w:rFonts w:ascii="Arial" w:hAnsi="Arial" w:cs="Arial"/>
          <w:sz w:val="24"/>
          <w:szCs w:val="24"/>
        </w:rPr>
      </w:pPr>
      <w:r w:rsidRPr="003737BE">
        <w:rPr>
          <w:rFonts w:ascii="Arial" w:hAnsi="Arial" w:cs="Arial"/>
          <w:sz w:val="24"/>
          <w:szCs w:val="24"/>
        </w:rPr>
        <w:t>Orden 79/2010, de 27 de agosto, de la Conselleria de Educación, por la que se regula la evaluación del alumnado de los ciclos formativos de Formación Profesional del sistema educativo en el ámbito territorial de la Comunitat Valenciana (DOCV 06-09-10)</w:t>
      </w:r>
    </w:p>
    <w:p w14:paraId="1E608D33" w14:textId="540832A1" w:rsidR="00E634D6" w:rsidRPr="003737BE" w:rsidRDefault="00E634D6" w:rsidP="00EE30DE">
      <w:pPr>
        <w:pStyle w:val="Prrafodelista"/>
        <w:numPr>
          <w:ilvl w:val="0"/>
          <w:numId w:val="2"/>
        </w:numPr>
        <w:spacing w:after="240" w:line="360" w:lineRule="auto"/>
        <w:ind w:left="425" w:hanging="357"/>
        <w:jc w:val="both"/>
        <w:rPr>
          <w:rFonts w:ascii="Arial" w:hAnsi="Arial" w:cs="Arial"/>
          <w:sz w:val="24"/>
          <w:szCs w:val="24"/>
        </w:rPr>
      </w:pPr>
      <w:r w:rsidRPr="003737BE">
        <w:rPr>
          <w:rFonts w:ascii="Arial" w:hAnsi="Arial" w:cs="Arial"/>
          <w:sz w:val="24"/>
          <w:szCs w:val="24"/>
        </w:rPr>
        <w:t>Orden 46/2012, de 12 de julio, de la Conselleria de Educación, Formación y Empleo, por la que se regulan determinados aspectos de la ordenación de la Formación Profesional del sistema educativo en la Comunitat Valenciana (DOCV 25-07-12).</w:t>
      </w:r>
    </w:p>
    <w:p w14:paraId="485131D9" w14:textId="6699E138" w:rsidR="00E634D6" w:rsidRPr="003737BE" w:rsidRDefault="00E634D6" w:rsidP="00EE30DE">
      <w:pPr>
        <w:pStyle w:val="Prrafodelista"/>
        <w:numPr>
          <w:ilvl w:val="0"/>
          <w:numId w:val="2"/>
        </w:numPr>
        <w:spacing w:after="240" w:line="360" w:lineRule="auto"/>
        <w:ind w:left="425" w:hanging="357"/>
        <w:jc w:val="both"/>
        <w:rPr>
          <w:rFonts w:ascii="Arial" w:hAnsi="Arial" w:cs="Arial"/>
          <w:sz w:val="24"/>
          <w:szCs w:val="24"/>
        </w:rPr>
      </w:pPr>
      <w:r w:rsidRPr="003737BE">
        <w:rPr>
          <w:rFonts w:ascii="Arial" w:hAnsi="Arial" w:cs="Arial"/>
          <w:sz w:val="24"/>
          <w:szCs w:val="24"/>
        </w:rPr>
        <w:t>RESOLUCIÓN de 8 de julio de 2019, del secretario autonómico de Educación y Formación Profesional, por la que se dictan instrucciones sobre ordenación académica y de organización de la actividad docente de los centros de la Comunitat Valenciana que durante el curso 2019-2020 impartan ciclos de Formación Profesional Básica, de grado medio y de grado superior. [2019/7129]</w:t>
      </w:r>
    </w:p>
    <w:p w14:paraId="052C2E25" w14:textId="4A3EC5E6" w:rsidR="00E634D6" w:rsidRPr="003737BE" w:rsidRDefault="00E634D6" w:rsidP="00E634D6">
      <w:pPr>
        <w:rPr>
          <w:rFonts w:ascii="Arial" w:hAnsi="Arial" w:cs="Arial"/>
          <w:b/>
          <w:bCs/>
          <w:sz w:val="24"/>
          <w:szCs w:val="24"/>
        </w:rPr>
      </w:pPr>
      <w:r w:rsidRPr="003737BE">
        <w:rPr>
          <w:rFonts w:ascii="Arial" w:hAnsi="Arial" w:cs="Arial"/>
          <w:b/>
          <w:bCs/>
          <w:sz w:val="24"/>
          <w:szCs w:val="24"/>
        </w:rPr>
        <w:t>4. OBJETIVOS GENERALES DEL CICLO INICIAL</w:t>
      </w:r>
    </w:p>
    <w:p w14:paraId="2B6C35A3"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 xml:space="preserve">a) Aplicar las técnicas propias de una inmersión en la que se utilice un sistema de buceo deportivo con escafandra autónoma (SBA) y/o un sistema </w:t>
      </w:r>
      <w:r w:rsidRPr="003737BE">
        <w:rPr>
          <w:rFonts w:ascii="Arial" w:hAnsi="Arial" w:cs="Arial"/>
          <w:sz w:val="24"/>
          <w:szCs w:val="24"/>
        </w:rPr>
        <w:lastRenderedPageBreak/>
        <w:t>semiautónomo (SBSA), respirando aire o nitrox, hasta una presión máxima de 5 atmósferas con la seguridad suficiente para acompañar a un buceador deportivo y rescatarle en caso de emergencia.</w:t>
      </w:r>
    </w:p>
    <w:p w14:paraId="71528AAC"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b) Establecer y transmitir la información sobre la actividad de descubrimiento o conducción en buceo deportivo aplicando procedimientos establecidos para motivar, orientar y tranquilizar a los participantes.</w:t>
      </w:r>
    </w:p>
    <w:p w14:paraId="069EEE3C"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c) Elegir y justificar el lugar de inmersión, el itinerario subacuático, su duración y las medidas de protección del medio ambiente, utilizando criterios basados en la información sobre las características de los participantes y las condiciones ambientales para concretar la programación de referencia de una actividad de descubrimiento o de conducción de buceo deportivo.</w:t>
      </w:r>
    </w:p>
    <w:p w14:paraId="1A26301E"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d) Analizar el grado de formación y experiencia de los buceadores que participan en una actividad de conducción, extrayendo la información de la documentación que presentan los buceadores y de otras observaciones para establecer los equipos y parejas o desaconsejar la inmersión en el caso de que no sean los apropiados para su grado de dificultad.</w:t>
      </w:r>
    </w:p>
    <w:p w14:paraId="4610AAD7"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e) Seleccionar y comprobar los recursos materiales de equipación, señalización, transporte, comunicación y resolución de emergencias necesarios para la realización de una inmersión de buceo deportivo aplicando los procedimientos y normas establecidos en la programación de referencia y operando con los instrumentos de control para que estén disponibles y funcionen.</w:t>
      </w:r>
    </w:p>
    <w:p w14:paraId="0876DFF0"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f) Describir y hacer funcionar una instalación de carga de botellas, aplicando técnicas de control y mantenimiento establecidas para realizar una carga segura de las botellas de los equipos autónomos de buceo.</w:t>
      </w:r>
    </w:p>
    <w:p w14:paraId="5379A7E5"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g) Analizar e interpretar la programación de referencia de una actividad de conducción en buceo deportivo, eligiendo y diseñando tareas para supervisar e intervenir en la organización de este tipo de actividades.</w:t>
      </w:r>
    </w:p>
    <w:p w14:paraId="7D2ACE62"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 xml:space="preserve">h) Elegir y demostrar las técnicas de conducción bajo el agua en una inmersión de buceo deportivo, siguiendo un itinerario previsto, cumpliendo las normas de seguridad y de protección del medio ambiente y resolviendo </w:t>
      </w:r>
      <w:r w:rsidRPr="003737BE">
        <w:rPr>
          <w:rFonts w:ascii="Arial" w:hAnsi="Arial" w:cs="Arial"/>
          <w:sz w:val="24"/>
          <w:szCs w:val="24"/>
        </w:rPr>
        <w:lastRenderedPageBreak/>
        <w:t>supuestas contingencias para que salgan del agua todos los buceadores ilesos y satisfechos.</w:t>
      </w:r>
    </w:p>
    <w:p w14:paraId="6E3C8FC4"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i) Analizar e interpretar la programación de referencia de una actividad de descubrimiento en buceo deportivo, enumerando los medios humanos y materiales necesarios y estableciendo tareas para organizar este tipo de actividades.</w:t>
      </w:r>
    </w:p>
    <w:p w14:paraId="2464504F"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j) Aplicar las técnicas de control en el progreso de un participante en una actividad de descubrimiento de buceo deportivo, siguiendo los procedimientos establecidos, realizando las observaciones del estado del participante y de los parámetros de la inmersión establecidos y corrigiendo situaciones inconvenientes para que sea una experiencia agradable y segura.</w:t>
      </w:r>
    </w:p>
    <w:p w14:paraId="3769B526"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k) Analizar e interpretar los protocolos de actuación y el plan de evacuación ante una supuesta emergencia en una inmersión de buceo deportivo, identificando las características de los supuestos y aplicando los criterios establecidos, para coordinar la movilización de los recursos humanos y materiales.</w:t>
      </w:r>
    </w:p>
    <w:p w14:paraId="6D575376"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l) Describir, preparar y ejecutar los primeros auxilios, identificando las características de los supuestos y aplicando los protocolos establecidos, para asistir como primer interviniente en caso de accidente o situación de emergencia.</w:t>
      </w:r>
    </w:p>
    <w:p w14:paraId="4A29BBD8"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m) Describir y proponer las posibles situaciones conflictivas en una actividad de descubrimiento o conducción de buceo deportivo y sus soluciones, clasificándolas y aplicando las recomendaciones establecidas, para mantener las buenas relaciones entre la entidad organizadora y los participantes.</w:t>
      </w:r>
    </w:p>
    <w:p w14:paraId="3E182F8D"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n) Identificar y describir las características del proceso de adquisición de valores y actitudes siendo consciente y argumentando los efectos que provocan en los deportistas, para transmitir el compañerismo, la necesidad de la conservación del medio ambiente y el respeto y cuidado del propio cuerpo, a través del comportamiento ético personal.</w:t>
      </w:r>
    </w:p>
    <w:p w14:paraId="40E50525"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 xml:space="preserve">ñ) Reconocer y promover los valores de compromiso, trabajo bien hecho y aprendizaje constante, describiendo las actitudes que reflejan estos valores, </w:t>
      </w:r>
      <w:r w:rsidRPr="003737BE">
        <w:rPr>
          <w:rFonts w:ascii="Arial" w:hAnsi="Arial" w:cs="Arial"/>
          <w:sz w:val="24"/>
          <w:szCs w:val="24"/>
        </w:rPr>
        <w:lastRenderedPageBreak/>
        <w:t>para mantener el espíritu de responsabilidad individual, esfuerzo personal e innovación en el desempeño de su labor como Técnico.</w:t>
      </w:r>
    </w:p>
    <w:p w14:paraId="2D033CE0" w14:textId="77777777"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o) Identificar y describir los principios que fundamentan el trabajo en equipo, siendo consciente de la importancia del liderazgo y la comunicación para mantener la iniciativa y autonomía dentro del grupo de trabajo.</w:t>
      </w:r>
    </w:p>
    <w:p w14:paraId="653AE3E4" w14:textId="5011291A" w:rsidR="00E634D6" w:rsidRPr="003737BE" w:rsidRDefault="00E634D6" w:rsidP="00EE30DE">
      <w:pPr>
        <w:spacing w:line="360" w:lineRule="auto"/>
        <w:ind w:left="284"/>
        <w:jc w:val="both"/>
        <w:rPr>
          <w:rFonts w:ascii="Arial" w:hAnsi="Arial" w:cs="Arial"/>
          <w:sz w:val="24"/>
          <w:szCs w:val="24"/>
        </w:rPr>
      </w:pPr>
      <w:r w:rsidRPr="003737BE">
        <w:rPr>
          <w:rFonts w:ascii="Arial" w:hAnsi="Arial" w:cs="Arial"/>
          <w:sz w:val="24"/>
          <w:szCs w:val="24"/>
        </w:rPr>
        <w:t>p) Identificar y describir las variables que indican los niveles subjetivos de seguridad y satisfacción del participante en una actividad de descubrimiento o conducción de buceo deportivo, aplicando los procedimientos establecidos y clasificando la información obtenida, para mejorar y ajustar el desarrollo de la actividad.</w:t>
      </w:r>
    </w:p>
    <w:p w14:paraId="78968DBD" w14:textId="4D949541"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Concretamente, desde el módulo de Primeros Auxilios se contribuirá al logro del objetivo L.</w:t>
      </w:r>
    </w:p>
    <w:p w14:paraId="582ECD5B" w14:textId="0AB90F22"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Este módulo contiene la formación necesaria para que el alumno identifique y controle las condiciones de seguridad de las instalaciones aplicando las técnicas para el control del entorno y la organización del sistema de emergencias a fin de asistir como primer interviniente en caso de accidente o situación de emergencia, ejecutar las técnicas de valoración, de primeros auxilios, y las técnicas de soporte vital, todo ello conforme a los protocolos establecidos; así como, utilizar las técnicas de autocontrol y de apoyo psicológico al accidentado.</w:t>
      </w:r>
    </w:p>
    <w:p w14:paraId="788637A2" w14:textId="77777777" w:rsidR="00A215B4" w:rsidRPr="003737BE" w:rsidRDefault="00A215B4" w:rsidP="00E634D6">
      <w:pPr>
        <w:rPr>
          <w:rFonts w:ascii="Arial" w:hAnsi="Arial" w:cs="Arial"/>
          <w:sz w:val="24"/>
          <w:szCs w:val="24"/>
        </w:rPr>
      </w:pPr>
    </w:p>
    <w:p w14:paraId="637AFCDE" w14:textId="4C01D520" w:rsidR="002140FE" w:rsidRDefault="00A215B4" w:rsidP="00E634D6">
      <w:pPr>
        <w:rPr>
          <w:rFonts w:ascii="Arial" w:hAnsi="Arial" w:cs="Arial"/>
          <w:b/>
          <w:bCs/>
          <w:sz w:val="24"/>
          <w:szCs w:val="24"/>
        </w:rPr>
      </w:pPr>
      <w:r w:rsidRPr="003737BE">
        <w:rPr>
          <w:rFonts w:ascii="Arial" w:hAnsi="Arial" w:cs="Arial"/>
          <w:b/>
          <w:bCs/>
          <w:sz w:val="24"/>
          <w:szCs w:val="24"/>
        </w:rPr>
        <w:t xml:space="preserve">5. </w:t>
      </w:r>
      <w:r w:rsidR="002140FE">
        <w:rPr>
          <w:rFonts w:ascii="Arial" w:hAnsi="Arial" w:cs="Arial"/>
          <w:b/>
          <w:bCs/>
          <w:sz w:val="24"/>
          <w:szCs w:val="24"/>
        </w:rPr>
        <w:t xml:space="preserve">COMPETENCIAS </w:t>
      </w:r>
      <w:r w:rsidR="002140FE" w:rsidRPr="00735B5D">
        <w:rPr>
          <w:rFonts w:ascii="Candara" w:hAnsi="Candara" w:cs="Candara"/>
          <w:b/>
          <w:spacing w:val="-4"/>
          <w:sz w:val="28"/>
          <w:szCs w:val="20"/>
          <w:lang w:val="es-ES_tradnl"/>
        </w:rPr>
        <w:t>EDRE BUCEO DEPORTIVO</w:t>
      </w:r>
    </w:p>
    <w:p w14:paraId="317CD697"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iCs/>
          <w:color w:val="000000"/>
          <w:sz w:val="24"/>
          <w:szCs w:val="24"/>
        </w:rPr>
      </w:pPr>
      <w:r w:rsidRPr="002140FE">
        <w:rPr>
          <w:rFonts w:ascii="Arial" w:hAnsi="Arial" w:cs="Arial"/>
          <w:iCs/>
          <w:color w:val="000000"/>
          <w:sz w:val="24"/>
          <w:szCs w:val="24"/>
          <w:lang w:val="es-ES_tradnl"/>
        </w:rPr>
        <w:t xml:space="preserve">La </w:t>
      </w:r>
      <w:r w:rsidRPr="002140FE">
        <w:rPr>
          <w:rFonts w:ascii="Arial" w:hAnsi="Arial" w:cs="Arial"/>
          <w:b/>
          <w:iCs/>
          <w:color w:val="000000"/>
          <w:sz w:val="24"/>
          <w:szCs w:val="24"/>
          <w:lang w:val="es-ES_tradnl"/>
        </w:rPr>
        <w:t>competencia general</w:t>
      </w:r>
      <w:r w:rsidRPr="002140FE">
        <w:rPr>
          <w:rFonts w:ascii="Arial" w:hAnsi="Arial" w:cs="Arial"/>
          <w:iCs/>
          <w:color w:val="000000"/>
          <w:sz w:val="24"/>
          <w:szCs w:val="24"/>
          <w:lang w:val="es-ES_tradnl"/>
        </w:rPr>
        <w:t xml:space="preserve"> del ciclo inicial de grado medio en buceo deportivo con escafandra autónoma consiste en concretar, dinamizar e intervenir en actividades de descubrimiento del buceo deportivo; concretar, organizar y dinamizar inmersiones deportivas de un grupo de buceadores; conducir a un equipo de buceadores durante una</w:t>
      </w:r>
      <w:r w:rsidRPr="002140FE">
        <w:rPr>
          <w:rFonts w:ascii="Arial" w:hAnsi="Arial" w:cs="Arial"/>
          <w:color w:val="000000"/>
        </w:rPr>
        <w:t xml:space="preserve"> </w:t>
      </w:r>
      <w:r w:rsidRPr="002140FE">
        <w:rPr>
          <w:rFonts w:ascii="Arial" w:hAnsi="Arial" w:cs="Arial"/>
          <w:iCs/>
          <w:color w:val="000000"/>
          <w:sz w:val="24"/>
          <w:szCs w:val="24"/>
        </w:rPr>
        <w:t>inmersión deportiva siguiendo un perfil e itinerario previstos; todo ello conforme a las directrices establecidas en la programación de referencia, en condiciones de seguridad y con el nivel óptimo de calidad que permita la satisfacción de los buceadores.</w:t>
      </w:r>
    </w:p>
    <w:p w14:paraId="6665EF4C"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iCs/>
          <w:color w:val="000000"/>
          <w:sz w:val="24"/>
          <w:szCs w:val="24"/>
        </w:rPr>
      </w:pPr>
      <w:r w:rsidRPr="002140FE">
        <w:rPr>
          <w:rFonts w:ascii="Arial" w:hAnsi="Arial" w:cs="Arial"/>
          <w:b/>
          <w:i/>
          <w:iCs/>
          <w:color w:val="000000"/>
          <w:sz w:val="24"/>
          <w:szCs w:val="24"/>
        </w:rPr>
        <w:t>Competencias profesionales, personales y sociales del ciclo inicial de grado medio en buceo deportivo con escafandra autónoma.</w:t>
      </w:r>
    </w:p>
    <w:p w14:paraId="04A6BB41"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iCs/>
          <w:color w:val="000000"/>
          <w:sz w:val="24"/>
          <w:szCs w:val="24"/>
        </w:rPr>
      </w:pPr>
      <w:r w:rsidRPr="002140FE">
        <w:rPr>
          <w:rFonts w:ascii="Arial" w:hAnsi="Arial" w:cs="Arial"/>
          <w:iCs/>
          <w:color w:val="000000"/>
          <w:sz w:val="24"/>
          <w:szCs w:val="24"/>
        </w:rPr>
        <w:t xml:space="preserve">Las competencias profesionales, personales y sociales del ciclo inicial de grado </w:t>
      </w:r>
      <w:r w:rsidRPr="002140FE">
        <w:rPr>
          <w:rFonts w:ascii="Arial" w:hAnsi="Arial" w:cs="Arial"/>
          <w:iCs/>
          <w:color w:val="000000"/>
          <w:sz w:val="24"/>
          <w:szCs w:val="24"/>
        </w:rPr>
        <w:lastRenderedPageBreak/>
        <w:t>medio en buceo deportivo con escafandra autónoma son las que se relacionan a continuación:</w:t>
      </w:r>
    </w:p>
    <w:p w14:paraId="0B6A6663"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a) Dominar las técnicas para realizar inmersiones utilizando un sistema de buceo deportivo con escafandra autónoma (SBA) y/o un sistema semiautónomo (SBSA), respirando aire o nitrox, hasta una presión máxima de 5 atmósferas para acompañar a un buceador deportivo durante una inmersión e intervenir realizando su rescate en el caso de que un incidente ponga en peligro su vida.</w:t>
      </w:r>
    </w:p>
    <w:p w14:paraId="288EB8C0"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b) Atender al deportista durante las actividades de descubrimiento y conducción de buceo deportivo, motivándole e informándole para orientarlo y tranquilizarlo.</w:t>
      </w:r>
    </w:p>
    <w:p w14:paraId="21FCAD79"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c) Concretar el lugar de inmersión y el itinerario subacuático por donde se va a realizar una actividad de descubrimiento o de conducción de buceo deportivo, de acuerdo con la programación de referencia, los participantes y las condiciones ambientales velando por su seguridad, su satisfacción y la protección del medio ambiente.</w:t>
      </w:r>
    </w:p>
    <w:p w14:paraId="5A0B2777"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d) Establecer los equipos y parejas de buceadores conforme a sus características y al grado de dificultad de una inmersión deportiva desaconsejando su realización en el caso de que no sean los adecuados.</w:t>
      </w:r>
    </w:p>
    <w:p w14:paraId="78F5E5E8"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e) Elegir, preparar y supervisar la disposición y operatividad de los recursos materiales necesarios de equipación, señalización, transporte, comunicación, y resolución de emergencias en la realización de una inmersión deportiva hasta 5 atmósferas de presión conforme a las indicaciones que estipula el programa de referencia, para que se realice dentro de los márgenes de seguridad y cumpliéndose a la legislación vigente.</w:t>
      </w:r>
    </w:p>
    <w:p w14:paraId="6DBF69BB"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f) Realizar la carga de botellas de los equipos autónomos de buceo siguiendo los protocolos de funcionamiento de una instalación de carga y cumpliendo las medidas de seguridad establecidas.</w:t>
      </w:r>
    </w:p>
    <w:p w14:paraId="63480DFD"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g) Supervisar la organización y desarrollo de la inmersión de un grupo de buceadores deportivos que se sumergen hasta una presión de 5 atmósferas, solucionando las contingencias existentes, para conseguir una participación y satisfacción de los buceadores conforme a los objetivos propuestos en la programación de referencia.</w:t>
      </w:r>
    </w:p>
    <w:p w14:paraId="78B0B845"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h) Guiar a un equipo de buceadores deportivos bajo el agua en inmersiones hasta 5 atmósferas de presión siguiendo un itinerario previsto, respetando el medio ambiente e identificando las situaciones que ponen en peligro su seguridad para acudir en su ayuda y si fuera necesario realizar el rescate.</w:t>
      </w:r>
    </w:p>
    <w:p w14:paraId="6A485081"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i) Colaborar e intervenir en la organización de actividades de descubrimiento del buceo deportivo con el objeto de captar, adherir y fidelizar al deportista en la práctica del buceo deportivo con escafandra autónoma.</w:t>
      </w:r>
    </w:p>
    <w:p w14:paraId="44915965"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 xml:space="preserve">j) Supervisar que el deportista progresa con tranquilidad durante el </w:t>
      </w:r>
      <w:r w:rsidRPr="002140FE">
        <w:rPr>
          <w:rFonts w:ascii="Arial" w:hAnsi="Arial" w:cs="Arial"/>
          <w:iCs/>
          <w:color w:val="000000"/>
          <w:sz w:val="24"/>
          <w:szCs w:val="24"/>
        </w:rPr>
        <w:lastRenderedPageBreak/>
        <w:t>desarrollo de una actividad de descubrimiento, vigilando su flotabilidad, ritmo respiratorio y reserva de aire, comprobando que los parámetros de la inmersión estén dentro de los márgenes previstos, respetando el medio ambiente e identificando las situaciones que reducen su comodidad o ponen en peligro su seguridad para corregirlas y si fuera necesario realizar el rescate.</w:t>
      </w:r>
    </w:p>
    <w:p w14:paraId="29704A18"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k) Coordinar la movilización de los recursos humanos y materiales para resolver una situación de emergencia durante el desarrollo de una actividad de descubrimiento o de conducción de buceo deportivo siguiendo los protocolos previstos y, si es necesario, poniendo en marcha el plan de evacuación y alertando a los servicios médicos y de urgencias.</w:t>
      </w:r>
    </w:p>
    <w:p w14:paraId="054155BB"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l) Asistir como primer interviniente en caso de accidente o situación de emergencia.</w:t>
      </w:r>
    </w:p>
    <w:p w14:paraId="4B92BE01"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m) Atender las sugerencias de un grupo de buceadores que participan en una actividad de descubrimiento o conducción, aplicando las técnicas de relaciones públicas establecidas en la programación de referencia en cada situación y tipo de usuario, para satisfacer sus expectativas y reclamaciones.</w:t>
      </w:r>
    </w:p>
    <w:p w14:paraId="4E13AA7D"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n) Transmitir a través del comportamiento ético personal valores vinculados al respeto a los demás, a la conservación del medio ambiente y al respeto y cuidado del propio cuerpo.</w:t>
      </w:r>
    </w:p>
    <w:p w14:paraId="4F9FACE7"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ñ) Mantener el espíritu de responsabilidad individual, esfuerzo personal e innovación en el ámbito de su labor como técnico deportivo.</w:t>
      </w:r>
    </w:p>
    <w:p w14:paraId="40A8B3F1"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o) Mantener la iniciativa y autonomía dentro del trabajo en equipo para el desempeño de sus funciones.</w:t>
      </w:r>
    </w:p>
    <w:p w14:paraId="1FDA409A" w14:textId="77777777" w:rsidR="002140FE" w:rsidRPr="002140FE" w:rsidRDefault="002140FE" w:rsidP="00214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iCs/>
          <w:color w:val="000000"/>
          <w:sz w:val="24"/>
          <w:szCs w:val="24"/>
        </w:rPr>
      </w:pPr>
      <w:r w:rsidRPr="002140FE">
        <w:rPr>
          <w:rFonts w:ascii="Arial" w:hAnsi="Arial" w:cs="Arial"/>
          <w:iCs/>
          <w:color w:val="000000"/>
          <w:sz w:val="24"/>
          <w:szCs w:val="24"/>
        </w:rPr>
        <w:t>p) Analizar las actividades de descubrimiento y conducción en el buceo deportivo, recogiendo y procesando la información necesaria para medir el grado de satisfacción del deportista y los niveles de seguridad para establecer medidas de ajuste y mejora.</w:t>
      </w:r>
    </w:p>
    <w:p w14:paraId="12423495" w14:textId="12ED28FE" w:rsidR="002140FE" w:rsidRPr="002140FE" w:rsidRDefault="002140FE" w:rsidP="00E634D6">
      <w:pPr>
        <w:rPr>
          <w:rFonts w:ascii="Arial" w:hAnsi="Arial" w:cs="Arial"/>
          <w:sz w:val="24"/>
          <w:szCs w:val="24"/>
        </w:rPr>
      </w:pPr>
    </w:p>
    <w:p w14:paraId="2E20B5A5" w14:textId="77777777" w:rsidR="002140FE" w:rsidRDefault="002140FE" w:rsidP="00E634D6">
      <w:pPr>
        <w:rPr>
          <w:rFonts w:ascii="Arial" w:hAnsi="Arial" w:cs="Arial"/>
          <w:b/>
          <w:bCs/>
          <w:sz w:val="24"/>
          <w:szCs w:val="24"/>
        </w:rPr>
      </w:pPr>
    </w:p>
    <w:p w14:paraId="539DAFBB" w14:textId="6E6D7B43" w:rsidR="00A215B4" w:rsidRPr="003737BE" w:rsidRDefault="002140FE" w:rsidP="00E634D6">
      <w:pPr>
        <w:rPr>
          <w:rFonts w:ascii="Arial" w:hAnsi="Arial" w:cs="Arial"/>
          <w:b/>
          <w:bCs/>
          <w:sz w:val="24"/>
          <w:szCs w:val="24"/>
        </w:rPr>
      </w:pPr>
      <w:r>
        <w:rPr>
          <w:rFonts w:ascii="Arial" w:hAnsi="Arial" w:cs="Arial"/>
          <w:b/>
          <w:bCs/>
          <w:sz w:val="24"/>
          <w:szCs w:val="24"/>
        </w:rPr>
        <w:t xml:space="preserve">6. </w:t>
      </w:r>
      <w:r w:rsidR="00A215B4" w:rsidRPr="003737BE">
        <w:rPr>
          <w:rFonts w:ascii="Arial" w:hAnsi="Arial" w:cs="Arial"/>
          <w:b/>
          <w:bCs/>
          <w:sz w:val="24"/>
          <w:szCs w:val="24"/>
        </w:rPr>
        <w:t xml:space="preserve">CONTENIDOS </w:t>
      </w:r>
    </w:p>
    <w:p w14:paraId="2AF1152F"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Signos y síntomas de urgencia. </w:t>
      </w:r>
    </w:p>
    <w:p w14:paraId="3FD6442D"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Valoración del nivel de consciencia. </w:t>
      </w:r>
    </w:p>
    <w:p w14:paraId="66C40D00"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Toma de constantes vitales. </w:t>
      </w:r>
    </w:p>
    <w:p w14:paraId="7D0A14EC"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Protocolos de exploración elementales. </w:t>
      </w:r>
    </w:p>
    <w:p w14:paraId="31FC546C"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Terminología médico-sanitaria en primeros auxilios. </w:t>
      </w:r>
    </w:p>
    <w:p w14:paraId="747C3877"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lastRenderedPageBreak/>
        <w:t xml:space="preserve">- Protocolo de transmisión de la información. </w:t>
      </w:r>
    </w:p>
    <w:p w14:paraId="7B5EB209"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Signos de compromiso vital en adulto, niño o niña y lactante. </w:t>
      </w:r>
    </w:p>
    <w:p w14:paraId="77B3F788" w14:textId="77777777" w:rsidR="00EE30DE" w:rsidRDefault="00A215B4" w:rsidP="00EE30DE">
      <w:pPr>
        <w:spacing w:line="360" w:lineRule="auto"/>
        <w:rPr>
          <w:rFonts w:ascii="Arial" w:hAnsi="Arial" w:cs="Arial"/>
          <w:sz w:val="24"/>
          <w:szCs w:val="24"/>
        </w:rPr>
      </w:pPr>
      <w:r w:rsidRPr="003737BE">
        <w:rPr>
          <w:rFonts w:ascii="Arial" w:hAnsi="Arial" w:cs="Arial"/>
          <w:sz w:val="24"/>
          <w:szCs w:val="24"/>
        </w:rPr>
        <w:t>- Métodos y materiales de protección de la zona.</w:t>
      </w:r>
    </w:p>
    <w:p w14:paraId="4E196C5B" w14:textId="783DD8D2"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xml:space="preserve">- Bases anatomofisiológicas relacionadas con los primeros auxilios: huesos, articulaciones y músculos (concepto, características, clasificación y localización a nivel básico / elemental). </w:t>
      </w:r>
    </w:p>
    <w:p w14:paraId="10495A4D" w14:textId="77777777" w:rsidR="00A215B4" w:rsidRPr="003737BE" w:rsidRDefault="00A215B4" w:rsidP="00EE30DE">
      <w:pPr>
        <w:spacing w:line="360" w:lineRule="auto"/>
        <w:rPr>
          <w:rFonts w:ascii="Arial" w:hAnsi="Arial" w:cs="Arial"/>
          <w:sz w:val="24"/>
          <w:szCs w:val="24"/>
        </w:rPr>
      </w:pPr>
      <w:r w:rsidRPr="003737BE">
        <w:rPr>
          <w:rFonts w:ascii="Arial" w:hAnsi="Arial" w:cs="Arial"/>
          <w:sz w:val="24"/>
          <w:szCs w:val="24"/>
        </w:rPr>
        <w:t>- Valoración básica en lesiones por traumatismos y por agentes físicos, químicos y biológicos.</w:t>
      </w:r>
    </w:p>
    <w:p w14:paraId="34EB068A"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Valoración básica ante patología orgánica de urgencia. </w:t>
      </w:r>
    </w:p>
    <w:p w14:paraId="7A31E532"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Botiquín de primeros auxilios. </w:t>
      </w:r>
    </w:p>
    <w:p w14:paraId="1CCF4E4C"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Aplicación de los primeros auxilios. </w:t>
      </w:r>
    </w:p>
    <w:p w14:paraId="653583E9"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Seguridad en la aplicación de las técnicas utilizadas. </w:t>
      </w:r>
    </w:p>
    <w:p w14:paraId="4AAAFA6E"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Aplicación de procedimientos de inmovilización y movilización. </w:t>
      </w:r>
    </w:p>
    <w:p w14:paraId="321BFFCF"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Control de la permeabilidad de las vías aéreas. </w:t>
      </w:r>
    </w:p>
    <w:p w14:paraId="3D1ADC10"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Resucitación cardiopulmonar básica. </w:t>
      </w:r>
    </w:p>
    <w:p w14:paraId="6CD6E228"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Desfibrilación externa semiautomática (DESA). </w:t>
      </w:r>
    </w:p>
    <w:p w14:paraId="7912C486"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Valoración básica del accidentado. </w:t>
      </w:r>
    </w:p>
    <w:p w14:paraId="06C2EA9B"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Atención inicial en lesiones por agentes físicos (traumatismos, calor o frío, electricidad y radiaciones). </w:t>
      </w:r>
    </w:p>
    <w:p w14:paraId="19D850AF"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Atención inicial en lesiones por agentes químicos y biológicos. </w:t>
      </w:r>
    </w:p>
    <w:p w14:paraId="6E6CE033"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Atención inicial en patología orgánica de urgencia. </w:t>
      </w:r>
    </w:p>
    <w:p w14:paraId="370A499D"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Actuación limitada en el marco de sus competencias. </w:t>
      </w:r>
    </w:p>
    <w:p w14:paraId="2075D864"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Apoyo psicológico a los pacientes. </w:t>
      </w:r>
    </w:p>
    <w:p w14:paraId="3632B000"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Primeros auxilios psicológicos. Comportamiento de la población ante una catástrofe. </w:t>
      </w:r>
    </w:p>
    <w:p w14:paraId="1D7FD4AC"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Estrategias básicas de comunicación. </w:t>
      </w:r>
    </w:p>
    <w:p w14:paraId="65AC5963"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Valoración del papel del primer interviniente. </w:t>
      </w:r>
    </w:p>
    <w:p w14:paraId="0C462177"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lastRenderedPageBreak/>
        <w:t xml:space="preserve">- Técnicas facilitadoras de la comunicación interpersonal. </w:t>
      </w:r>
    </w:p>
    <w:p w14:paraId="05272A94"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Factores que predisponen a la ansiedad en situaciones de accidente o emergencia.</w:t>
      </w:r>
    </w:p>
    <w:p w14:paraId="05C8018F" w14:textId="77777777" w:rsidR="00F64CBA"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Sistemas de emergencias. </w:t>
      </w:r>
    </w:p>
    <w:p w14:paraId="4562946E" w14:textId="4EA0B18B"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Objetivos y límites de los primeros auxilios.</w:t>
      </w:r>
    </w:p>
    <w:p w14:paraId="0E3CB41D" w14:textId="71E51EE4"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Marco legal, responsabilidad y ética profesional. </w:t>
      </w:r>
    </w:p>
    <w:p w14:paraId="7269488B"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Normas y protocolos de seguridad y de autoprotección personal. </w:t>
      </w:r>
    </w:p>
    <w:p w14:paraId="2B152A61" w14:textId="77777777" w:rsidR="00A215B4" w:rsidRPr="003737BE" w:rsidRDefault="00A215B4" w:rsidP="00EE30DE">
      <w:pPr>
        <w:spacing w:line="360" w:lineRule="auto"/>
        <w:jc w:val="both"/>
        <w:rPr>
          <w:rFonts w:ascii="Arial" w:hAnsi="Arial" w:cs="Arial"/>
          <w:sz w:val="24"/>
          <w:szCs w:val="24"/>
        </w:rPr>
      </w:pPr>
      <w:r w:rsidRPr="003737BE">
        <w:rPr>
          <w:rFonts w:ascii="Arial" w:hAnsi="Arial" w:cs="Arial"/>
          <w:sz w:val="24"/>
          <w:szCs w:val="24"/>
        </w:rPr>
        <w:t xml:space="preserve">- Técnicas de primeros auxilios con relación al riesgo del entorno. </w:t>
      </w:r>
    </w:p>
    <w:p w14:paraId="21FA6B73" w14:textId="234E6EF9" w:rsidR="00A215B4" w:rsidRDefault="00A215B4" w:rsidP="00EE30DE">
      <w:pPr>
        <w:spacing w:line="360" w:lineRule="auto"/>
        <w:jc w:val="both"/>
        <w:rPr>
          <w:rFonts w:ascii="Arial" w:hAnsi="Arial" w:cs="Arial"/>
          <w:sz w:val="24"/>
          <w:szCs w:val="24"/>
        </w:rPr>
      </w:pPr>
      <w:r w:rsidRPr="003737BE">
        <w:rPr>
          <w:rFonts w:ascii="Arial" w:hAnsi="Arial" w:cs="Arial"/>
          <w:sz w:val="24"/>
          <w:szCs w:val="24"/>
        </w:rPr>
        <w:t>- Protocolos de alerta.</w:t>
      </w:r>
    </w:p>
    <w:p w14:paraId="13040AA5" w14:textId="77777777" w:rsidR="003737BE" w:rsidRPr="003737BE" w:rsidRDefault="003737BE" w:rsidP="00E634D6">
      <w:pPr>
        <w:rPr>
          <w:rFonts w:ascii="Arial" w:hAnsi="Arial" w:cs="Arial"/>
          <w:sz w:val="24"/>
          <w:szCs w:val="24"/>
        </w:rPr>
      </w:pPr>
    </w:p>
    <w:p w14:paraId="0565CF70" w14:textId="7B49F127" w:rsidR="00A215B4" w:rsidRPr="003737BE" w:rsidRDefault="00A215B4" w:rsidP="00A215B4">
      <w:pPr>
        <w:rPr>
          <w:rFonts w:ascii="Arial" w:hAnsi="Arial" w:cs="Arial"/>
          <w:b/>
          <w:bCs/>
          <w:sz w:val="24"/>
          <w:szCs w:val="24"/>
        </w:rPr>
      </w:pPr>
      <w:r w:rsidRPr="003737BE">
        <w:rPr>
          <w:rFonts w:ascii="Arial" w:hAnsi="Arial" w:cs="Arial"/>
          <w:b/>
          <w:bCs/>
          <w:sz w:val="24"/>
          <w:szCs w:val="24"/>
        </w:rPr>
        <w:t>6. RESULTADOS DE APRENDIZAJE Y CRITERIOS DE EVALUACIÓN</w:t>
      </w:r>
    </w:p>
    <w:p w14:paraId="2DD3A14E" w14:textId="23AA473B" w:rsidR="00A215B4" w:rsidRPr="00F116F8" w:rsidRDefault="00A215B4" w:rsidP="007F24EB">
      <w:pPr>
        <w:pStyle w:val="Prrafodelista"/>
        <w:numPr>
          <w:ilvl w:val="0"/>
          <w:numId w:val="5"/>
        </w:numPr>
        <w:ind w:left="567"/>
        <w:jc w:val="both"/>
        <w:rPr>
          <w:rFonts w:ascii="Arial" w:hAnsi="Arial" w:cs="Arial"/>
          <w:b/>
          <w:bCs/>
          <w:sz w:val="24"/>
          <w:szCs w:val="24"/>
        </w:rPr>
      </w:pPr>
      <w:r w:rsidRPr="00F116F8">
        <w:rPr>
          <w:rFonts w:ascii="Arial" w:hAnsi="Arial" w:cs="Arial"/>
          <w:b/>
          <w:bCs/>
          <w:sz w:val="24"/>
          <w:szCs w:val="24"/>
        </w:rPr>
        <w:t>Realiza una valoración inicial aplicando técnicas de valoración según protocolos establecidos y relacionándolos con los principios de anatomía y fisiología.</w:t>
      </w:r>
    </w:p>
    <w:p w14:paraId="2ADFE7DB" w14:textId="7624D892"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identificado y tomado las constantes vitales.</w:t>
      </w:r>
    </w:p>
    <w:p w14:paraId="6ACE9113" w14:textId="5FCA1617"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 identificado y descrito los protocolos de valoración a seguir en cada caso.</w:t>
      </w:r>
    </w:p>
    <w:p w14:paraId="11A081E9" w14:textId="4B667F3D"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identificado y descrito las lesiones óseas y articulares así como los síntomas y mecanismos de producción.</w:t>
      </w:r>
    </w:p>
    <w:p w14:paraId="55A492CC" w14:textId="21A8C211"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identificado y descrito las lesiones musculares y tendinosas así como los síntomas y mecanismos de producción.</w:t>
      </w:r>
    </w:p>
    <w:p w14:paraId="25A07D12" w14:textId="3D7A8543"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identificado y descrito los diferentes tipos de traumatismos.</w:t>
      </w:r>
    </w:p>
    <w:p w14:paraId="18EAD0AA" w14:textId="35A24D0E"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descrito las bases anatomofisiológicas de los primeros auxilios.</w:t>
      </w:r>
    </w:p>
    <w:p w14:paraId="0353DB49" w14:textId="13AB0C43"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han identificado y descrito las lesiones provocadas por otros agentes externos (frío, calor, agentes químicos y biológicos) así como los síntomas y mecanismos de producción).</w:t>
      </w:r>
    </w:p>
    <w:p w14:paraId="4310249C" w14:textId="52FF17B1" w:rsidR="00A215B4" w:rsidRPr="003737BE" w:rsidRDefault="00A215B4" w:rsidP="007F24EB">
      <w:pPr>
        <w:pStyle w:val="Prrafodelista"/>
        <w:numPr>
          <w:ilvl w:val="0"/>
          <w:numId w:val="6"/>
        </w:numPr>
        <w:ind w:left="1134"/>
        <w:jc w:val="both"/>
        <w:rPr>
          <w:rFonts w:ascii="Arial" w:hAnsi="Arial" w:cs="Arial"/>
          <w:sz w:val="24"/>
          <w:szCs w:val="24"/>
        </w:rPr>
      </w:pPr>
      <w:r w:rsidRPr="003737BE">
        <w:rPr>
          <w:rFonts w:ascii="Arial" w:hAnsi="Arial" w:cs="Arial"/>
          <w:sz w:val="24"/>
          <w:szCs w:val="24"/>
        </w:rPr>
        <w:t>Se ha utilizado la terminología médico sanitaria elemental relacionada con los primeros auxilios.</w:t>
      </w:r>
    </w:p>
    <w:p w14:paraId="5D594B24" w14:textId="36A65483" w:rsidR="00A215B4" w:rsidRPr="003737BE" w:rsidRDefault="00A215B4" w:rsidP="007F24EB">
      <w:pPr>
        <w:pStyle w:val="Prrafodelista"/>
        <w:numPr>
          <w:ilvl w:val="0"/>
          <w:numId w:val="6"/>
        </w:numPr>
        <w:spacing w:after="240"/>
        <w:ind w:left="1134" w:hanging="357"/>
        <w:contextualSpacing w:val="0"/>
        <w:jc w:val="both"/>
        <w:rPr>
          <w:rFonts w:ascii="Arial" w:hAnsi="Arial" w:cs="Arial"/>
          <w:sz w:val="24"/>
          <w:szCs w:val="24"/>
        </w:rPr>
      </w:pPr>
      <w:r w:rsidRPr="003737BE">
        <w:rPr>
          <w:rFonts w:ascii="Arial" w:hAnsi="Arial" w:cs="Arial"/>
          <w:sz w:val="24"/>
          <w:szCs w:val="24"/>
        </w:rPr>
        <w:t>Se ha identificado la secuencia de actuación según el protocolo establecido por el ILCOR (Comité de Coordinación Internacional sobre la Resucitación).</w:t>
      </w:r>
    </w:p>
    <w:p w14:paraId="45A48616" w14:textId="702F7E29" w:rsidR="00A215B4" w:rsidRPr="00F116F8" w:rsidRDefault="00A215B4" w:rsidP="007F24EB">
      <w:pPr>
        <w:pStyle w:val="Prrafodelista"/>
        <w:numPr>
          <w:ilvl w:val="0"/>
          <w:numId w:val="5"/>
        </w:numPr>
        <w:jc w:val="both"/>
        <w:rPr>
          <w:rFonts w:ascii="Arial" w:hAnsi="Arial" w:cs="Arial"/>
          <w:b/>
          <w:bCs/>
          <w:sz w:val="24"/>
          <w:szCs w:val="24"/>
        </w:rPr>
      </w:pPr>
      <w:r w:rsidRPr="00F116F8">
        <w:rPr>
          <w:rFonts w:ascii="Arial" w:hAnsi="Arial" w:cs="Arial"/>
          <w:b/>
          <w:bCs/>
          <w:sz w:val="24"/>
          <w:szCs w:val="24"/>
        </w:rPr>
        <w:t>Aplica las técnicas de primeros auxilios relacionando el tipo de lesión con el protocolo establecido en cada caso.</w:t>
      </w:r>
    </w:p>
    <w:p w14:paraId="53B8C3F2" w14:textId="116C715C" w:rsidR="00A215B4" w:rsidRPr="003737BE" w:rsidRDefault="00A215B4" w:rsidP="007F24EB">
      <w:pPr>
        <w:pStyle w:val="Prrafodelista"/>
        <w:numPr>
          <w:ilvl w:val="1"/>
          <w:numId w:val="5"/>
        </w:numPr>
        <w:ind w:left="1134"/>
        <w:jc w:val="both"/>
        <w:rPr>
          <w:rFonts w:ascii="Arial" w:hAnsi="Arial" w:cs="Arial"/>
          <w:sz w:val="24"/>
          <w:szCs w:val="24"/>
        </w:rPr>
      </w:pPr>
      <w:r w:rsidRPr="003737BE">
        <w:rPr>
          <w:rFonts w:ascii="Arial" w:hAnsi="Arial" w:cs="Arial"/>
          <w:sz w:val="24"/>
          <w:szCs w:val="24"/>
        </w:rPr>
        <w:t>Se ha aplicado técnicas de primeros auxilios adecuadas a los diferentes tipos de lesión.</w:t>
      </w:r>
    </w:p>
    <w:p w14:paraId="7241FF77" w14:textId="39FB06F6" w:rsidR="00A215B4" w:rsidRPr="003737BE" w:rsidRDefault="00A215B4" w:rsidP="007F24EB">
      <w:pPr>
        <w:pStyle w:val="Prrafodelista"/>
        <w:numPr>
          <w:ilvl w:val="1"/>
          <w:numId w:val="5"/>
        </w:numPr>
        <w:ind w:left="1134"/>
        <w:jc w:val="both"/>
        <w:rPr>
          <w:rFonts w:ascii="Arial" w:hAnsi="Arial" w:cs="Arial"/>
          <w:sz w:val="24"/>
          <w:szCs w:val="24"/>
        </w:rPr>
      </w:pPr>
      <w:r w:rsidRPr="003737BE">
        <w:rPr>
          <w:rFonts w:ascii="Arial" w:hAnsi="Arial" w:cs="Arial"/>
          <w:sz w:val="24"/>
          <w:szCs w:val="24"/>
        </w:rPr>
        <w:t>Se han identificado y descrito los protocolos de primeros auxilios e inmovilización a seguir según la lesión.</w:t>
      </w:r>
    </w:p>
    <w:p w14:paraId="68F26F4A" w14:textId="3662BD33" w:rsidR="00A215B4" w:rsidRPr="003737BE" w:rsidRDefault="00A215B4" w:rsidP="007F24EB">
      <w:pPr>
        <w:pStyle w:val="Prrafodelista"/>
        <w:numPr>
          <w:ilvl w:val="1"/>
          <w:numId w:val="5"/>
        </w:numPr>
        <w:ind w:left="1134"/>
        <w:jc w:val="both"/>
        <w:rPr>
          <w:rFonts w:ascii="Arial" w:hAnsi="Arial" w:cs="Arial"/>
          <w:sz w:val="24"/>
          <w:szCs w:val="24"/>
        </w:rPr>
      </w:pPr>
      <w:r w:rsidRPr="003737BE">
        <w:rPr>
          <w:rFonts w:ascii="Arial" w:hAnsi="Arial" w:cs="Arial"/>
          <w:sz w:val="24"/>
          <w:szCs w:val="24"/>
        </w:rPr>
        <w:lastRenderedPageBreak/>
        <w:t>Se han identificado los medios materiales de aplicación de primeros auxilios (botiquín y otros).</w:t>
      </w:r>
    </w:p>
    <w:p w14:paraId="37A45BD9" w14:textId="15136F44" w:rsidR="00A215B4" w:rsidRPr="003737BE" w:rsidRDefault="00A215B4" w:rsidP="007F24EB">
      <w:pPr>
        <w:pStyle w:val="Prrafodelista"/>
        <w:numPr>
          <w:ilvl w:val="1"/>
          <w:numId w:val="5"/>
        </w:numPr>
        <w:ind w:left="1134"/>
        <w:jc w:val="both"/>
        <w:rPr>
          <w:rFonts w:ascii="Arial" w:hAnsi="Arial" w:cs="Arial"/>
          <w:sz w:val="24"/>
          <w:szCs w:val="24"/>
        </w:rPr>
      </w:pPr>
      <w:r w:rsidRPr="003737BE">
        <w:rPr>
          <w:rFonts w:ascii="Arial" w:hAnsi="Arial" w:cs="Arial"/>
          <w:sz w:val="24"/>
          <w:szCs w:val="24"/>
        </w:rPr>
        <w:t>Se han descrito las repercusiones de una incorrecta aplicación de las técnicas de primeros auxilios y del traslado de la persona accidentada.</w:t>
      </w:r>
    </w:p>
    <w:p w14:paraId="3764783D" w14:textId="234DAA05" w:rsidR="00A215B4" w:rsidRPr="003737BE" w:rsidRDefault="00A215B4" w:rsidP="007F24EB">
      <w:pPr>
        <w:pStyle w:val="Prrafodelista"/>
        <w:numPr>
          <w:ilvl w:val="1"/>
          <w:numId w:val="5"/>
        </w:numPr>
        <w:spacing w:after="240"/>
        <w:ind w:left="1134" w:hanging="357"/>
        <w:contextualSpacing w:val="0"/>
        <w:jc w:val="both"/>
        <w:rPr>
          <w:rFonts w:ascii="Arial" w:hAnsi="Arial" w:cs="Arial"/>
          <w:sz w:val="24"/>
          <w:szCs w:val="24"/>
        </w:rPr>
      </w:pPr>
      <w:r w:rsidRPr="003737BE">
        <w:rPr>
          <w:rFonts w:ascii="Arial" w:hAnsi="Arial" w:cs="Arial"/>
          <w:sz w:val="24"/>
          <w:szCs w:val="24"/>
        </w:rPr>
        <w:t>Se han aplicado técnicas de inmovilización para el traslado de la persona accidentada.</w:t>
      </w:r>
    </w:p>
    <w:p w14:paraId="24657EEC" w14:textId="79373061" w:rsidR="00A215B4" w:rsidRPr="00F116F8" w:rsidRDefault="00A215B4" w:rsidP="007F24EB">
      <w:pPr>
        <w:pStyle w:val="Prrafodelista"/>
        <w:numPr>
          <w:ilvl w:val="0"/>
          <w:numId w:val="5"/>
        </w:numPr>
        <w:jc w:val="both"/>
        <w:rPr>
          <w:rFonts w:ascii="Arial" w:hAnsi="Arial" w:cs="Arial"/>
          <w:b/>
          <w:bCs/>
          <w:sz w:val="24"/>
          <w:szCs w:val="24"/>
        </w:rPr>
      </w:pPr>
      <w:r w:rsidRPr="00F116F8">
        <w:rPr>
          <w:rFonts w:ascii="Arial" w:hAnsi="Arial" w:cs="Arial"/>
          <w:b/>
          <w:bCs/>
          <w:sz w:val="24"/>
          <w:szCs w:val="24"/>
        </w:rPr>
        <w:t>Aplica técnicas de soporte vital identificando su instrumentación y describiendo sus fases según el protocolo básico establecido.</w:t>
      </w:r>
    </w:p>
    <w:p w14:paraId="64C2F781" w14:textId="79B4D66C" w:rsidR="00A215B4" w:rsidRPr="003737BE" w:rsidRDefault="00A215B4" w:rsidP="007F24EB">
      <w:pPr>
        <w:pStyle w:val="Prrafodelista"/>
        <w:numPr>
          <w:ilvl w:val="1"/>
          <w:numId w:val="5"/>
        </w:numPr>
        <w:jc w:val="both"/>
        <w:rPr>
          <w:rFonts w:ascii="Arial" w:hAnsi="Arial" w:cs="Arial"/>
          <w:sz w:val="24"/>
          <w:szCs w:val="24"/>
        </w:rPr>
      </w:pPr>
      <w:r w:rsidRPr="003737BE">
        <w:rPr>
          <w:rFonts w:ascii="Arial" w:hAnsi="Arial" w:cs="Arial"/>
          <w:sz w:val="24"/>
          <w:szCs w:val="24"/>
        </w:rPr>
        <w:t>Se ha detallado la instrumentación básica para el soporte vital reconociendo sus partes y mecanismos de funcionamiento.</w:t>
      </w:r>
    </w:p>
    <w:p w14:paraId="269DEC8D" w14:textId="3162660C"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descrito los fundamentos de resucitación cardiopulmonar básica.</w:t>
      </w:r>
    </w:p>
    <w:p w14:paraId="1388AB27" w14:textId="1B508E6F"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aplicado técnicas de apertura de las vías aéreas.</w:t>
      </w:r>
    </w:p>
    <w:p w14:paraId="7D1AA70B" w14:textId="5EB39BC4"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aplicado técnicas de soporte ventilatorio.</w:t>
      </w:r>
    </w:p>
    <w:p w14:paraId="028753D3" w14:textId="64598DA7"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aplicado técnicas de soporte circulatorio.</w:t>
      </w:r>
    </w:p>
    <w:p w14:paraId="1CA77ED3" w14:textId="37149E4D"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realizado desfibrilación externa semiautomática (DESA).</w:t>
      </w:r>
    </w:p>
    <w:p w14:paraId="60B92ED5" w14:textId="66D0BFF1"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aplicado medidas de post-reanimación.</w:t>
      </w:r>
    </w:p>
    <w:p w14:paraId="3B468B7A" w14:textId="0A182DBF"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reconocido aquellas situaciones en las que se desaconseja la intervención y posterior evacuación detallando sus características.</w:t>
      </w:r>
    </w:p>
    <w:p w14:paraId="1C61A8F4" w14:textId="3880C0CC" w:rsidR="00A215B4" w:rsidRPr="003737BE" w:rsidRDefault="00A215B4" w:rsidP="007F24EB">
      <w:pPr>
        <w:pStyle w:val="Prrafodelista"/>
        <w:numPr>
          <w:ilvl w:val="1"/>
          <w:numId w:val="5"/>
        </w:numPr>
        <w:spacing w:after="240"/>
        <w:ind w:left="1066" w:hanging="357"/>
        <w:contextualSpacing w:val="0"/>
        <w:rPr>
          <w:rFonts w:ascii="Arial" w:hAnsi="Arial" w:cs="Arial"/>
          <w:sz w:val="24"/>
          <w:szCs w:val="24"/>
        </w:rPr>
      </w:pPr>
      <w:r w:rsidRPr="003737BE">
        <w:rPr>
          <w:rFonts w:ascii="Arial" w:hAnsi="Arial" w:cs="Arial"/>
          <w:sz w:val="24"/>
          <w:szCs w:val="24"/>
        </w:rPr>
        <w:t>Se ha valorado la importancia de aplicar con precisión los protocolos establecidos.</w:t>
      </w:r>
    </w:p>
    <w:p w14:paraId="699B661D" w14:textId="14D8E445" w:rsidR="00A215B4" w:rsidRPr="00F116F8" w:rsidRDefault="00A215B4" w:rsidP="00F116F8">
      <w:pPr>
        <w:pStyle w:val="Prrafodelista"/>
        <w:numPr>
          <w:ilvl w:val="0"/>
          <w:numId w:val="5"/>
        </w:numPr>
        <w:jc w:val="both"/>
        <w:rPr>
          <w:rFonts w:ascii="Arial" w:hAnsi="Arial" w:cs="Arial"/>
          <w:b/>
          <w:bCs/>
          <w:sz w:val="24"/>
          <w:szCs w:val="24"/>
        </w:rPr>
      </w:pPr>
      <w:r w:rsidRPr="00F116F8">
        <w:rPr>
          <w:rFonts w:ascii="Arial" w:hAnsi="Arial" w:cs="Arial"/>
          <w:b/>
          <w:bCs/>
          <w:sz w:val="24"/>
          <w:szCs w:val="24"/>
        </w:rPr>
        <w:t>Aplica técnicas de autocontrol y de apoyo psicológico a la persona accidentada y acompañantes, describiendo y aplicando las estrategias de comunicación más adecuadas.</w:t>
      </w:r>
    </w:p>
    <w:p w14:paraId="09A95FB3" w14:textId="165E9A6C"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descrito y aplicado técnicas básicas de apoyo psicológico.</w:t>
      </w:r>
    </w:p>
    <w:p w14:paraId="41C8FE7D" w14:textId="1F7CDD2E"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descrito y aplicado técnicas básicas de autocontrol.</w:t>
      </w:r>
    </w:p>
    <w:p w14:paraId="56D7DE8C" w14:textId="53DFE2D9"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aplicado estrategias básicas de comunicación en situaciones de prestación de primeros auxilios.</w:t>
      </w:r>
    </w:p>
    <w:p w14:paraId="3281723C" w14:textId="33913B80"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descrito los posibles estados emocionales de los accidentados.</w:t>
      </w:r>
    </w:p>
    <w:p w14:paraId="2B082551" w14:textId="0CD87F77"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valorado la importancia de autocontrolarse ante situaciones de estrés.</w:t>
      </w:r>
    </w:p>
    <w:p w14:paraId="728C4CC5" w14:textId="63736E3D"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descrito los factores que predisponen a la ansiedad en situaciones de accidente o emergencias.</w:t>
      </w:r>
    </w:p>
    <w:p w14:paraId="0B6A1230" w14:textId="319C2FD9" w:rsidR="00A215B4" w:rsidRPr="003737BE" w:rsidRDefault="00A215B4" w:rsidP="007F24EB">
      <w:pPr>
        <w:pStyle w:val="Prrafodelista"/>
        <w:numPr>
          <w:ilvl w:val="1"/>
          <w:numId w:val="5"/>
        </w:numPr>
        <w:spacing w:after="240"/>
        <w:ind w:left="1066" w:hanging="357"/>
        <w:contextualSpacing w:val="0"/>
        <w:rPr>
          <w:rFonts w:ascii="Arial" w:hAnsi="Arial" w:cs="Arial"/>
          <w:sz w:val="24"/>
          <w:szCs w:val="24"/>
        </w:rPr>
      </w:pPr>
      <w:r w:rsidRPr="003737BE">
        <w:rPr>
          <w:rFonts w:ascii="Arial" w:hAnsi="Arial" w:cs="Arial"/>
          <w:sz w:val="24"/>
          <w:szCs w:val="24"/>
        </w:rPr>
        <w:t>Se han descrito y aplicado técnicas a emplear para controlar situaciones de tensión ambiental.</w:t>
      </w:r>
    </w:p>
    <w:p w14:paraId="7F486F36" w14:textId="3CF012D2" w:rsidR="00A215B4" w:rsidRPr="00F116F8" w:rsidRDefault="00A215B4" w:rsidP="00F116F8">
      <w:pPr>
        <w:pStyle w:val="Prrafodelista"/>
        <w:numPr>
          <w:ilvl w:val="0"/>
          <w:numId w:val="5"/>
        </w:numPr>
        <w:jc w:val="both"/>
        <w:rPr>
          <w:rFonts w:ascii="Arial" w:hAnsi="Arial" w:cs="Arial"/>
          <w:b/>
          <w:bCs/>
          <w:sz w:val="24"/>
          <w:szCs w:val="24"/>
        </w:rPr>
      </w:pPr>
      <w:r w:rsidRPr="00F116F8">
        <w:rPr>
          <w:rFonts w:ascii="Arial" w:hAnsi="Arial" w:cs="Arial"/>
          <w:b/>
          <w:bCs/>
          <w:sz w:val="24"/>
          <w:szCs w:val="24"/>
        </w:rPr>
        <w:t>Aplica técnicas para el control del entorno relacionándolo con los protocolos establecidos y la organización del sistema de emergencias.</w:t>
      </w:r>
    </w:p>
    <w:p w14:paraId="18DF582A" w14:textId="56562AC2"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determinado las distintas técnicas que se pueden utilizar cuanto el entorno genera determinados niveles de riesgo.</w:t>
      </w:r>
    </w:p>
    <w:p w14:paraId="4B460C50" w14:textId="4CCEC1D0"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descrito los protocolos de actuación oportunos para establecer un entorno seguro y emocionalmente estable.</w:t>
      </w:r>
    </w:p>
    <w:p w14:paraId="595336B9" w14:textId="6FCD5A75"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determinado las distintas técnicas a utilizar en relación al riesgo del entorno.</w:t>
      </w:r>
    </w:p>
    <w:p w14:paraId="686732FE" w14:textId="4B3E6C0A"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lastRenderedPageBreak/>
        <w:t>Se han aplicado normas y protocolos de seguridad y de autoprotección personal.</w:t>
      </w:r>
    </w:p>
    <w:p w14:paraId="5A1C27AB" w14:textId="4F5528C8" w:rsidR="00A215B4" w:rsidRPr="003737BE"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han definido los conceptos de urgencia, emergencia y catástrofe.</w:t>
      </w:r>
    </w:p>
    <w:p w14:paraId="052AAC75" w14:textId="6C0E16B1" w:rsidR="00A215B4" w:rsidRDefault="00A215B4" w:rsidP="00A215B4">
      <w:pPr>
        <w:pStyle w:val="Prrafodelista"/>
        <w:numPr>
          <w:ilvl w:val="1"/>
          <w:numId w:val="5"/>
        </w:numPr>
        <w:rPr>
          <w:rFonts w:ascii="Arial" w:hAnsi="Arial" w:cs="Arial"/>
          <w:sz w:val="24"/>
          <w:szCs w:val="24"/>
        </w:rPr>
      </w:pPr>
      <w:r w:rsidRPr="003737BE">
        <w:rPr>
          <w:rFonts w:ascii="Arial" w:hAnsi="Arial" w:cs="Arial"/>
          <w:sz w:val="24"/>
          <w:szCs w:val="24"/>
        </w:rPr>
        <w:t>Se ha descrito la organización de los sistemas de emergencia.</w:t>
      </w:r>
    </w:p>
    <w:p w14:paraId="7389675A" w14:textId="77777777" w:rsidR="003737BE" w:rsidRPr="003737BE" w:rsidRDefault="003737BE" w:rsidP="003737BE">
      <w:pPr>
        <w:pStyle w:val="Prrafodelista"/>
        <w:ind w:left="1070"/>
        <w:rPr>
          <w:rFonts w:ascii="Arial" w:hAnsi="Arial" w:cs="Arial"/>
          <w:sz w:val="24"/>
          <w:szCs w:val="24"/>
        </w:rPr>
      </w:pPr>
    </w:p>
    <w:p w14:paraId="5DFF9E64" w14:textId="77777777" w:rsidR="00C645CA" w:rsidRDefault="00C645CA" w:rsidP="00E634D6">
      <w:pPr>
        <w:rPr>
          <w:rFonts w:ascii="Arial" w:hAnsi="Arial" w:cs="Arial"/>
          <w:b/>
          <w:bCs/>
          <w:sz w:val="24"/>
          <w:szCs w:val="24"/>
        </w:rPr>
      </w:pPr>
    </w:p>
    <w:p w14:paraId="7F4F9824" w14:textId="77777777" w:rsidR="00C645CA" w:rsidRDefault="00C645CA" w:rsidP="00E634D6">
      <w:pPr>
        <w:rPr>
          <w:rFonts w:ascii="Arial" w:hAnsi="Arial" w:cs="Arial"/>
          <w:b/>
          <w:bCs/>
          <w:sz w:val="24"/>
          <w:szCs w:val="24"/>
        </w:rPr>
      </w:pPr>
    </w:p>
    <w:p w14:paraId="5C3476D4" w14:textId="326C4995" w:rsidR="00923A0D" w:rsidRPr="003737BE" w:rsidRDefault="00923A0D" w:rsidP="00E634D6">
      <w:pPr>
        <w:rPr>
          <w:rFonts w:ascii="Arial" w:hAnsi="Arial" w:cs="Arial"/>
          <w:b/>
          <w:bCs/>
          <w:sz w:val="24"/>
          <w:szCs w:val="24"/>
        </w:rPr>
      </w:pPr>
      <w:r w:rsidRPr="003737BE">
        <w:rPr>
          <w:rFonts w:ascii="Arial" w:hAnsi="Arial" w:cs="Arial"/>
          <w:b/>
          <w:bCs/>
          <w:sz w:val="24"/>
          <w:szCs w:val="24"/>
        </w:rPr>
        <w:t xml:space="preserve">7. ESTRATEGIAS METODOLÓGICAS </w:t>
      </w:r>
    </w:p>
    <w:p w14:paraId="276CA476" w14:textId="7E946E2E" w:rsidR="003737BE" w:rsidRDefault="00923A0D" w:rsidP="007F24EB">
      <w:pPr>
        <w:spacing w:line="360" w:lineRule="auto"/>
        <w:jc w:val="both"/>
        <w:rPr>
          <w:rFonts w:ascii="Arial" w:hAnsi="Arial" w:cs="Arial"/>
          <w:sz w:val="24"/>
          <w:szCs w:val="24"/>
        </w:rPr>
      </w:pPr>
      <w:r w:rsidRPr="003737BE">
        <w:rPr>
          <w:rFonts w:ascii="Arial" w:hAnsi="Arial" w:cs="Arial"/>
          <w:sz w:val="24"/>
          <w:szCs w:val="24"/>
        </w:rPr>
        <w:t>Crear escenarios de simulacros de emergencia, proporcionar situaciones problema, retos, trabajos en equipo con el fin de estimular al alumnado a intervenir activamente en la enseñanza, mediante el desarrollo y aplicación de metodologías activas como el aprendizaje experiencial.</w:t>
      </w:r>
    </w:p>
    <w:p w14:paraId="1F53C736" w14:textId="77777777" w:rsidR="003737BE" w:rsidRPr="003737BE" w:rsidRDefault="003737BE" w:rsidP="00E634D6">
      <w:pPr>
        <w:rPr>
          <w:rFonts w:ascii="Arial" w:hAnsi="Arial" w:cs="Arial"/>
          <w:sz w:val="24"/>
          <w:szCs w:val="24"/>
        </w:rPr>
      </w:pPr>
    </w:p>
    <w:p w14:paraId="0DBD2710" w14:textId="0F6D91CE" w:rsidR="00F64CBA" w:rsidRPr="003737BE" w:rsidRDefault="00F64CBA" w:rsidP="00E634D6">
      <w:pPr>
        <w:rPr>
          <w:rFonts w:ascii="Arial" w:hAnsi="Arial" w:cs="Arial"/>
          <w:b/>
          <w:bCs/>
          <w:sz w:val="24"/>
          <w:szCs w:val="24"/>
        </w:rPr>
      </w:pPr>
      <w:r w:rsidRPr="003737BE">
        <w:rPr>
          <w:rFonts w:ascii="Arial" w:hAnsi="Arial" w:cs="Arial"/>
          <w:b/>
          <w:bCs/>
          <w:sz w:val="24"/>
          <w:szCs w:val="24"/>
        </w:rPr>
        <w:t>8. SECUENCIACIÓN DE LAS UNIDADES DE TRABAJO</w:t>
      </w:r>
    </w:p>
    <w:p w14:paraId="797F412F" w14:textId="50CEEC4E" w:rsidR="00F64CBA" w:rsidRPr="003737BE" w:rsidRDefault="00F64CBA" w:rsidP="007F24EB">
      <w:pPr>
        <w:spacing w:line="360" w:lineRule="auto"/>
        <w:jc w:val="both"/>
        <w:rPr>
          <w:rFonts w:ascii="Arial" w:hAnsi="Arial" w:cs="Arial"/>
          <w:sz w:val="24"/>
          <w:szCs w:val="24"/>
        </w:rPr>
      </w:pPr>
      <w:r w:rsidRPr="003737BE">
        <w:rPr>
          <w:rFonts w:ascii="Arial" w:hAnsi="Arial" w:cs="Arial"/>
          <w:sz w:val="24"/>
          <w:szCs w:val="24"/>
        </w:rPr>
        <w:t xml:space="preserve">Para llevar a cabo el proceso de enseñanza-aprendizaje de los diferentes contenidos planteados, estos se distribuirán en unidades de trabajo, ordenadas de menor a mayor nivel de complejidad. </w:t>
      </w:r>
    </w:p>
    <w:tbl>
      <w:tblPr>
        <w:tblStyle w:val="Tablaconcuadrcula"/>
        <w:tblW w:w="8784" w:type="dxa"/>
        <w:tblLook w:val="04A0" w:firstRow="1" w:lastRow="0" w:firstColumn="1" w:lastColumn="0" w:noHBand="0" w:noVBand="1"/>
      </w:tblPr>
      <w:tblGrid>
        <w:gridCol w:w="7366"/>
        <w:gridCol w:w="1418"/>
      </w:tblGrid>
      <w:tr w:rsidR="00F64CBA" w:rsidRPr="003737BE" w14:paraId="1FF24581" w14:textId="77777777" w:rsidTr="00F64CBA">
        <w:tc>
          <w:tcPr>
            <w:tcW w:w="7366" w:type="dxa"/>
          </w:tcPr>
          <w:p w14:paraId="6DC035FC" w14:textId="37D604DD" w:rsidR="00F64CBA" w:rsidRPr="003737BE" w:rsidRDefault="00F64CBA" w:rsidP="00F64CBA">
            <w:pPr>
              <w:jc w:val="center"/>
              <w:rPr>
                <w:rFonts w:ascii="Arial" w:hAnsi="Arial" w:cs="Arial"/>
                <w:b/>
                <w:bCs/>
                <w:sz w:val="24"/>
                <w:szCs w:val="24"/>
              </w:rPr>
            </w:pPr>
            <w:r w:rsidRPr="003737BE">
              <w:rPr>
                <w:rFonts w:ascii="Arial" w:hAnsi="Arial" w:cs="Arial"/>
                <w:b/>
                <w:bCs/>
                <w:sz w:val="24"/>
                <w:szCs w:val="24"/>
              </w:rPr>
              <w:t>UNIDAD DE TRABAJO</w:t>
            </w:r>
          </w:p>
        </w:tc>
        <w:tc>
          <w:tcPr>
            <w:tcW w:w="1418" w:type="dxa"/>
          </w:tcPr>
          <w:p w14:paraId="01E3EC70" w14:textId="088F7620" w:rsidR="00F64CBA" w:rsidRPr="003737BE" w:rsidRDefault="00F64CBA" w:rsidP="00F64CBA">
            <w:pPr>
              <w:jc w:val="center"/>
              <w:rPr>
                <w:rFonts w:ascii="Arial" w:hAnsi="Arial" w:cs="Arial"/>
                <w:b/>
                <w:bCs/>
                <w:sz w:val="24"/>
                <w:szCs w:val="24"/>
              </w:rPr>
            </w:pPr>
            <w:r w:rsidRPr="003737BE">
              <w:rPr>
                <w:rFonts w:ascii="Arial" w:hAnsi="Arial" w:cs="Arial"/>
                <w:b/>
                <w:bCs/>
                <w:sz w:val="24"/>
                <w:szCs w:val="24"/>
              </w:rPr>
              <w:t>Nº HORAS</w:t>
            </w:r>
          </w:p>
        </w:tc>
      </w:tr>
      <w:tr w:rsidR="00F64CBA" w:rsidRPr="003737BE" w14:paraId="42E960CF" w14:textId="77777777" w:rsidTr="00F64CBA">
        <w:tc>
          <w:tcPr>
            <w:tcW w:w="7366" w:type="dxa"/>
          </w:tcPr>
          <w:p w14:paraId="2C611DEA" w14:textId="6533530F" w:rsidR="00F64CBA" w:rsidRPr="003737BE" w:rsidRDefault="00F64CBA" w:rsidP="00E634D6">
            <w:pPr>
              <w:rPr>
                <w:rFonts w:ascii="Arial" w:hAnsi="Arial" w:cs="Arial"/>
                <w:sz w:val="24"/>
                <w:szCs w:val="24"/>
              </w:rPr>
            </w:pPr>
            <w:r w:rsidRPr="003737BE">
              <w:rPr>
                <w:rFonts w:ascii="Arial" w:hAnsi="Arial" w:cs="Arial"/>
                <w:sz w:val="24"/>
                <w:szCs w:val="24"/>
              </w:rPr>
              <w:t>UT1. VALORACIÓN INICIAL DE LA ASISTENCIA EN UNA URGENCIA</w:t>
            </w:r>
          </w:p>
        </w:tc>
        <w:tc>
          <w:tcPr>
            <w:tcW w:w="1418" w:type="dxa"/>
          </w:tcPr>
          <w:p w14:paraId="24C55F65" w14:textId="2C6FCAB0" w:rsidR="00F64CBA" w:rsidRPr="003737BE" w:rsidRDefault="000201E7" w:rsidP="00E634D6">
            <w:pPr>
              <w:rPr>
                <w:rFonts w:ascii="Arial" w:hAnsi="Arial" w:cs="Arial"/>
                <w:sz w:val="24"/>
                <w:szCs w:val="24"/>
              </w:rPr>
            </w:pPr>
            <w:r w:rsidRPr="003737BE">
              <w:rPr>
                <w:rFonts w:ascii="Arial" w:hAnsi="Arial" w:cs="Arial"/>
                <w:sz w:val="24"/>
                <w:szCs w:val="24"/>
              </w:rPr>
              <w:t>9</w:t>
            </w:r>
          </w:p>
        </w:tc>
      </w:tr>
      <w:tr w:rsidR="00F64CBA" w:rsidRPr="003737BE" w14:paraId="453E861F" w14:textId="77777777" w:rsidTr="00F64CBA">
        <w:tc>
          <w:tcPr>
            <w:tcW w:w="7366" w:type="dxa"/>
          </w:tcPr>
          <w:p w14:paraId="0E33CB1B" w14:textId="79FC65F5" w:rsidR="00F64CBA" w:rsidRPr="003737BE" w:rsidRDefault="00F64CBA" w:rsidP="00E634D6">
            <w:pPr>
              <w:rPr>
                <w:rFonts w:ascii="Arial" w:hAnsi="Arial" w:cs="Arial"/>
                <w:sz w:val="24"/>
                <w:szCs w:val="24"/>
              </w:rPr>
            </w:pPr>
            <w:r w:rsidRPr="003737BE">
              <w:rPr>
                <w:rFonts w:ascii="Arial" w:hAnsi="Arial" w:cs="Arial"/>
                <w:sz w:val="24"/>
                <w:szCs w:val="24"/>
              </w:rPr>
              <w:t>UT2. APLICACIÓN DE TÉCNICAS DE SOPORTE VITAL BÁSICO</w:t>
            </w:r>
          </w:p>
        </w:tc>
        <w:tc>
          <w:tcPr>
            <w:tcW w:w="1418" w:type="dxa"/>
          </w:tcPr>
          <w:p w14:paraId="74037F7B" w14:textId="62B23B9B" w:rsidR="00F64CBA" w:rsidRPr="003737BE" w:rsidRDefault="00F64CBA" w:rsidP="00E634D6">
            <w:pPr>
              <w:rPr>
                <w:rFonts w:ascii="Arial" w:hAnsi="Arial" w:cs="Arial"/>
                <w:sz w:val="24"/>
                <w:szCs w:val="24"/>
              </w:rPr>
            </w:pPr>
            <w:r w:rsidRPr="003737BE">
              <w:rPr>
                <w:rFonts w:ascii="Arial" w:hAnsi="Arial" w:cs="Arial"/>
                <w:sz w:val="24"/>
                <w:szCs w:val="24"/>
              </w:rPr>
              <w:t>1</w:t>
            </w:r>
            <w:r w:rsidR="001B052F" w:rsidRPr="003737BE">
              <w:rPr>
                <w:rFonts w:ascii="Arial" w:hAnsi="Arial" w:cs="Arial"/>
                <w:sz w:val="24"/>
                <w:szCs w:val="24"/>
              </w:rPr>
              <w:t>2</w:t>
            </w:r>
          </w:p>
        </w:tc>
      </w:tr>
      <w:tr w:rsidR="00F64CBA" w:rsidRPr="003737BE" w14:paraId="4B3810FB" w14:textId="77777777" w:rsidTr="00F64CBA">
        <w:tc>
          <w:tcPr>
            <w:tcW w:w="7366" w:type="dxa"/>
          </w:tcPr>
          <w:p w14:paraId="0AAC3798" w14:textId="75020D63" w:rsidR="00F64CBA" w:rsidRPr="003737BE" w:rsidRDefault="00F64CBA" w:rsidP="00E634D6">
            <w:pPr>
              <w:rPr>
                <w:rFonts w:ascii="Arial" w:hAnsi="Arial" w:cs="Arial"/>
                <w:sz w:val="24"/>
                <w:szCs w:val="24"/>
              </w:rPr>
            </w:pPr>
            <w:r w:rsidRPr="003737BE">
              <w:rPr>
                <w:rFonts w:ascii="Arial" w:hAnsi="Arial" w:cs="Arial"/>
                <w:sz w:val="24"/>
                <w:szCs w:val="24"/>
              </w:rPr>
              <w:t>UT3. ATENCIÓN A TRAUMATISMOS Y PATOLOGÍAS ORGÁNICAS DE URGENCIA</w:t>
            </w:r>
          </w:p>
        </w:tc>
        <w:tc>
          <w:tcPr>
            <w:tcW w:w="1418" w:type="dxa"/>
          </w:tcPr>
          <w:p w14:paraId="0BDD7E04" w14:textId="6C3279B0" w:rsidR="00F64CBA" w:rsidRPr="003737BE" w:rsidRDefault="000201E7" w:rsidP="00E634D6">
            <w:pPr>
              <w:rPr>
                <w:rFonts w:ascii="Arial" w:hAnsi="Arial" w:cs="Arial"/>
                <w:sz w:val="24"/>
                <w:szCs w:val="24"/>
              </w:rPr>
            </w:pPr>
            <w:r w:rsidRPr="003737BE">
              <w:rPr>
                <w:rFonts w:ascii="Arial" w:hAnsi="Arial" w:cs="Arial"/>
                <w:sz w:val="24"/>
                <w:szCs w:val="24"/>
              </w:rPr>
              <w:t>9</w:t>
            </w:r>
          </w:p>
        </w:tc>
      </w:tr>
    </w:tbl>
    <w:p w14:paraId="7C5ED06D" w14:textId="77777777" w:rsidR="003737BE" w:rsidRPr="003737BE" w:rsidRDefault="003737BE" w:rsidP="00E634D6">
      <w:pPr>
        <w:rPr>
          <w:rFonts w:ascii="Arial" w:hAnsi="Arial" w:cs="Arial"/>
          <w:sz w:val="24"/>
          <w:szCs w:val="24"/>
        </w:rPr>
      </w:pPr>
    </w:p>
    <w:p w14:paraId="3E29543D" w14:textId="794EECFD" w:rsidR="001B052F" w:rsidRDefault="001B052F" w:rsidP="00E634D6">
      <w:pPr>
        <w:rPr>
          <w:rFonts w:ascii="Arial" w:hAnsi="Arial" w:cs="Arial"/>
          <w:sz w:val="24"/>
          <w:szCs w:val="24"/>
        </w:rPr>
      </w:pPr>
      <w:r w:rsidRPr="003737BE">
        <w:rPr>
          <w:rFonts w:ascii="Arial" w:hAnsi="Arial" w:cs="Arial"/>
          <w:sz w:val="24"/>
          <w:szCs w:val="24"/>
        </w:rPr>
        <w:t>Las diferentes UT se secuenciarán atendiendo a la siguiente temporalización:</w:t>
      </w:r>
    </w:p>
    <w:p w14:paraId="63E6AB81" w14:textId="77777777" w:rsidR="003737BE" w:rsidRPr="003737BE" w:rsidRDefault="003737BE" w:rsidP="00E634D6">
      <w:pPr>
        <w:rPr>
          <w:rFonts w:ascii="Arial" w:hAnsi="Arial" w:cs="Arial"/>
          <w:sz w:val="24"/>
          <w:szCs w:val="24"/>
        </w:rPr>
      </w:pPr>
    </w:p>
    <w:tbl>
      <w:tblPr>
        <w:tblStyle w:val="Tablaconcuadrcula"/>
        <w:tblW w:w="8784" w:type="dxa"/>
        <w:tblLook w:val="04A0" w:firstRow="1" w:lastRow="0" w:firstColumn="1" w:lastColumn="0" w:noHBand="0" w:noVBand="1"/>
      </w:tblPr>
      <w:tblGrid>
        <w:gridCol w:w="1123"/>
        <w:gridCol w:w="1418"/>
        <w:gridCol w:w="4733"/>
        <w:gridCol w:w="1510"/>
      </w:tblGrid>
      <w:tr w:rsidR="000201E7" w:rsidRPr="003737BE" w14:paraId="6E59B6C9" w14:textId="634D503A" w:rsidTr="00856198">
        <w:tc>
          <w:tcPr>
            <w:tcW w:w="1123" w:type="dxa"/>
          </w:tcPr>
          <w:p w14:paraId="43EA4210" w14:textId="6F46C2D3" w:rsidR="000201E7" w:rsidRPr="003737BE" w:rsidRDefault="000201E7" w:rsidP="001B052F">
            <w:pPr>
              <w:jc w:val="center"/>
              <w:rPr>
                <w:rFonts w:ascii="Arial" w:hAnsi="Arial" w:cs="Arial"/>
                <w:b/>
                <w:bCs/>
                <w:sz w:val="24"/>
                <w:szCs w:val="24"/>
              </w:rPr>
            </w:pPr>
            <w:r w:rsidRPr="003737BE">
              <w:rPr>
                <w:rFonts w:ascii="Arial" w:hAnsi="Arial" w:cs="Arial"/>
                <w:b/>
                <w:bCs/>
                <w:sz w:val="24"/>
                <w:szCs w:val="24"/>
              </w:rPr>
              <w:t>SESIÓN</w:t>
            </w:r>
          </w:p>
        </w:tc>
        <w:tc>
          <w:tcPr>
            <w:tcW w:w="1418" w:type="dxa"/>
          </w:tcPr>
          <w:p w14:paraId="0CF530E3" w14:textId="4C145901" w:rsidR="000201E7" w:rsidRPr="003737BE" w:rsidRDefault="000201E7" w:rsidP="001B052F">
            <w:pPr>
              <w:jc w:val="center"/>
              <w:rPr>
                <w:rFonts w:ascii="Arial" w:hAnsi="Arial" w:cs="Arial"/>
                <w:b/>
                <w:bCs/>
                <w:sz w:val="24"/>
                <w:szCs w:val="24"/>
              </w:rPr>
            </w:pPr>
            <w:r w:rsidRPr="003737BE">
              <w:rPr>
                <w:rFonts w:ascii="Arial" w:hAnsi="Arial" w:cs="Arial"/>
                <w:b/>
                <w:bCs/>
                <w:sz w:val="24"/>
                <w:szCs w:val="24"/>
              </w:rPr>
              <w:t>FECHA</w:t>
            </w:r>
          </w:p>
        </w:tc>
        <w:tc>
          <w:tcPr>
            <w:tcW w:w="4733" w:type="dxa"/>
          </w:tcPr>
          <w:p w14:paraId="35613C79" w14:textId="5640D46B" w:rsidR="000201E7" w:rsidRPr="003737BE" w:rsidRDefault="000201E7" w:rsidP="001B052F">
            <w:pPr>
              <w:rPr>
                <w:rFonts w:ascii="Arial" w:hAnsi="Arial" w:cs="Arial"/>
                <w:b/>
                <w:bCs/>
                <w:sz w:val="24"/>
                <w:szCs w:val="24"/>
              </w:rPr>
            </w:pPr>
            <w:r w:rsidRPr="003737BE">
              <w:rPr>
                <w:rFonts w:ascii="Arial" w:hAnsi="Arial" w:cs="Arial"/>
                <w:b/>
                <w:bCs/>
                <w:sz w:val="24"/>
                <w:szCs w:val="24"/>
              </w:rPr>
              <w:t>CONTENIDOS</w:t>
            </w:r>
          </w:p>
        </w:tc>
        <w:tc>
          <w:tcPr>
            <w:tcW w:w="1510" w:type="dxa"/>
          </w:tcPr>
          <w:p w14:paraId="280BBF1A" w14:textId="163B4F50" w:rsidR="000201E7" w:rsidRPr="003737BE" w:rsidRDefault="000201E7" w:rsidP="001B052F">
            <w:pPr>
              <w:rPr>
                <w:rFonts w:ascii="Arial" w:hAnsi="Arial" w:cs="Arial"/>
                <w:b/>
                <w:bCs/>
                <w:sz w:val="24"/>
                <w:szCs w:val="24"/>
              </w:rPr>
            </w:pPr>
            <w:r w:rsidRPr="003737BE">
              <w:rPr>
                <w:rFonts w:ascii="Arial" w:hAnsi="Arial" w:cs="Arial"/>
                <w:b/>
                <w:bCs/>
                <w:sz w:val="24"/>
                <w:szCs w:val="24"/>
              </w:rPr>
              <w:t>DURACIÓN</w:t>
            </w:r>
          </w:p>
        </w:tc>
      </w:tr>
      <w:tr w:rsidR="00856198" w:rsidRPr="003737BE" w14:paraId="642B085D" w14:textId="65AF0FDA" w:rsidTr="00856198">
        <w:tc>
          <w:tcPr>
            <w:tcW w:w="1123" w:type="dxa"/>
          </w:tcPr>
          <w:p w14:paraId="385603CA" w14:textId="77777777" w:rsidR="00856198" w:rsidRDefault="00856198" w:rsidP="00856198">
            <w:pPr>
              <w:jc w:val="center"/>
              <w:rPr>
                <w:rFonts w:ascii="Arial" w:hAnsi="Arial" w:cs="Arial"/>
                <w:sz w:val="24"/>
                <w:szCs w:val="24"/>
              </w:rPr>
            </w:pPr>
            <w:r w:rsidRPr="003737BE">
              <w:rPr>
                <w:rFonts w:ascii="Arial" w:hAnsi="Arial" w:cs="Arial"/>
                <w:sz w:val="24"/>
                <w:szCs w:val="24"/>
              </w:rPr>
              <w:t>1</w:t>
            </w:r>
          </w:p>
          <w:p w14:paraId="02C62C24" w14:textId="56DC1DA5" w:rsidR="00856198" w:rsidRPr="003737BE" w:rsidRDefault="00856198" w:rsidP="00856198">
            <w:pPr>
              <w:jc w:val="center"/>
              <w:rPr>
                <w:rFonts w:ascii="Arial" w:hAnsi="Arial" w:cs="Arial"/>
                <w:sz w:val="24"/>
                <w:szCs w:val="24"/>
              </w:rPr>
            </w:pPr>
            <w:r>
              <w:rPr>
                <w:rFonts w:ascii="Arial" w:hAnsi="Arial" w:cs="Arial"/>
                <w:sz w:val="24"/>
                <w:szCs w:val="24"/>
              </w:rPr>
              <w:t>2</w:t>
            </w:r>
          </w:p>
        </w:tc>
        <w:tc>
          <w:tcPr>
            <w:tcW w:w="1418" w:type="dxa"/>
          </w:tcPr>
          <w:p w14:paraId="7AD9095C" w14:textId="4033F6C8" w:rsidR="00856198" w:rsidRDefault="00277526" w:rsidP="00856198">
            <w:pPr>
              <w:rPr>
                <w:rFonts w:ascii="Arial" w:hAnsi="Arial" w:cs="Arial"/>
                <w:sz w:val="24"/>
                <w:szCs w:val="24"/>
              </w:rPr>
            </w:pPr>
            <w:r>
              <w:rPr>
                <w:rFonts w:ascii="Arial" w:hAnsi="Arial" w:cs="Arial"/>
                <w:sz w:val="24"/>
                <w:szCs w:val="24"/>
              </w:rPr>
              <w:t>3</w:t>
            </w:r>
            <w:r w:rsidR="00856198">
              <w:rPr>
                <w:rFonts w:ascii="Arial" w:hAnsi="Arial" w:cs="Arial"/>
                <w:sz w:val="24"/>
                <w:szCs w:val="24"/>
              </w:rPr>
              <w:t>/</w:t>
            </w:r>
            <w:r>
              <w:rPr>
                <w:rFonts w:ascii="Arial" w:hAnsi="Arial" w:cs="Arial"/>
                <w:sz w:val="24"/>
                <w:szCs w:val="24"/>
              </w:rPr>
              <w:t>10</w:t>
            </w:r>
            <w:r w:rsidR="00856198">
              <w:rPr>
                <w:rFonts w:ascii="Arial" w:hAnsi="Arial" w:cs="Arial"/>
                <w:sz w:val="24"/>
                <w:szCs w:val="24"/>
              </w:rPr>
              <w:t>/202</w:t>
            </w:r>
            <w:r>
              <w:rPr>
                <w:rFonts w:ascii="Arial" w:hAnsi="Arial" w:cs="Arial"/>
                <w:sz w:val="24"/>
                <w:szCs w:val="24"/>
              </w:rPr>
              <w:t>3</w:t>
            </w:r>
          </w:p>
          <w:p w14:paraId="079822F2" w14:textId="02451B5B" w:rsidR="00856198" w:rsidRPr="003737BE" w:rsidRDefault="00277526" w:rsidP="00856198">
            <w:pPr>
              <w:rPr>
                <w:rFonts w:ascii="Arial" w:hAnsi="Arial" w:cs="Arial"/>
                <w:sz w:val="24"/>
                <w:szCs w:val="24"/>
              </w:rPr>
            </w:pPr>
            <w:r>
              <w:rPr>
                <w:rFonts w:ascii="Arial" w:hAnsi="Arial" w:cs="Arial"/>
                <w:sz w:val="24"/>
                <w:szCs w:val="24"/>
              </w:rPr>
              <w:t>5/10/2023</w:t>
            </w:r>
          </w:p>
        </w:tc>
        <w:tc>
          <w:tcPr>
            <w:tcW w:w="4733" w:type="dxa"/>
          </w:tcPr>
          <w:p w14:paraId="7281446D" w14:textId="2BF0E4E5" w:rsidR="00856198" w:rsidRPr="003737BE" w:rsidRDefault="00856198" w:rsidP="00856198">
            <w:pPr>
              <w:rPr>
                <w:rFonts w:ascii="Arial" w:hAnsi="Arial" w:cs="Arial"/>
                <w:sz w:val="24"/>
                <w:szCs w:val="24"/>
              </w:rPr>
            </w:pPr>
            <w:r w:rsidRPr="003737BE">
              <w:rPr>
                <w:rFonts w:ascii="Arial" w:hAnsi="Arial" w:cs="Arial"/>
                <w:sz w:val="24"/>
                <w:szCs w:val="24"/>
              </w:rPr>
              <w:t>Presentación e introducción; Primeros auxilios y equipos de emergencia.</w:t>
            </w:r>
          </w:p>
        </w:tc>
        <w:tc>
          <w:tcPr>
            <w:tcW w:w="1510" w:type="dxa"/>
          </w:tcPr>
          <w:p w14:paraId="6CD6AC86"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07FFFC02" w14:textId="26932FBD"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4720B575" w14:textId="02739C17" w:rsidTr="00856198">
        <w:tc>
          <w:tcPr>
            <w:tcW w:w="1123" w:type="dxa"/>
          </w:tcPr>
          <w:p w14:paraId="61799133" w14:textId="77777777" w:rsidR="00856198" w:rsidRDefault="00856198" w:rsidP="00856198">
            <w:pPr>
              <w:jc w:val="center"/>
              <w:rPr>
                <w:rFonts w:ascii="Arial" w:hAnsi="Arial" w:cs="Arial"/>
                <w:sz w:val="24"/>
                <w:szCs w:val="24"/>
              </w:rPr>
            </w:pPr>
            <w:r>
              <w:rPr>
                <w:rFonts w:ascii="Arial" w:hAnsi="Arial" w:cs="Arial"/>
                <w:sz w:val="24"/>
                <w:szCs w:val="24"/>
              </w:rPr>
              <w:t>3</w:t>
            </w:r>
          </w:p>
          <w:p w14:paraId="61ECD5BD" w14:textId="54391CD5" w:rsidR="00856198" w:rsidRPr="003737BE" w:rsidRDefault="00856198" w:rsidP="00856198">
            <w:pPr>
              <w:jc w:val="center"/>
              <w:rPr>
                <w:rFonts w:ascii="Arial" w:hAnsi="Arial" w:cs="Arial"/>
                <w:sz w:val="24"/>
                <w:szCs w:val="24"/>
              </w:rPr>
            </w:pPr>
          </w:p>
        </w:tc>
        <w:tc>
          <w:tcPr>
            <w:tcW w:w="1418" w:type="dxa"/>
          </w:tcPr>
          <w:p w14:paraId="1AA0D856" w14:textId="10919595" w:rsidR="00856198" w:rsidRDefault="00277526" w:rsidP="00856198">
            <w:pPr>
              <w:rPr>
                <w:rFonts w:ascii="Arial" w:hAnsi="Arial" w:cs="Arial"/>
                <w:sz w:val="24"/>
                <w:szCs w:val="24"/>
              </w:rPr>
            </w:pPr>
            <w:r>
              <w:rPr>
                <w:rFonts w:ascii="Arial" w:hAnsi="Arial" w:cs="Arial"/>
                <w:sz w:val="24"/>
                <w:szCs w:val="24"/>
              </w:rPr>
              <w:t>10</w:t>
            </w:r>
            <w:r w:rsidR="00856198">
              <w:rPr>
                <w:rFonts w:ascii="Arial" w:hAnsi="Arial" w:cs="Arial"/>
                <w:sz w:val="24"/>
                <w:szCs w:val="24"/>
              </w:rPr>
              <w:t>/10/202</w:t>
            </w:r>
            <w:r>
              <w:rPr>
                <w:rFonts w:ascii="Arial" w:hAnsi="Arial" w:cs="Arial"/>
                <w:sz w:val="24"/>
                <w:szCs w:val="24"/>
              </w:rPr>
              <w:t>3</w:t>
            </w:r>
          </w:p>
          <w:p w14:paraId="55D09A76" w14:textId="3C243604" w:rsidR="00856198" w:rsidRPr="003737BE" w:rsidRDefault="00856198" w:rsidP="00856198">
            <w:pPr>
              <w:rPr>
                <w:rFonts w:ascii="Arial" w:hAnsi="Arial" w:cs="Arial"/>
                <w:sz w:val="24"/>
                <w:szCs w:val="24"/>
              </w:rPr>
            </w:pPr>
          </w:p>
        </w:tc>
        <w:tc>
          <w:tcPr>
            <w:tcW w:w="4733" w:type="dxa"/>
          </w:tcPr>
          <w:p w14:paraId="3EC282CD" w14:textId="48F067D7" w:rsidR="00856198" w:rsidRPr="003737BE" w:rsidRDefault="00856198" w:rsidP="00856198">
            <w:pPr>
              <w:rPr>
                <w:rFonts w:ascii="Arial" w:hAnsi="Arial" w:cs="Arial"/>
                <w:sz w:val="24"/>
                <w:szCs w:val="24"/>
              </w:rPr>
            </w:pPr>
            <w:r w:rsidRPr="003737BE">
              <w:rPr>
                <w:rFonts w:ascii="Arial" w:hAnsi="Arial" w:cs="Arial"/>
                <w:sz w:val="24"/>
                <w:szCs w:val="24"/>
              </w:rPr>
              <w:t>La cadena PAS; evaluación del estado de las víctimas</w:t>
            </w:r>
          </w:p>
        </w:tc>
        <w:tc>
          <w:tcPr>
            <w:tcW w:w="1510" w:type="dxa"/>
          </w:tcPr>
          <w:p w14:paraId="56AB63F6"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2837DD26" w14:textId="0826B4F4"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30AEB478" w14:textId="022BB687" w:rsidTr="00856198">
        <w:tc>
          <w:tcPr>
            <w:tcW w:w="1123" w:type="dxa"/>
          </w:tcPr>
          <w:p w14:paraId="166BAA94" w14:textId="4CB832EC" w:rsidR="00856198" w:rsidRDefault="00277526" w:rsidP="00856198">
            <w:pPr>
              <w:jc w:val="center"/>
              <w:rPr>
                <w:rFonts w:ascii="Arial" w:hAnsi="Arial" w:cs="Arial"/>
                <w:sz w:val="24"/>
                <w:szCs w:val="24"/>
              </w:rPr>
            </w:pPr>
            <w:r>
              <w:rPr>
                <w:rFonts w:ascii="Arial" w:hAnsi="Arial" w:cs="Arial"/>
                <w:sz w:val="24"/>
                <w:szCs w:val="24"/>
              </w:rPr>
              <w:t>4</w:t>
            </w:r>
          </w:p>
          <w:p w14:paraId="4CDE322E" w14:textId="2C8228C1" w:rsidR="00856198" w:rsidRPr="003737BE" w:rsidRDefault="00277526" w:rsidP="00856198">
            <w:pPr>
              <w:jc w:val="center"/>
              <w:rPr>
                <w:rFonts w:ascii="Arial" w:hAnsi="Arial" w:cs="Arial"/>
                <w:sz w:val="24"/>
                <w:szCs w:val="24"/>
              </w:rPr>
            </w:pPr>
            <w:r>
              <w:rPr>
                <w:rFonts w:ascii="Arial" w:hAnsi="Arial" w:cs="Arial"/>
                <w:sz w:val="24"/>
                <w:szCs w:val="24"/>
              </w:rPr>
              <w:t>5</w:t>
            </w:r>
          </w:p>
        </w:tc>
        <w:tc>
          <w:tcPr>
            <w:tcW w:w="1418" w:type="dxa"/>
          </w:tcPr>
          <w:p w14:paraId="1C5D9F0D" w14:textId="77777777" w:rsidR="00856198" w:rsidRDefault="00856198" w:rsidP="00856198">
            <w:pPr>
              <w:rPr>
                <w:rFonts w:ascii="Arial" w:hAnsi="Arial" w:cs="Arial"/>
                <w:sz w:val="24"/>
                <w:szCs w:val="24"/>
              </w:rPr>
            </w:pPr>
            <w:r>
              <w:rPr>
                <w:rFonts w:ascii="Arial" w:hAnsi="Arial" w:cs="Arial"/>
                <w:sz w:val="24"/>
                <w:szCs w:val="24"/>
              </w:rPr>
              <w:t>1</w:t>
            </w:r>
            <w:r w:rsidR="00277526">
              <w:rPr>
                <w:rFonts w:ascii="Arial" w:hAnsi="Arial" w:cs="Arial"/>
                <w:sz w:val="24"/>
                <w:szCs w:val="24"/>
              </w:rPr>
              <w:t>7</w:t>
            </w:r>
            <w:r>
              <w:rPr>
                <w:rFonts w:ascii="Arial" w:hAnsi="Arial" w:cs="Arial"/>
                <w:sz w:val="24"/>
                <w:szCs w:val="24"/>
              </w:rPr>
              <w:t>/10/202</w:t>
            </w:r>
            <w:r w:rsidR="00277526">
              <w:rPr>
                <w:rFonts w:ascii="Arial" w:hAnsi="Arial" w:cs="Arial"/>
                <w:sz w:val="24"/>
                <w:szCs w:val="24"/>
              </w:rPr>
              <w:t>3</w:t>
            </w:r>
          </w:p>
          <w:p w14:paraId="0337DF0A" w14:textId="22671E47" w:rsidR="00277526" w:rsidRPr="003737BE" w:rsidRDefault="00277526" w:rsidP="00856198">
            <w:pPr>
              <w:rPr>
                <w:rFonts w:ascii="Arial" w:hAnsi="Arial" w:cs="Arial"/>
                <w:sz w:val="24"/>
                <w:szCs w:val="24"/>
              </w:rPr>
            </w:pPr>
            <w:r>
              <w:rPr>
                <w:rFonts w:ascii="Arial" w:hAnsi="Arial" w:cs="Arial"/>
                <w:sz w:val="24"/>
                <w:szCs w:val="24"/>
              </w:rPr>
              <w:t>19/10/2023</w:t>
            </w:r>
          </w:p>
        </w:tc>
        <w:tc>
          <w:tcPr>
            <w:tcW w:w="4733" w:type="dxa"/>
          </w:tcPr>
          <w:p w14:paraId="11742B52" w14:textId="37533993" w:rsidR="00856198" w:rsidRPr="003737BE" w:rsidRDefault="00856198" w:rsidP="00856198">
            <w:pPr>
              <w:rPr>
                <w:rFonts w:ascii="Arial" w:hAnsi="Arial" w:cs="Arial"/>
                <w:sz w:val="24"/>
                <w:szCs w:val="24"/>
              </w:rPr>
            </w:pPr>
            <w:r w:rsidRPr="003737BE">
              <w:rPr>
                <w:rFonts w:ascii="Arial" w:hAnsi="Arial" w:cs="Arial"/>
                <w:sz w:val="24"/>
                <w:szCs w:val="24"/>
              </w:rPr>
              <w:t>Técnicas de rescate, posiciones e inmovilizaciones; los primeros auxilios psicológicos</w:t>
            </w:r>
          </w:p>
        </w:tc>
        <w:tc>
          <w:tcPr>
            <w:tcW w:w="1510" w:type="dxa"/>
          </w:tcPr>
          <w:p w14:paraId="335E96B6"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62061A9A" w14:textId="4EC89B09"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7BB528A5" w14:textId="1F3783AE" w:rsidTr="00856198">
        <w:tc>
          <w:tcPr>
            <w:tcW w:w="1123" w:type="dxa"/>
          </w:tcPr>
          <w:p w14:paraId="462351B7" w14:textId="7280D03D" w:rsidR="00856198" w:rsidRDefault="00277526" w:rsidP="00856198">
            <w:pPr>
              <w:jc w:val="center"/>
              <w:rPr>
                <w:rFonts w:ascii="Arial" w:hAnsi="Arial" w:cs="Arial"/>
                <w:sz w:val="24"/>
                <w:szCs w:val="24"/>
              </w:rPr>
            </w:pPr>
            <w:r>
              <w:rPr>
                <w:rFonts w:ascii="Arial" w:hAnsi="Arial" w:cs="Arial"/>
                <w:sz w:val="24"/>
                <w:szCs w:val="24"/>
              </w:rPr>
              <w:t>6</w:t>
            </w:r>
          </w:p>
          <w:p w14:paraId="394E3B9B" w14:textId="52C1BABB" w:rsidR="00856198" w:rsidRPr="003737BE" w:rsidRDefault="00277526" w:rsidP="00856198">
            <w:pPr>
              <w:jc w:val="center"/>
              <w:rPr>
                <w:rFonts w:ascii="Arial" w:hAnsi="Arial" w:cs="Arial"/>
                <w:sz w:val="24"/>
                <w:szCs w:val="24"/>
              </w:rPr>
            </w:pPr>
            <w:r>
              <w:rPr>
                <w:rFonts w:ascii="Arial" w:hAnsi="Arial" w:cs="Arial"/>
                <w:sz w:val="24"/>
                <w:szCs w:val="24"/>
              </w:rPr>
              <w:t>7</w:t>
            </w:r>
          </w:p>
        </w:tc>
        <w:tc>
          <w:tcPr>
            <w:tcW w:w="1418" w:type="dxa"/>
          </w:tcPr>
          <w:p w14:paraId="39A897BE" w14:textId="5816A2DC" w:rsidR="00856198" w:rsidRDefault="00277526" w:rsidP="00856198">
            <w:pPr>
              <w:rPr>
                <w:rFonts w:ascii="Arial" w:hAnsi="Arial" w:cs="Arial"/>
                <w:sz w:val="24"/>
                <w:szCs w:val="24"/>
              </w:rPr>
            </w:pPr>
            <w:r>
              <w:rPr>
                <w:rFonts w:ascii="Arial" w:hAnsi="Arial" w:cs="Arial"/>
                <w:sz w:val="24"/>
                <w:szCs w:val="24"/>
              </w:rPr>
              <w:t>24</w:t>
            </w:r>
            <w:r w:rsidR="00856198">
              <w:rPr>
                <w:rFonts w:ascii="Arial" w:hAnsi="Arial" w:cs="Arial"/>
                <w:sz w:val="24"/>
                <w:szCs w:val="24"/>
              </w:rPr>
              <w:t>/10/202</w:t>
            </w:r>
            <w:r>
              <w:rPr>
                <w:rFonts w:ascii="Arial" w:hAnsi="Arial" w:cs="Arial"/>
                <w:sz w:val="24"/>
                <w:szCs w:val="24"/>
              </w:rPr>
              <w:t>3</w:t>
            </w:r>
          </w:p>
          <w:p w14:paraId="09518540" w14:textId="189BA921" w:rsidR="00856198" w:rsidRPr="003737BE" w:rsidRDefault="00277526" w:rsidP="00856198">
            <w:pPr>
              <w:rPr>
                <w:rFonts w:ascii="Arial" w:hAnsi="Arial" w:cs="Arial"/>
                <w:sz w:val="24"/>
                <w:szCs w:val="24"/>
              </w:rPr>
            </w:pPr>
            <w:r>
              <w:rPr>
                <w:rFonts w:ascii="Arial" w:hAnsi="Arial" w:cs="Arial"/>
                <w:sz w:val="24"/>
                <w:szCs w:val="24"/>
              </w:rPr>
              <w:t>26</w:t>
            </w:r>
            <w:r w:rsidR="00856198">
              <w:rPr>
                <w:rFonts w:ascii="Arial" w:hAnsi="Arial" w:cs="Arial"/>
                <w:sz w:val="24"/>
                <w:szCs w:val="24"/>
              </w:rPr>
              <w:t>/10/202</w:t>
            </w:r>
            <w:r>
              <w:rPr>
                <w:rFonts w:ascii="Arial" w:hAnsi="Arial" w:cs="Arial"/>
                <w:sz w:val="24"/>
                <w:szCs w:val="24"/>
              </w:rPr>
              <w:t>3</w:t>
            </w:r>
          </w:p>
        </w:tc>
        <w:tc>
          <w:tcPr>
            <w:tcW w:w="4733" w:type="dxa"/>
          </w:tcPr>
          <w:p w14:paraId="177196DC" w14:textId="3742B493" w:rsidR="00856198" w:rsidRPr="003737BE" w:rsidRDefault="00856198" w:rsidP="00856198">
            <w:pPr>
              <w:rPr>
                <w:rFonts w:ascii="Arial" w:hAnsi="Arial" w:cs="Arial"/>
                <w:sz w:val="24"/>
                <w:szCs w:val="24"/>
              </w:rPr>
            </w:pPr>
            <w:r w:rsidRPr="003737BE">
              <w:rPr>
                <w:rFonts w:ascii="Arial" w:hAnsi="Arial" w:cs="Arial"/>
                <w:sz w:val="24"/>
                <w:szCs w:val="24"/>
              </w:rPr>
              <w:t xml:space="preserve">Aplicación de técnicas de soporte vital básico; PCR y RCP; </w:t>
            </w:r>
          </w:p>
        </w:tc>
        <w:tc>
          <w:tcPr>
            <w:tcW w:w="1510" w:type="dxa"/>
          </w:tcPr>
          <w:p w14:paraId="24075181"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2FC36CC0" w14:textId="6BC3E660" w:rsidR="00856198" w:rsidRPr="003737BE" w:rsidRDefault="00277526" w:rsidP="00856198">
            <w:pPr>
              <w:jc w:val="center"/>
              <w:rPr>
                <w:rFonts w:ascii="Arial" w:hAnsi="Arial" w:cs="Arial"/>
                <w:sz w:val="24"/>
                <w:szCs w:val="24"/>
              </w:rPr>
            </w:pPr>
            <w:r>
              <w:rPr>
                <w:rFonts w:ascii="Arial" w:hAnsi="Arial" w:cs="Arial"/>
                <w:sz w:val="24"/>
                <w:szCs w:val="24"/>
              </w:rPr>
              <w:t>1h</w:t>
            </w:r>
          </w:p>
        </w:tc>
      </w:tr>
      <w:tr w:rsidR="00856198" w:rsidRPr="003737BE" w14:paraId="305D9B27" w14:textId="772FC09D" w:rsidTr="00856198">
        <w:tc>
          <w:tcPr>
            <w:tcW w:w="1123" w:type="dxa"/>
          </w:tcPr>
          <w:p w14:paraId="02602D9A" w14:textId="48F203CC" w:rsidR="00856198" w:rsidRDefault="00856198" w:rsidP="00856198">
            <w:pPr>
              <w:jc w:val="center"/>
              <w:rPr>
                <w:rFonts w:ascii="Arial" w:hAnsi="Arial" w:cs="Arial"/>
                <w:sz w:val="24"/>
                <w:szCs w:val="24"/>
              </w:rPr>
            </w:pPr>
            <w:r>
              <w:rPr>
                <w:rFonts w:ascii="Arial" w:hAnsi="Arial" w:cs="Arial"/>
                <w:sz w:val="24"/>
                <w:szCs w:val="24"/>
              </w:rPr>
              <w:t>8</w:t>
            </w:r>
          </w:p>
          <w:p w14:paraId="6FE54104" w14:textId="578A9872" w:rsidR="00856198" w:rsidRPr="003737BE" w:rsidRDefault="00856198" w:rsidP="00856198">
            <w:pPr>
              <w:jc w:val="center"/>
              <w:rPr>
                <w:rFonts w:ascii="Arial" w:hAnsi="Arial" w:cs="Arial"/>
                <w:sz w:val="24"/>
                <w:szCs w:val="24"/>
              </w:rPr>
            </w:pPr>
            <w:r>
              <w:rPr>
                <w:rFonts w:ascii="Arial" w:hAnsi="Arial" w:cs="Arial"/>
                <w:sz w:val="24"/>
                <w:szCs w:val="24"/>
              </w:rPr>
              <w:t>9</w:t>
            </w:r>
          </w:p>
        </w:tc>
        <w:tc>
          <w:tcPr>
            <w:tcW w:w="1418" w:type="dxa"/>
          </w:tcPr>
          <w:p w14:paraId="2CEEE00A" w14:textId="70ADF293" w:rsidR="00856198" w:rsidRDefault="00277526" w:rsidP="00856198">
            <w:pPr>
              <w:rPr>
                <w:rFonts w:ascii="Arial" w:hAnsi="Arial" w:cs="Arial"/>
                <w:sz w:val="24"/>
                <w:szCs w:val="24"/>
              </w:rPr>
            </w:pPr>
            <w:r>
              <w:rPr>
                <w:rFonts w:ascii="Arial" w:hAnsi="Arial" w:cs="Arial"/>
                <w:sz w:val="24"/>
                <w:szCs w:val="24"/>
              </w:rPr>
              <w:t>31</w:t>
            </w:r>
            <w:r w:rsidR="00856198">
              <w:rPr>
                <w:rFonts w:ascii="Arial" w:hAnsi="Arial" w:cs="Arial"/>
                <w:sz w:val="24"/>
                <w:szCs w:val="24"/>
              </w:rPr>
              <w:t>/10/202</w:t>
            </w:r>
            <w:r>
              <w:rPr>
                <w:rFonts w:ascii="Arial" w:hAnsi="Arial" w:cs="Arial"/>
                <w:sz w:val="24"/>
                <w:szCs w:val="24"/>
              </w:rPr>
              <w:t>3</w:t>
            </w:r>
          </w:p>
          <w:p w14:paraId="48FC390E" w14:textId="5E613900" w:rsidR="00856198" w:rsidRPr="003737BE" w:rsidRDefault="00277526" w:rsidP="00856198">
            <w:pPr>
              <w:rPr>
                <w:rFonts w:ascii="Arial" w:hAnsi="Arial" w:cs="Arial"/>
                <w:sz w:val="24"/>
                <w:szCs w:val="24"/>
              </w:rPr>
            </w:pPr>
            <w:r>
              <w:rPr>
                <w:rFonts w:ascii="Arial" w:hAnsi="Arial" w:cs="Arial"/>
                <w:sz w:val="24"/>
                <w:szCs w:val="24"/>
              </w:rPr>
              <w:t>2</w:t>
            </w:r>
            <w:r w:rsidR="00856198">
              <w:rPr>
                <w:rFonts w:ascii="Arial" w:hAnsi="Arial" w:cs="Arial"/>
                <w:sz w:val="24"/>
                <w:szCs w:val="24"/>
              </w:rPr>
              <w:t>/1</w:t>
            </w:r>
            <w:r>
              <w:rPr>
                <w:rFonts w:ascii="Arial" w:hAnsi="Arial" w:cs="Arial"/>
                <w:sz w:val="24"/>
                <w:szCs w:val="24"/>
              </w:rPr>
              <w:t>1</w:t>
            </w:r>
            <w:r w:rsidR="00856198">
              <w:rPr>
                <w:rFonts w:ascii="Arial" w:hAnsi="Arial" w:cs="Arial"/>
                <w:sz w:val="24"/>
                <w:szCs w:val="24"/>
              </w:rPr>
              <w:t>/202</w:t>
            </w:r>
            <w:r>
              <w:rPr>
                <w:rFonts w:ascii="Arial" w:hAnsi="Arial" w:cs="Arial"/>
                <w:sz w:val="24"/>
                <w:szCs w:val="24"/>
              </w:rPr>
              <w:t>3</w:t>
            </w:r>
          </w:p>
        </w:tc>
        <w:tc>
          <w:tcPr>
            <w:tcW w:w="4733" w:type="dxa"/>
          </w:tcPr>
          <w:p w14:paraId="0F2598A5" w14:textId="2AD69CD2" w:rsidR="00856198" w:rsidRPr="003737BE" w:rsidRDefault="00856198" w:rsidP="00856198">
            <w:pPr>
              <w:rPr>
                <w:rFonts w:ascii="Arial" w:hAnsi="Arial" w:cs="Arial"/>
                <w:sz w:val="24"/>
                <w:szCs w:val="24"/>
              </w:rPr>
            </w:pPr>
            <w:r w:rsidRPr="003737BE">
              <w:rPr>
                <w:rFonts w:ascii="Arial" w:hAnsi="Arial" w:cs="Arial"/>
                <w:sz w:val="24"/>
                <w:szCs w:val="24"/>
              </w:rPr>
              <w:t>Algoritmos SVB en personas adultas y pediátrico</w:t>
            </w:r>
          </w:p>
        </w:tc>
        <w:tc>
          <w:tcPr>
            <w:tcW w:w="1510" w:type="dxa"/>
          </w:tcPr>
          <w:p w14:paraId="2CC12795"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7DFD3015" w14:textId="09184D6F"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29232694" w14:textId="752A88F1" w:rsidTr="00856198">
        <w:tc>
          <w:tcPr>
            <w:tcW w:w="1123" w:type="dxa"/>
          </w:tcPr>
          <w:p w14:paraId="64EEF3F3" w14:textId="77777777" w:rsidR="00856198" w:rsidRDefault="00856198" w:rsidP="00856198">
            <w:pPr>
              <w:jc w:val="center"/>
              <w:rPr>
                <w:rFonts w:ascii="Arial" w:hAnsi="Arial" w:cs="Arial"/>
                <w:sz w:val="24"/>
                <w:szCs w:val="24"/>
              </w:rPr>
            </w:pPr>
            <w:r>
              <w:rPr>
                <w:rFonts w:ascii="Arial" w:hAnsi="Arial" w:cs="Arial"/>
                <w:sz w:val="24"/>
                <w:szCs w:val="24"/>
              </w:rPr>
              <w:lastRenderedPageBreak/>
              <w:t>10</w:t>
            </w:r>
          </w:p>
          <w:p w14:paraId="1215FD44" w14:textId="4576E884" w:rsidR="00117E4B" w:rsidRPr="003737BE" w:rsidRDefault="00117E4B" w:rsidP="00856198">
            <w:pPr>
              <w:jc w:val="center"/>
              <w:rPr>
                <w:rFonts w:ascii="Arial" w:hAnsi="Arial" w:cs="Arial"/>
                <w:sz w:val="24"/>
                <w:szCs w:val="24"/>
              </w:rPr>
            </w:pPr>
            <w:r>
              <w:rPr>
                <w:rFonts w:ascii="Arial" w:hAnsi="Arial" w:cs="Arial"/>
                <w:sz w:val="24"/>
                <w:szCs w:val="24"/>
              </w:rPr>
              <w:t>11</w:t>
            </w:r>
          </w:p>
        </w:tc>
        <w:tc>
          <w:tcPr>
            <w:tcW w:w="1418" w:type="dxa"/>
          </w:tcPr>
          <w:p w14:paraId="76A8B49C" w14:textId="77777777" w:rsidR="00856198" w:rsidRDefault="00117E4B" w:rsidP="00856198">
            <w:pPr>
              <w:rPr>
                <w:rFonts w:ascii="Arial" w:hAnsi="Arial" w:cs="Arial"/>
                <w:sz w:val="24"/>
                <w:szCs w:val="24"/>
              </w:rPr>
            </w:pPr>
            <w:r>
              <w:rPr>
                <w:rFonts w:ascii="Arial" w:hAnsi="Arial" w:cs="Arial"/>
                <w:sz w:val="24"/>
                <w:szCs w:val="24"/>
              </w:rPr>
              <w:t>7</w:t>
            </w:r>
            <w:r w:rsidR="00856198">
              <w:rPr>
                <w:rFonts w:ascii="Arial" w:hAnsi="Arial" w:cs="Arial"/>
                <w:sz w:val="24"/>
                <w:szCs w:val="24"/>
              </w:rPr>
              <w:t>/11/202</w:t>
            </w:r>
            <w:r>
              <w:rPr>
                <w:rFonts w:ascii="Arial" w:hAnsi="Arial" w:cs="Arial"/>
                <w:sz w:val="24"/>
                <w:szCs w:val="24"/>
              </w:rPr>
              <w:t>3</w:t>
            </w:r>
          </w:p>
          <w:p w14:paraId="70A1C1DD" w14:textId="2300E1C2" w:rsidR="00117E4B" w:rsidRPr="003737BE" w:rsidRDefault="00117E4B" w:rsidP="00856198">
            <w:pPr>
              <w:rPr>
                <w:rFonts w:ascii="Arial" w:hAnsi="Arial" w:cs="Arial"/>
                <w:sz w:val="24"/>
                <w:szCs w:val="24"/>
              </w:rPr>
            </w:pPr>
            <w:r>
              <w:rPr>
                <w:rFonts w:ascii="Arial" w:hAnsi="Arial" w:cs="Arial"/>
                <w:sz w:val="24"/>
                <w:szCs w:val="24"/>
              </w:rPr>
              <w:t>9/11/2023</w:t>
            </w:r>
          </w:p>
        </w:tc>
        <w:tc>
          <w:tcPr>
            <w:tcW w:w="4733" w:type="dxa"/>
          </w:tcPr>
          <w:p w14:paraId="089722EA" w14:textId="62372107" w:rsidR="00856198" w:rsidRPr="003737BE" w:rsidRDefault="00856198" w:rsidP="00856198">
            <w:pPr>
              <w:rPr>
                <w:rFonts w:ascii="Arial" w:hAnsi="Arial" w:cs="Arial"/>
                <w:sz w:val="24"/>
                <w:szCs w:val="24"/>
              </w:rPr>
            </w:pPr>
            <w:r w:rsidRPr="003737BE">
              <w:rPr>
                <w:rFonts w:ascii="Arial" w:hAnsi="Arial" w:cs="Arial"/>
                <w:sz w:val="24"/>
                <w:szCs w:val="24"/>
              </w:rPr>
              <w:t>Ahogamiento y obstrucciones de las vías aéreas; OVACE en personas adultas y pediátrico</w:t>
            </w:r>
          </w:p>
        </w:tc>
        <w:tc>
          <w:tcPr>
            <w:tcW w:w="1510" w:type="dxa"/>
          </w:tcPr>
          <w:p w14:paraId="564DCC6E"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7BD4745E" w14:textId="01A87939"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509EF1C8" w14:textId="20812CDE" w:rsidTr="00856198">
        <w:tc>
          <w:tcPr>
            <w:tcW w:w="1123" w:type="dxa"/>
          </w:tcPr>
          <w:p w14:paraId="70DEB219" w14:textId="36F5006C" w:rsidR="00856198" w:rsidRDefault="00117E4B" w:rsidP="00856198">
            <w:pPr>
              <w:jc w:val="center"/>
              <w:rPr>
                <w:rFonts w:ascii="Arial" w:hAnsi="Arial" w:cs="Arial"/>
                <w:sz w:val="24"/>
                <w:szCs w:val="24"/>
              </w:rPr>
            </w:pPr>
            <w:r>
              <w:rPr>
                <w:rFonts w:ascii="Arial" w:hAnsi="Arial" w:cs="Arial"/>
                <w:sz w:val="24"/>
                <w:szCs w:val="24"/>
              </w:rPr>
              <w:t>12</w:t>
            </w:r>
          </w:p>
          <w:p w14:paraId="448BBEC0" w14:textId="4AD07544" w:rsidR="00856198" w:rsidRPr="003737BE" w:rsidRDefault="00856198" w:rsidP="00856198">
            <w:pPr>
              <w:jc w:val="center"/>
              <w:rPr>
                <w:rFonts w:ascii="Arial" w:hAnsi="Arial" w:cs="Arial"/>
                <w:sz w:val="24"/>
                <w:szCs w:val="24"/>
              </w:rPr>
            </w:pPr>
            <w:r>
              <w:rPr>
                <w:rFonts w:ascii="Arial" w:hAnsi="Arial" w:cs="Arial"/>
                <w:sz w:val="24"/>
                <w:szCs w:val="24"/>
              </w:rPr>
              <w:t>1</w:t>
            </w:r>
            <w:r w:rsidR="00117E4B">
              <w:rPr>
                <w:rFonts w:ascii="Arial" w:hAnsi="Arial" w:cs="Arial"/>
                <w:sz w:val="24"/>
                <w:szCs w:val="24"/>
              </w:rPr>
              <w:t>3</w:t>
            </w:r>
          </w:p>
        </w:tc>
        <w:tc>
          <w:tcPr>
            <w:tcW w:w="1418" w:type="dxa"/>
          </w:tcPr>
          <w:p w14:paraId="32DAB53A" w14:textId="6567098A" w:rsidR="00856198" w:rsidRDefault="00117E4B" w:rsidP="00856198">
            <w:pPr>
              <w:rPr>
                <w:rFonts w:ascii="Arial" w:hAnsi="Arial" w:cs="Arial"/>
                <w:sz w:val="24"/>
                <w:szCs w:val="24"/>
              </w:rPr>
            </w:pPr>
            <w:r>
              <w:rPr>
                <w:rFonts w:ascii="Arial" w:hAnsi="Arial" w:cs="Arial"/>
                <w:sz w:val="24"/>
                <w:szCs w:val="24"/>
              </w:rPr>
              <w:t>14</w:t>
            </w:r>
            <w:r w:rsidR="00856198">
              <w:rPr>
                <w:rFonts w:ascii="Arial" w:hAnsi="Arial" w:cs="Arial"/>
                <w:sz w:val="24"/>
                <w:szCs w:val="24"/>
              </w:rPr>
              <w:t>/11/202</w:t>
            </w:r>
            <w:r>
              <w:rPr>
                <w:rFonts w:ascii="Arial" w:hAnsi="Arial" w:cs="Arial"/>
                <w:sz w:val="24"/>
                <w:szCs w:val="24"/>
              </w:rPr>
              <w:t>3</w:t>
            </w:r>
          </w:p>
          <w:p w14:paraId="4021B46D" w14:textId="5B284DC2" w:rsidR="00856198" w:rsidRPr="003737BE" w:rsidRDefault="00117E4B" w:rsidP="00856198">
            <w:pPr>
              <w:rPr>
                <w:rFonts w:ascii="Arial" w:hAnsi="Arial" w:cs="Arial"/>
                <w:sz w:val="24"/>
                <w:szCs w:val="24"/>
              </w:rPr>
            </w:pPr>
            <w:r>
              <w:rPr>
                <w:rFonts w:ascii="Arial" w:hAnsi="Arial" w:cs="Arial"/>
                <w:sz w:val="24"/>
                <w:szCs w:val="24"/>
              </w:rPr>
              <w:t>16</w:t>
            </w:r>
            <w:r w:rsidR="00856198">
              <w:rPr>
                <w:rFonts w:ascii="Arial" w:hAnsi="Arial" w:cs="Arial"/>
                <w:sz w:val="24"/>
                <w:szCs w:val="24"/>
              </w:rPr>
              <w:t>/11/202</w:t>
            </w:r>
            <w:r>
              <w:rPr>
                <w:rFonts w:ascii="Arial" w:hAnsi="Arial" w:cs="Arial"/>
                <w:sz w:val="24"/>
                <w:szCs w:val="24"/>
              </w:rPr>
              <w:t>3</w:t>
            </w:r>
          </w:p>
        </w:tc>
        <w:tc>
          <w:tcPr>
            <w:tcW w:w="4733" w:type="dxa"/>
          </w:tcPr>
          <w:p w14:paraId="681389EB" w14:textId="17B3CC1E" w:rsidR="00856198" w:rsidRPr="003737BE" w:rsidRDefault="00856198" w:rsidP="00856198">
            <w:pPr>
              <w:rPr>
                <w:rFonts w:ascii="Arial" w:hAnsi="Arial" w:cs="Arial"/>
                <w:sz w:val="24"/>
                <w:szCs w:val="24"/>
              </w:rPr>
            </w:pPr>
            <w:r w:rsidRPr="003737BE">
              <w:rPr>
                <w:rFonts w:ascii="Arial" w:hAnsi="Arial" w:cs="Arial"/>
                <w:sz w:val="24"/>
                <w:szCs w:val="24"/>
              </w:rPr>
              <w:t xml:space="preserve">Accidentes y enfermedades; </w:t>
            </w:r>
          </w:p>
        </w:tc>
        <w:tc>
          <w:tcPr>
            <w:tcW w:w="1510" w:type="dxa"/>
          </w:tcPr>
          <w:p w14:paraId="0D483303"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16A2F7B9" w14:textId="25D9AC25"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53296272" w14:textId="05063B18" w:rsidTr="00856198">
        <w:tc>
          <w:tcPr>
            <w:tcW w:w="1123" w:type="dxa"/>
          </w:tcPr>
          <w:p w14:paraId="528DA696" w14:textId="4B6B37CA" w:rsidR="00856198" w:rsidRDefault="00856198" w:rsidP="00856198">
            <w:pPr>
              <w:jc w:val="center"/>
              <w:rPr>
                <w:rFonts w:ascii="Arial" w:hAnsi="Arial" w:cs="Arial"/>
                <w:sz w:val="24"/>
                <w:szCs w:val="24"/>
              </w:rPr>
            </w:pPr>
            <w:r>
              <w:rPr>
                <w:rFonts w:ascii="Arial" w:hAnsi="Arial" w:cs="Arial"/>
                <w:sz w:val="24"/>
                <w:szCs w:val="24"/>
              </w:rPr>
              <w:t>1</w:t>
            </w:r>
            <w:r w:rsidR="00117E4B">
              <w:rPr>
                <w:rFonts w:ascii="Arial" w:hAnsi="Arial" w:cs="Arial"/>
                <w:sz w:val="24"/>
                <w:szCs w:val="24"/>
              </w:rPr>
              <w:t>4</w:t>
            </w:r>
          </w:p>
          <w:p w14:paraId="7CAE77B2" w14:textId="4AC3701E" w:rsidR="00856198" w:rsidRPr="003737BE" w:rsidRDefault="00856198" w:rsidP="00856198">
            <w:pPr>
              <w:jc w:val="center"/>
              <w:rPr>
                <w:rFonts w:ascii="Arial" w:hAnsi="Arial" w:cs="Arial"/>
                <w:sz w:val="24"/>
                <w:szCs w:val="24"/>
              </w:rPr>
            </w:pPr>
            <w:r>
              <w:rPr>
                <w:rFonts w:ascii="Arial" w:hAnsi="Arial" w:cs="Arial"/>
                <w:sz w:val="24"/>
                <w:szCs w:val="24"/>
              </w:rPr>
              <w:t>1</w:t>
            </w:r>
            <w:r w:rsidR="00117E4B">
              <w:rPr>
                <w:rFonts w:ascii="Arial" w:hAnsi="Arial" w:cs="Arial"/>
                <w:sz w:val="24"/>
                <w:szCs w:val="24"/>
              </w:rPr>
              <w:t>5</w:t>
            </w:r>
          </w:p>
        </w:tc>
        <w:tc>
          <w:tcPr>
            <w:tcW w:w="1418" w:type="dxa"/>
          </w:tcPr>
          <w:p w14:paraId="1B44E3AA" w14:textId="2867AE0F" w:rsidR="00856198" w:rsidRDefault="00117E4B" w:rsidP="00856198">
            <w:pPr>
              <w:rPr>
                <w:rFonts w:ascii="Arial" w:hAnsi="Arial" w:cs="Arial"/>
                <w:sz w:val="24"/>
                <w:szCs w:val="24"/>
              </w:rPr>
            </w:pPr>
            <w:r>
              <w:rPr>
                <w:rFonts w:ascii="Arial" w:hAnsi="Arial" w:cs="Arial"/>
                <w:sz w:val="24"/>
                <w:szCs w:val="24"/>
              </w:rPr>
              <w:t>21</w:t>
            </w:r>
            <w:r w:rsidR="00856198">
              <w:rPr>
                <w:rFonts w:ascii="Arial" w:hAnsi="Arial" w:cs="Arial"/>
                <w:sz w:val="24"/>
                <w:szCs w:val="24"/>
              </w:rPr>
              <w:t>/11/202</w:t>
            </w:r>
            <w:r>
              <w:rPr>
                <w:rFonts w:ascii="Arial" w:hAnsi="Arial" w:cs="Arial"/>
                <w:sz w:val="24"/>
                <w:szCs w:val="24"/>
              </w:rPr>
              <w:t>3</w:t>
            </w:r>
          </w:p>
          <w:p w14:paraId="4C32D309" w14:textId="439DA1C3" w:rsidR="00856198" w:rsidRPr="003737BE" w:rsidRDefault="00117E4B" w:rsidP="00856198">
            <w:pPr>
              <w:rPr>
                <w:rFonts w:ascii="Arial" w:hAnsi="Arial" w:cs="Arial"/>
                <w:sz w:val="24"/>
                <w:szCs w:val="24"/>
              </w:rPr>
            </w:pPr>
            <w:r>
              <w:rPr>
                <w:rFonts w:ascii="Arial" w:hAnsi="Arial" w:cs="Arial"/>
                <w:sz w:val="24"/>
                <w:szCs w:val="24"/>
              </w:rPr>
              <w:t>23</w:t>
            </w:r>
            <w:r w:rsidR="00856198">
              <w:rPr>
                <w:rFonts w:ascii="Arial" w:hAnsi="Arial" w:cs="Arial"/>
                <w:sz w:val="24"/>
                <w:szCs w:val="24"/>
              </w:rPr>
              <w:t>/11/202</w:t>
            </w:r>
            <w:r>
              <w:rPr>
                <w:rFonts w:ascii="Arial" w:hAnsi="Arial" w:cs="Arial"/>
                <w:sz w:val="24"/>
                <w:szCs w:val="24"/>
              </w:rPr>
              <w:t>3</w:t>
            </w:r>
          </w:p>
        </w:tc>
        <w:tc>
          <w:tcPr>
            <w:tcW w:w="4733" w:type="dxa"/>
          </w:tcPr>
          <w:p w14:paraId="54D6E559" w14:textId="0F507F3A" w:rsidR="00856198" w:rsidRPr="003737BE" w:rsidRDefault="00856198" w:rsidP="00856198">
            <w:pPr>
              <w:rPr>
                <w:rFonts w:ascii="Arial" w:hAnsi="Arial" w:cs="Arial"/>
                <w:sz w:val="24"/>
                <w:szCs w:val="24"/>
              </w:rPr>
            </w:pPr>
            <w:r w:rsidRPr="003737BE">
              <w:rPr>
                <w:rFonts w:ascii="Arial" w:hAnsi="Arial" w:cs="Arial"/>
                <w:sz w:val="24"/>
                <w:szCs w:val="24"/>
              </w:rPr>
              <w:t xml:space="preserve">Traumatismos físicos y térmicos; </w:t>
            </w:r>
          </w:p>
        </w:tc>
        <w:tc>
          <w:tcPr>
            <w:tcW w:w="1510" w:type="dxa"/>
          </w:tcPr>
          <w:p w14:paraId="67D704CC"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5B15B4C0" w14:textId="3EDFF394"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776964A2" w14:textId="6AC409F5" w:rsidTr="00856198">
        <w:tc>
          <w:tcPr>
            <w:tcW w:w="1123" w:type="dxa"/>
          </w:tcPr>
          <w:p w14:paraId="13812A5D" w14:textId="0FCE962A" w:rsidR="00856198" w:rsidRDefault="00856198" w:rsidP="00856198">
            <w:pPr>
              <w:jc w:val="center"/>
              <w:rPr>
                <w:rFonts w:ascii="Arial" w:hAnsi="Arial" w:cs="Arial"/>
                <w:sz w:val="24"/>
                <w:szCs w:val="24"/>
              </w:rPr>
            </w:pPr>
            <w:r>
              <w:rPr>
                <w:rFonts w:ascii="Arial" w:hAnsi="Arial" w:cs="Arial"/>
                <w:sz w:val="24"/>
                <w:szCs w:val="24"/>
              </w:rPr>
              <w:t>1</w:t>
            </w:r>
            <w:r w:rsidR="00117E4B">
              <w:rPr>
                <w:rFonts w:ascii="Arial" w:hAnsi="Arial" w:cs="Arial"/>
                <w:sz w:val="24"/>
                <w:szCs w:val="24"/>
              </w:rPr>
              <w:t>6</w:t>
            </w:r>
          </w:p>
          <w:p w14:paraId="75B28474" w14:textId="1B953FE2" w:rsidR="00856198" w:rsidRPr="003737BE" w:rsidRDefault="00856198" w:rsidP="00856198">
            <w:pPr>
              <w:jc w:val="center"/>
              <w:rPr>
                <w:rFonts w:ascii="Arial" w:hAnsi="Arial" w:cs="Arial"/>
                <w:sz w:val="24"/>
                <w:szCs w:val="24"/>
              </w:rPr>
            </w:pPr>
            <w:r>
              <w:rPr>
                <w:rFonts w:ascii="Arial" w:hAnsi="Arial" w:cs="Arial"/>
                <w:sz w:val="24"/>
                <w:szCs w:val="24"/>
              </w:rPr>
              <w:t>1</w:t>
            </w:r>
            <w:r w:rsidR="00117E4B">
              <w:rPr>
                <w:rFonts w:ascii="Arial" w:hAnsi="Arial" w:cs="Arial"/>
                <w:sz w:val="24"/>
                <w:szCs w:val="24"/>
              </w:rPr>
              <w:t>7</w:t>
            </w:r>
          </w:p>
        </w:tc>
        <w:tc>
          <w:tcPr>
            <w:tcW w:w="1418" w:type="dxa"/>
          </w:tcPr>
          <w:p w14:paraId="48484628" w14:textId="64F2EEC0" w:rsidR="00856198" w:rsidRDefault="00856198" w:rsidP="00856198">
            <w:pPr>
              <w:rPr>
                <w:rFonts w:ascii="Arial" w:hAnsi="Arial" w:cs="Arial"/>
                <w:sz w:val="24"/>
                <w:szCs w:val="24"/>
              </w:rPr>
            </w:pPr>
            <w:r>
              <w:rPr>
                <w:rFonts w:ascii="Arial" w:hAnsi="Arial" w:cs="Arial"/>
                <w:sz w:val="24"/>
                <w:szCs w:val="24"/>
              </w:rPr>
              <w:t>2</w:t>
            </w:r>
            <w:r w:rsidR="00117E4B">
              <w:rPr>
                <w:rFonts w:ascii="Arial" w:hAnsi="Arial" w:cs="Arial"/>
                <w:sz w:val="24"/>
                <w:szCs w:val="24"/>
              </w:rPr>
              <w:t>8</w:t>
            </w:r>
            <w:r>
              <w:rPr>
                <w:rFonts w:ascii="Arial" w:hAnsi="Arial" w:cs="Arial"/>
                <w:sz w:val="24"/>
                <w:szCs w:val="24"/>
              </w:rPr>
              <w:t>/11/202</w:t>
            </w:r>
            <w:r w:rsidR="00117E4B">
              <w:rPr>
                <w:rFonts w:ascii="Arial" w:hAnsi="Arial" w:cs="Arial"/>
                <w:sz w:val="24"/>
                <w:szCs w:val="24"/>
              </w:rPr>
              <w:t>3</w:t>
            </w:r>
          </w:p>
          <w:p w14:paraId="5C905C90" w14:textId="55AB0F63" w:rsidR="00856198" w:rsidRPr="003737BE" w:rsidRDefault="00117E4B" w:rsidP="00856198">
            <w:pPr>
              <w:rPr>
                <w:rFonts w:ascii="Arial" w:hAnsi="Arial" w:cs="Arial"/>
                <w:sz w:val="24"/>
                <w:szCs w:val="24"/>
              </w:rPr>
            </w:pPr>
            <w:r>
              <w:rPr>
                <w:rFonts w:ascii="Arial" w:hAnsi="Arial" w:cs="Arial"/>
                <w:sz w:val="24"/>
                <w:szCs w:val="24"/>
              </w:rPr>
              <w:t>30</w:t>
            </w:r>
            <w:r w:rsidR="00856198">
              <w:rPr>
                <w:rFonts w:ascii="Arial" w:hAnsi="Arial" w:cs="Arial"/>
                <w:sz w:val="24"/>
                <w:szCs w:val="24"/>
              </w:rPr>
              <w:t>/11/202</w:t>
            </w:r>
            <w:r>
              <w:rPr>
                <w:rFonts w:ascii="Arial" w:hAnsi="Arial" w:cs="Arial"/>
                <w:sz w:val="24"/>
                <w:szCs w:val="24"/>
              </w:rPr>
              <w:t>3</w:t>
            </w:r>
          </w:p>
        </w:tc>
        <w:tc>
          <w:tcPr>
            <w:tcW w:w="4733" w:type="dxa"/>
          </w:tcPr>
          <w:p w14:paraId="05C6C398" w14:textId="07B3EAA5" w:rsidR="00856198" w:rsidRDefault="006E54CD" w:rsidP="00856198">
            <w:pPr>
              <w:rPr>
                <w:rFonts w:ascii="Arial" w:hAnsi="Arial" w:cs="Arial"/>
                <w:sz w:val="24"/>
                <w:szCs w:val="24"/>
              </w:rPr>
            </w:pPr>
            <w:r w:rsidRPr="003737BE">
              <w:rPr>
                <w:rFonts w:ascii="Arial" w:hAnsi="Arial" w:cs="Arial"/>
                <w:sz w:val="24"/>
                <w:szCs w:val="24"/>
              </w:rPr>
              <w:t>Traumatismos físicos y térmicos;</w:t>
            </w:r>
          </w:p>
          <w:p w14:paraId="293BD50F" w14:textId="354A5418" w:rsidR="006E54CD" w:rsidRPr="003737BE" w:rsidRDefault="006E54CD" w:rsidP="00856198">
            <w:pPr>
              <w:rPr>
                <w:rFonts w:ascii="Arial" w:hAnsi="Arial" w:cs="Arial"/>
                <w:sz w:val="24"/>
                <w:szCs w:val="24"/>
              </w:rPr>
            </w:pPr>
            <w:r w:rsidRPr="003737BE">
              <w:rPr>
                <w:rFonts w:ascii="Arial" w:hAnsi="Arial" w:cs="Arial"/>
                <w:sz w:val="24"/>
                <w:szCs w:val="24"/>
              </w:rPr>
              <w:t>Patologías orgánicas de urgencia</w:t>
            </w:r>
          </w:p>
        </w:tc>
        <w:tc>
          <w:tcPr>
            <w:tcW w:w="1510" w:type="dxa"/>
          </w:tcPr>
          <w:p w14:paraId="2D4F2906"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7DBEDE88" w14:textId="50E58878"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5E98335C" w14:textId="1E6C0224" w:rsidTr="00856198">
        <w:tc>
          <w:tcPr>
            <w:tcW w:w="1123" w:type="dxa"/>
          </w:tcPr>
          <w:p w14:paraId="6945573C" w14:textId="40C5FB17" w:rsidR="00856198" w:rsidRDefault="00856198" w:rsidP="00856198">
            <w:pPr>
              <w:jc w:val="center"/>
              <w:rPr>
                <w:rFonts w:ascii="Arial" w:hAnsi="Arial" w:cs="Arial"/>
                <w:sz w:val="24"/>
                <w:szCs w:val="24"/>
              </w:rPr>
            </w:pPr>
            <w:r w:rsidRPr="003737BE">
              <w:rPr>
                <w:rFonts w:ascii="Arial" w:hAnsi="Arial" w:cs="Arial"/>
                <w:sz w:val="24"/>
                <w:szCs w:val="24"/>
              </w:rPr>
              <w:t>1</w:t>
            </w:r>
            <w:r w:rsidR="00117E4B">
              <w:rPr>
                <w:rFonts w:ascii="Arial" w:hAnsi="Arial" w:cs="Arial"/>
                <w:sz w:val="24"/>
                <w:szCs w:val="24"/>
              </w:rPr>
              <w:t>8</w:t>
            </w:r>
          </w:p>
          <w:p w14:paraId="21467FEF" w14:textId="2ADBC920" w:rsidR="00856198" w:rsidRPr="003737BE" w:rsidRDefault="00856198" w:rsidP="00856198">
            <w:pPr>
              <w:jc w:val="center"/>
              <w:rPr>
                <w:rFonts w:ascii="Arial" w:hAnsi="Arial" w:cs="Arial"/>
                <w:sz w:val="24"/>
                <w:szCs w:val="24"/>
              </w:rPr>
            </w:pPr>
            <w:r>
              <w:rPr>
                <w:rFonts w:ascii="Arial" w:hAnsi="Arial" w:cs="Arial"/>
                <w:sz w:val="24"/>
                <w:szCs w:val="24"/>
              </w:rPr>
              <w:t>18</w:t>
            </w:r>
          </w:p>
        </w:tc>
        <w:tc>
          <w:tcPr>
            <w:tcW w:w="1418" w:type="dxa"/>
          </w:tcPr>
          <w:p w14:paraId="680632E6" w14:textId="590DF408" w:rsidR="00856198" w:rsidRDefault="006E54CD" w:rsidP="00856198">
            <w:pPr>
              <w:rPr>
                <w:rFonts w:ascii="Arial" w:hAnsi="Arial" w:cs="Arial"/>
                <w:sz w:val="24"/>
                <w:szCs w:val="24"/>
              </w:rPr>
            </w:pPr>
            <w:r>
              <w:rPr>
                <w:rFonts w:ascii="Arial" w:hAnsi="Arial" w:cs="Arial"/>
                <w:sz w:val="24"/>
                <w:szCs w:val="24"/>
              </w:rPr>
              <w:t>5</w:t>
            </w:r>
            <w:r w:rsidR="00856198">
              <w:rPr>
                <w:rFonts w:ascii="Arial" w:hAnsi="Arial" w:cs="Arial"/>
                <w:sz w:val="24"/>
                <w:szCs w:val="24"/>
              </w:rPr>
              <w:t>/1</w:t>
            </w:r>
            <w:r>
              <w:rPr>
                <w:rFonts w:ascii="Arial" w:hAnsi="Arial" w:cs="Arial"/>
                <w:sz w:val="24"/>
                <w:szCs w:val="24"/>
              </w:rPr>
              <w:t>2</w:t>
            </w:r>
            <w:r w:rsidR="00856198">
              <w:rPr>
                <w:rFonts w:ascii="Arial" w:hAnsi="Arial" w:cs="Arial"/>
                <w:sz w:val="24"/>
                <w:szCs w:val="24"/>
              </w:rPr>
              <w:t>/202</w:t>
            </w:r>
            <w:r>
              <w:rPr>
                <w:rFonts w:ascii="Arial" w:hAnsi="Arial" w:cs="Arial"/>
                <w:sz w:val="24"/>
                <w:szCs w:val="24"/>
              </w:rPr>
              <w:t>3</w:t>
            </w:r>
          </w:p>
          <w:p w14:paraId="28A6A8A7" w14:textId="235020C0" w:rsidR="00856198" w:rsidRPr="003737BE" w:rsidRDefault="006E54CD" w:rsidP="00856198">
            <w:pPr>
              <w:rPr>
                <w:rFonts w:ascii="Arial" w:hAnsi="Arial" w:cs="Arial"/>
                <w:sz w:val="24"/>
                <w:szCs w:val="24"/>
              </w:rPr>
            </w:pPr>
            <w:r>
              <w:rPr>
                <w:rFonts w:ascii="Arial" w:hAnsi="Arial" w:cs="Arial"/>
                <w:sz w:val="24"/>
                <w:szCs w:val="24"/>
              </w:rPr>
              <w:t>12</w:t>
            </w:r>
            <w:r w:rsidR="00856198">
              <w:rPr>
                <w:rFonts w:ascii="Arial" w:hAnsi="Arial" w:cs="Arial"/>
                <w:sz w:val="24"/>
                <w:szCs w:val="24"/>
              </w:rPr>
              <w:t>/1</w:t>
            </w:r>
            <w:r>
              <w:rPr>
                <w:rFonts w:ascii="Arial" w:hAnsi="Arial" w:cs="Arial"/>
                <w:sz w:val="24"/>
                <w:szCs w:val="24"/>
              </w:rPr>
              <w:t>2</w:t>
            </w:r>
            <w:r w:rsidR="00856198">
              <w:rPr>
                <w:rFonts w:ascii="Arial" w:hAnsi="Arial" w:cs="Arial"/>
                <w:sz w:val="24"/>
                <w:szCs w:val="24"/>
              </w:rPr>
              <w:t>/202</w:t>
            </w:r>
            <w:r>
              <w:rPr>
                <w:rFonts w:ascii="Arial" w:hAnsi="Arial" w:cs="Arial"/>
                <w:sz w:val="24"/>
                <w:szCs w:val="24"/>
              </w:rPr>
              <w:t>3</w:t>
            </w:r>
          </w:p>
        </w:tc>
        <w:tc>
          <w:tcPr>
            <w:tcW w:w="4733" w:type="dxa"/>
          </w:tcPr>
          <w:p w14:paraId="387FB4DD" w14:textId="77777777" w:rsidR="00856198" w:rsidRDefault="00856198" w:rsidP="00856198">
            <w:pPr>
              <w:rPr>
                <w:rFonts w:ascii="Arial" w:hAnsi="Arial" w:cs="Arial"/>
                <w:sz w:val="24"/>
                <w:szCs w:val="24"/>
              </w:rPr>
            </w:pPr>
            <w:r>
              <w:rPr>
                <w:rFonts w:ascii="Arial" w:hAnsi="Arial" w:cs="Arial"/>
                <w:sz w:val="24"/>
                <w:szCs w:val="24"/>
              </w:rPr>
              <w:t>E</w:t>
            </w:r>
            <w:r w:rsidRPr="003737BE">
              <w:rPr>
                <w:rFonts w:ascii="Arial" w:hAnsi="Arial" w:cs="Arial"/>
                <w:sz w:val="24"/>
                <w:szCs w:val="24"/>
              </w:rPr>
              <w:t>valuación final</w:t>
            </w:r>
          </w:p>
          <w:p w14:paraId="1CA0C452" w14:textId="164A5D7A" w:rsidR="006E54CD" w:rsidRPr="003737BE" w:rsidRDefault="006E54CD" w:rsidP="00856198">
            <w:pPr>
              <w:rPr>
                <w:rFonts w:ascii="Arial" w:hAnsi="Arial" w:cs="Arial"/>
                <w:sz w:val="24"/>
                <w:szCs w:val="24"/>
              </w:rPr>
            </w:pPr>
            <w:r>
              <w:rPr>
                <w:rFonts w:ascii="Arial" w:hAnsi="Arial" w:cs="Arial"/>
                <w:sz w:val="24"/>
                <w:szCs w:val="24"/>
              </w:rPr>
              <w:t>E</w:t>
            </w:r>
            <w:r w:rsidRPr="003737BE">
              <w:rPr>
                <w:rFonts w:ascii="Arial" w:hAnsi="Arial" w:cs="Arial"/>
                <w:sz w:val="24"/>
                <w:szCs w:val="24"/>
              </w:rPr>
              <w:t>valuación final</w:t>
            </w:r>
          </w:p>
        </w:tc>
        <w:tc>
          <w:tcPr>
            <w:tcW w:w="1510" w:type="dxa"/>
          </w:tcPr>
          <w:p w14:paraId="7DE73674"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309AE6F0" w14:textId="2A20FF72" w:rsidR="00856198" w:rsidRPr="003737BE" w:rsidRDefault="00856198" w:rsidP="00856198">
            <w:pPr>
              <w:jc w:val="center"/>
              <w:rPr>
                <w:rFonts w:ascii="Arial" w:hAnsi="Arial" w:cs="Arial"/>
                <w:sz w:val="24"/>
                <w:szCs w:val="24"/>
              </w:rPr>
            </w:pPr>
            <w:r>
              <w:rPr>
                <w:rFonts w:ascii="Arial" w:hAnsi="Arial" w:cs="Arial"/>
                <w:sz w:val="24"/>
                <w:szCs w:val="24"/>
              </w:rPr>
              <w:t>1 h</w:t>
            </w:r>
          </w:p>
        </w:tc>
      </w:tr>
      <w:tr w:rsidR="00856198" w:rsidRPr="003737BE" w14:paraId="797C863C" w14:textId="77777777" w:rsidTr="00856198">
        <w:tc>
          <w:tcPr>
            <w:tcW w:w="1123" w:type="dxa"/>
          </w:tcPr>
          <w:p w14:paraId="191EC6EA" w14:textId="77777777" w:rsidR="00856198" w:rsidRDefault="00856198" w:rsidP="00856198">
            <w:pPr>
              <w:jc w:val="center"/>
              <w:rPr>
                <w:rFonts w:ascii="Arial" w:hAnsi="Arial" w:cs="Arial"/>
                <w:sz w:val="24"/>
                <w:szCs w:val="24"/>
              </w:rPr>
            </w:pPr>
            <w:r>
              <w:rPr>
                <w:rFonts w:ascii="Arial" w:hAnsi="Arial" w:cs="Arial"/>
                <w:sz w:val="24"/>
                <w:szCs w:val="24"/>
              </w:rPr>
              <w:t>19</w:t>
            </w:r>
          </w:p>
          <w:p w14:paraId="0E62C9C2" w14:textId="4210A0DE" w:rsidR="00856198" w:rsidRPr="003737BE" w:rsidRDefault="00856198" w:rsidP="00856198">
            <w:pPr>
              <w:jc w:val="center"/>
              <w:rPr>
                <w:rFonts w:ascii="Arial" w:hAnsi="Arial" w:cs="Arial"/>
                <w:sz w:val="24"/>
                <w:szCs w:val="24"/>
              </w:rPr>
            </w:pPr>
            <w:r>
              <w:rPr>
                <w:rFonts w:ascii="Arial" w:hAnsi="Arial" w:cs="Arial"/>
                <w:sz w:val="24"/>
                <w:szCs w:val="24"/>
              </w:rPr>
              <w:t>20</w:t>
            </w:r>
          </w:p>
        </w:tc>
        <w:tc>
          <w:tcPr>
            <w:tcW w:w="1418" w:type="dxa"/>
          </w:tcPr>
          <w:p w14:paraId="593D4794" w14:textId="0334D639" w:rsidR="00856198" w:rsidRDefault="006E54CD" w:rsidP="00856198">
            <w:pPr>
              <w:rPr>
                <w:rFonts w:ascii="Arial" w:hAnsi="Arial" w:cs="Arial"/>
                <w:sz w:val="24"/>
                <w:szCs w:val="24"/>
              </w:rPr>
            </w:pPr>
            <w:r>
              <w:rPr>
                <w:rFonts w:ascii="Arial" w:hAnsi="Arial" w:cs="Arial"/>
                <w:sz w:val="24"/>
                <w:szCs w:val="24"/>
              </w:rPr>
              <w:t>19</w:t>
            </w:r>
            <w:r w:rsidR="00856198">
              <w:rPr>
                <w:rFonts w:ascii="Arial" w:hAnsi="Arial" w:cs="Arial"/>
                <w:sz w:val="24"/>
                <w:szCs w:val="24"/>
              </w:rPr>
              <w:t>/12/202</w:t>
            </w:r>
            <w:r>
              <w:rPr>
                <w:rFonts w:ascii="Arial" w:hAnsi="Arial" w:cs="Arial"/>
                <w:sz w:val="24"/>
                <w:szCs w:val="24"/>
              </w:rPr>
              <w:t>3</w:t>
            </w:r>
          </w:p>
          <w:p w14:paraId="7EE2D24B" w14:textId="6D0F7F50" w:rsidR="00856198" w:rsidRDefault="006E54CD" w:rsidP="00856198">
            <w:pPr>
              <w:rPr>
                <w:rFonts w:ascii="Arial" w:hAnsi="Arial" w:cs="Arial"/>
                <w:sz w:val="24"/>
                <w:szCs w:val="24"/>
              </w:rPr>
            </w:pPr>
            <w:r>
              <w:rPr>
                <w:rFonts w:ascii="Arial" w:hAnsi="Arial" w:cs="Arial"/>
                <w:sz w:val="24"/>
                <w:szCs w:val="24"/>
              </w:rPr>
              <w:t>21</w:t>
            </w:r>
            <w:r w:rsidR="00856198">
              <w:rPr>
                <w:rFonts w:ascii="Arial" w:hAnsi="Arial" w:cs="Arial"/>
                <w:sz w:val="24"/>
                <w:szCs w:val="24"/>
              </w:rPr>
              <w:t>/12/202</w:t>
            </w:r>
            <w:r>
              <w:rPr>
                <w:rFonts w:ascii="Arial" w:hAnsi="Arial" w:cs="Arial"/>
                <w:sz w:val="24"/>
                <w:szCs w:val="24"/>
              </w:rPr>
              <w:t>3</w:t>
            </w:r>
          </w:p>
        </w:tc>
        <w:tc>
          <w:tcPr>
            <w:tcW w:w="4733" w:type="dxa"/>
          </w:tcPr>
          <w:p w14:paraId="128C36B0" w14:textId="77777777" w:rsidR="00856198" w:rsidRDefault="00856198" w:rsidP="00856198">
            <w:pPr>
              <w:rPr>
                <w:rFonts w:ascii="Arial" w:hAnsi="Arial" w:cs="Arial"/>
                <w:sz w:val="24"/>
                <w:szCs w:val="24"/>
              </w:rPr>
            </w:pPr>
            <w:r>
              <w:rPr>
                <w:rFonts w:ascii="Arial" w:hAnsi="Arial" w:cs="Arial"/>
                <w:sz w:val="24"/>
                <w:szCs w:val="24"/>
              </w:rPr>
              <w:t>E</w:t>
            </w:r>
            <w:r w:rsidRPr="003737BE">
              <w:rPr>
                <w:rFonts w:ascii="Arial" w:hAnsi="Arial" w:cs="Arial"/>
                <w:sz w:val="24"/>
                <w:szCs w:val="24"/>
              </w:rPr>
              <w:t>valuación final</w:t>
            </w:r>
            <w:r w:rsidR="006E54CD">
              <w:rPr>
                <w:rFonts w:ascii="Arial" w:hAnsi="Arial" w:cs="Arial"/>
                <w:sz w:val="24"/>
                <w:szCs w:val="24"/>
              </w:rPr>
              <w:t>. Test final</w:t>
            </w:r>
          </w:p>
          <w:p w14:paraId="5EAA77A3" w14:textId="3DE4A40F" w:rsidR="006E54CD" w:rsidRPr="003737BE" w:rsidRDefault="006E54CD" w:rsidP="00856198">
            <w:pPr>
              <w:rPr>
                <w:rFonts w:ascii="Arial" w:hAnsi="Arial" w:cs="Arial"/>
                <w:sz w:val="24"/>
                <w:szCs w:val="24"/>
              </w:rPr>
            </w:pPr>
            <w:r>
              <w:rPr>
                <w:rFonts w:ascii="Arial" w:hAnsi="Arial" w:cs="Arial"/>
                <w:sz w:val="24"/>
                <w:szCs w:val="24"/>
              </w:rPr>
              <w:t>Entrega de notas y análisis de los contenidos.</w:t>
            </w:r>
          </w:p>
        </w:tc>
        <w:tc>
          <w:tcPr>
            <w:tcW w:w="1510" w:type="dxa"/>
          </w:tcPr>
          <w:p w14:paraId="70B21D66" w14:textId="77777777" w:rsidR="00856198" w:rsidRDefault="00856198" w:rsidP="00856198">
            <w:pPr>
              <w:jc w:val="center"/>
              <w:rPr>
                <w:rFonts w:ascii="Arial" w:hAnsi="Arial" w:cs="Arial"/>
                <w:sz w:val="24"/>
                <w:szCs w:val="24"/>
              </w:rPr>
            </w:pPr>
            <w:r>
              <w:rPr>
                <w:rFonts w:ascii="Arial" w:hAnsi="Arial" w:cs="Arial"/>
                <w:sz w:val="24"/>
                <w:szCs w:val="24"/>
              </w:rPr>
              <w:t>2</w:t>
            </w:r>
            <w:r w:rsidRPr="003737BE">
              <w:rPr>
                <w:rFonts w:ascii="Arial" w:hAnsi="Arial" w:cs="Arial"/>
                <w:sz w:val="24"/>
                <w:szCs w:val="24"/>
              </w:rPr>
              <w:t xml:space="preserve"> h</w:t>
            </w:r>
          </w:p>
          <w:p w14:paraId="4CBC93BD" w14:textId="7C1ECEA8" w:rsidR="00856198" w:rsidRDefault="00856198" w:rsidP="00856198">
            <w:pPr>
              <w:jc w:val="center"/>
              <w:rPr>
                <w:rFonts w:ascii="Arial" w:hAnsi="Arial" w:cs="Arial"/>
                <w:sz w:val="24"/>
                <w:szCs w:val="24"/>
              </w:rPr>
            </w:pPr>
            <w:r>
              <w:rPr>
                <w:rFonts w:ascii="Arial" w:hAnsi="Arial" w:cs="Arial"/>
                <w:sz w:val="24"/>
                <w:szCs w:val="24"/>
              </w:rPr>
              <w:t>1 h</w:t>
            </w:r>
          </w:p>
        </w:tc>
      </w:tr>
    </w:tbl>
    <w:p w14:paraId="330FBDFD" w14:textId="0910620D" w:rsidR="001B052F" w:rsidRPr="003737BE" w:rsidRDefault="001B052F" w:rsidP="001B052F">
      <w:pPr>
        <w:rPr>
          <w:rFonts w:ascii="Arial" w:hAnsi="Arial" w:cs="Arial"/>
          <w:sz w:val="24"/>
          <w:szCs w:val="24"/>
        </w:rPr>
      </w:pPr>
    </w:p>
    <w:p w14:paraId="4B1914BC" w14:textId="77777777" w:rsidR="00C645CA" w:rsidRDefault="00C645CA" w:rsidP="00E634D6">
      <w:pPr>
        <w:rPr>
          <w:rFonts w:ascii="Arial" w:hAnsi="Arial" w:cs="Arial"/>
          <w:b/>
          <w:bCs/>
          <w:sz w:val="24"/>
          <w:szCs w:val="24"/>
        </w:rPr>
      </w:pPr>
    </w:p>
    <w:p w14:paraId="777A0510" w14:textId="77777777" w:rsidR="00C645CA" w:rsidRDefault="00C645CA" w:rsidP="00E634D6">
      <w:pPr>
        <w:rPr>
          <w:rFonts w:ascii="Arial" w:hAnsi="Arial" w:cs="Arial"/>
          <w:b/>
          <w:bCs/>
          <w:sz w:val="24"/>
          <w:szCs w:val="24"/>
        </w:rPr>
      </w:pPr>
    </w:p>
    <w:p w14:paraId="70D57D57" w14:textId="1C3D51DB" w:rsidR="00923A0D" w:rsidRPr="003737BE" w:rsidRDefault="00923A0D" w:rsidP="00E634D6">
      <w:pPr>
        <w:rPr>
          <w:rFonts w:ascii="Arial" w:hAnsi="Arial" w:cs="Arial"/>
          <w:b/>
          <w:bCs/>
          <w:sz w:val="24"/>
          <w:szCs w:val="24"/>
        </w:rPr>
      </w:pPr>
      <w:r w:rsidRPr="003737BE">
        <w:rPr>
          <w:rFonts w:ascii="Arial" w:hAnsi="Arial" w:cs="Arial"/>
          <w:b/>
          <w:bCs/>
          <w:sz w:val="24"/>
          <w:szCs w:val="24"/>
        </w:rPr>
        <w:t>8. CRITERIOS DE CALIFICACIÓN</w:t>
      </w:r>
    </w:p>
    <w:p w14:paraId="26A970DB" w14:textId="46DD3C80" w:rsidR="00976B3B" w:rsidRPr="003737BE" w:rsidRDefault="00976B3B" w:rsidP="007F24EB">
      <w:pPr>
        <w:spacing w:line="360" w:lineRule="auto"/>
        <w:jc w:val="both"/>
        <w:rPr>
          <w:rFonts w:ascii="Arial" w:hAnsi="Arial" w:cs="Arial"/>
          <w:sz w:val="24"/>
          <w:szCs w:val="24"/>
        </w:rPr>
      </w:pPr>
      <w:r w:rsidRPr="003737BE">
        <w:rPr>
          <w:rFonts w:ascii="Arial" w:hAnsi="Arial" w:cs="Arial"/>
          <w:sz w:val="24"/>
          <w:szCs w:val="24"/>
        </w:rPr>
        <w:t xml:space="preserve">La evaluación del aprendizaje del alumnado se realizará sobre los criterios de evaluación anteriormente citados. La evaluación de dichas enseñanzas tendrá un carácter continuo y tendrá en cuenta el progreso del alumnado respecto a la formación adquirida. </w:t>
      </w:r>
    </w:p>
    <w:p w14:paraId="6BC1786F" w14:textId="169A2E04" w:rsidR="00976B3B" w:rsidRDefault="008813B0" w:rsidP="007F24EB">
      <w:pPr>
        <w:spacing w:line="360" w:lineRule="auto"/>
        <w:jc w:val="both"/>
        <w:rPr>
          <w:rFonts w:ascii="Arial" w:hAnsi="Arial" w:cs="Arial"/>
          <w:sz w:val="24"/>
          <w:szCs w:val="24"/>
        </w:rPr>
      </w:pPr>
      <w:r>
        <w:rPr>
          <w:rFonts w:ascii="Arial" w:hAnsi="Arial" w:cs="Arial"/>
          <w:sz w:val="24"/>
          <w:szCs w:val="24"/>
        </w:rPr>
        <w:t>E</w:t>
      </w:r>
      <w:r w:rsidR="00F64CBA" w:rsidRPr="003737BE">
        <w:rPr>
          <w:rFonts w:ascii="Arial" w:hAnsi="Arial" w:cs="Arial"/>
          <w:sz w:val="24"/>
          <w:szCs w:val="24"/>
        </w:rPr>
        <w:t>l alumno</w:t>
      </w:r>
      <w:r>
        <w:rPr>
          <w:rFonts w:ascii="Arial" w:hAnsi="Arial" w:cs="Arial"/>
          <w:sz w:val="24"/>
          <w:szCs w:val="24"/>
        </w:rPr>
        <w:t xml:space="preserve"> deberá</w:t>
      </w:r>
      <w:r w:rsidR="00F64CBA" w:rsidRPr="003737BE">
        <w:rPr>
          <w:rFonts w:ascii="Arial" w:hAnsi="Arial" w:cs="Arial"/>
          <w:sz w:val="24"/>
          <w:szCs w:val="24"/>
        </w:rPr>
        <w:t xml:space="preserve"> superar cada </w:t>
      </w:r>
      <w:r>
        <w:rPr>
          <w:rFonts w:ascii="Arial" w:hAnsi="Arial" w:cs="Arial"/>
          <w:sz w:val="24"/>
          <w:szCs w:val="24"/>
        </w:rPr>
        <w:t>la evaluación de los diferentes criterios, o</w:t>
      </w:r>
      <w:r w:rsidR="00F64CBA" w:rsidRPr="003737BE">
        <w:rPr>
          <w:rFonts w:ascii="Arial" w:hAnsi="Arial" w:cs="Arial"/>
          <w:sz w:val="24"/>
          <w:szCs w:val="24"/>
        </w:rPr>
        <w:t xml:space="preserve">bteniendo una nota </w:t>
      </w:r>
      <w:r>
        <w:rPr>
          <w:rFonts w:ascii="Arial" w:hAnsi="Arial" w:cs="Arial"/>
          <w:sz w:val="24"/>
          <w:szCs w:val="24"/>
        </w:rPr>
        <w:t xml:space="preserve">media </w:t>
      </w:r>
      <w:r w:rsidR="00F64CBA" w:rsidRPr="003737BE">
        <w:rPr>
          <w:rFonts w:ascii="Arial" w:hAnsi="Arial" w:cs="Arial"/>
          <w:sz w:val="24"/>
          <w:szCs w:val="24"/>
        </w:rPr>
        <w:t xml:space="preserve">igual o superior a 5. </w:t>
      </w:r>
    </w:p>
    <w:p w14:paraId="576B834B" w14:textId="35EEFB4F" w:rsidR="008813B0" w:rsidRDefault="008813B0" w:rsidP="00C44AD8">
      <w:pPr>
        <w:spacing w:line="360" w:lineRule="auto"/>
        <w:jc w:val="both"/>
        <w:rPr>
          <w:rFonts w:ascii="Arial" w:hAnsi="Arial" w:cs="Arial"/>
          <w:sz w:val="24"/>
          <w:szCs w:val="24"/>
        </w:rPr>
      </w:pPr>
      <w:r>
        <w:rPr>
          <w:rFonts w:ascii="Arial" w:hAnsi="Arial" w:cs="Arial"/>
          <w:sz w:val="24"/>
          <w:szCs w:val="24"/>
        </w:rPr>
        <w:t xml:space="preserve">Para llevar a cabo la evaluación se </w:t>
      </w:r>
      <w:proofErr w:type="gramStart"/>
      <w:r>
        <w:rPr>
          <w:rFonts w:ascii="Arial" w:hAnsi="Arial" w:cs="Arial"/>
          <w:sz w:val="24"/>
          <w:szCs w:val="24"/>
        </w:rPr>
        <w:t>utilizarán</w:t>
      </w:r>
      <w:proofErr w:type="gramEnd"/>
      <w:r>
        <w:rPr>
          <w:rFonts w:ascii="Arial" w:hAnsi="Arial" w:cs="Arial"/>
          <w:sz w:val="24"/>
          <w:szCs w:val="24"/>
        </w:rPr>
        <w:t xml:space="preserve"> diferentes instrumentos en función del criterio de evaluación, siendo algunos de </w:t>
      </w:r>
      <w:r w:rsidR="00FA47D9">
        <w:rPr>
          <w:rFonts w:ascii="Arial" w:hAnsi="Arial" w:cs="Arial"/>
          <w:sz w:val="24"/>
          <w:szCs w:val="24"/>
        </w:rPr>
        <w:t>é</w:t>
      </w:r>
      <w:r>
        <w:rPr>
          <w:rFonts w:ascii="Arial" w:hAnsi="Arial" w:cs="Arial"/>
          <w:sz w:val="24"/>
          <w:szCs w:val="24"/>
        </w:rPr>
        <w:t xml:space="preserve">stos pruebas escritas, escalas </w:t>
      </w:r>
      <w:r w:rsidRPr="00C44AD8">
        <w:rPr>
          <w:rFonts w:ascii="Arial" w:hAnsi="Arial" w:cs="Arial"/>
          <w:sz w:val="24"/>
          <w:szCs w:val="24"/>
        </w:rPr>
        <w:t>cualitativas, listas de control</w:t>
      </w:r>
      <w:r w:rsidR="00FA47D9" w:rsidRPr="00C44AD8">
        <w:rPr>
          <w:rFonts w:ascii="Arial" w:hAnsi="Arial" w:cs="Arial"/>
          <w:sz w:val="24"/>
          <w:szCs w:val="24"/>
        </w:rPr>
        <w:t>, escalas cuantitativas y</w:t>
      </w:r>
      <w:r w:rsidR="00623A82" w:rsidRPr="00C44AD8">
        <w:rPr>
          <w:rFonts w:ascii="Arial" w:hAnsi="Arial" w:cs="Arial"/>
          <w:sz w:val="24"/>
          <w:szCs w:val="24"/>
        </w:rPr>
        <w:t xml:space="preserve"> </w:t>
      </w:r>
      <w:r w:rsidR="00FA47D9" w:rsidRPr="00C44AD8">
        <w:rPr>
          <w:rFonts w:ascii="Arial" w:hAnsi="Arial" w:cs="Arial"/>
          <w:sz w:val="24"/>
          <w:szCs w:val="24"/>
        </w:rPr>
        <w:t>anecdotarios</w:t>
      </w:r>
      <w:r w:rsidR="00623A82" w:rsidRPr="00C44AD8">
        <w:rPr>
          <w:rFonts w:ascii="Arial" w:hAnsi="Arial" w:cs="Arial"/>
          <w:sz w:val="24"/>
          <w:szCs w:val="24"/>
        </w:rPr>
        <w:t>.</w:t>
      </w:r>
    </w:p>
    <w:p w14:paraId="2C2BC338" w14:textId="77777777" w:rsidR="00C44AD8" w:rsidRPr="00C44AD8" w:rsidRDefault="00C44AD8" w:rsidP="00C44AD8">
      <w:pPr>
        <w:spacing w:line="360" w:lineRule="auto"/>
        <w:jc w:val="both"/>
        <w:rPr>
          <w:rFonts w:ascii="Arial" w:hAnsi="Arial" w:cs="Arial"/>
          <w:sz w:val="24"/>
          <w:szCs w:val="24"/>
        </w:rPr>
      </w:pPr>
    </w:p>
    <w:p w14:paraId="107F424A" w14:textId="7D1EBDE9" w:rsidR="00C645CA" w:rsidRPr="00C44AD8" w:rsidRDefault="00C645CA" w:rsidP="00C44AD8">
      <w:pPr>
        <w:spacing w:line="360" w:lineRule="auto"/>
        <w:jc w:val="both"/>
        <w:rPr>
          <w:rFonts w:ascii="Arial" w:hAnsi="Arial" w:cs="Arial"/>
          <w:sz w:val="24"/>
          <w:szCs w:val="24"/>
        </w:rPr>
      </w:pPr>
      <w:r w:rsidRPr="00C44AD8">
        <w:rPr>
          <w:rFonts w:ascii="Arial" w:hAnsi="Arial" w:cs="Arial"/>
          <w:sz w:val="24"/>
          <w:szCs w:val="24"/>
        </w:rPr>
        <w:t xml:space="preserve">Se podrá obtener una calificación de 10 </w:t>
      </w:r>
      <w:proofErr w:type="gramStart"/>
      <w:r w:rsidRPr="00C44AD8">
        <w:rPr>
          <w:rFonts w:ascii="Arial" w:hAnsi="Arial" w:cs="Arial"/>
          <w:sz w:val="24"/>
          <w:szCs w:val="24"/>
        </w:rPr>
        <w:t>puntos …</w:t>
      </w:r>
      <w:proofErr w:type="gramEnd"/>
      <w:r w:rsidRPr="00C44AD8">
        <w:rPr>
          <w:rFonts w:ascii="Arial" w:hAnsi="Arial" w:cs="Arial"/>
          <w:sz w:val="24"/>
          <w:szCs w:val="24"/>
        </w:rPr>
        <w:t>atendiendo a la suma de las notas de todos los instrumentos de evaluación empleados, que quedan reflejados en los siguientes porcentajes generales atendiendo a los objetivos generales del Ciclo, los resultados de aprendizaje y los criterios de evaluación del módulo:</w:t>
      </w:r>
    </w:p>
    <w:p w14:paraId="5E05E4E6" w14:textId="640BB2A2" w:rsidR="00C645CA" w:rsidRPr="00C645CA" w:rsidRDefault="00856198" w:rsidP="00C44AD8">
      <w:pPr>
        <w:numPr>
          <w:ilvl w:val="0"/>
          <w:numId w:val="9"/>
        </w:numPr>
        <w:spacing w:line="360" w:lineRule="auto"/>
        <w:jc w:val="both"/>
        <w:rPr>
          <w:rFonts w:ascii="Arial" w:hAnsi="Arial" w:cs="Arial"/>
          <w:sz w:val="24"/>
          <w:szCs w:val="24"/>
        </w:rPr>
      </w:pPr>
      <w:r>
        <w:rPr>
          <w:rFonts w:ascii="Arial" w:hAnsi="Arial" w:cs="Arial"/>
          <w:sz w:val="24"/>
          <w:szCs w:val="24"/>
        </w:rPr>
        <w:t>20</w:t>
      </w:r>
      <w:r w:rsidR="00C645CA" w:rsidRPr="00C645CA">
        <w:rPr>
          <w:rFonts w:ascii="Arial" w:hAnsi="Arial" w:cs="Arial"/>
          <w:sz w:val="24"/>
          <w:szCs w:val="24"/>
        </w:rPr>
        <w:t xml:space="preserve">% </w:t>
      </w:r>
      <w:r>
        <w:rPr>
          <w:rFonts w:ascii="Arial" w:hAnsi="Arial" w:cs="Arial"/>
          <w:sz w:val="24"/>
          <w:szCs w:val="24"/>
        </w:rPr>
        <w:t>Video-tutorial</w:t>
      </w:r>
    </w:p>
    <w:p w14:paraId="232B3D5F" w14:textId="0AF11284" w:rsidR="00C645CA" w:rsidRPr="00C645CA" w:rsidRDefault="00C645CA" w:rsidP="00C44AD8">
      <w:pPr>
        <w:numPr>
          <w:ilvl w:val="0"/>
          <w:numId w:val="9"/>
        </w:numPr>
        <w:spacing w:line="360" w:lineRule="auto"/>
        <w:jc w:val="both"/>
        <w:rPr>
          <w:rFonts w:ascii="Arial" w:hAnsi="Arial" w:cs="Arial"/>
          <w:sz w:val="24"/>
          <w:szCs w:val="24"/>
        </w:rPr>
      </w:pPr>
      <w:r w:rsidRPr="00C44AD8">
        <w:rPr>
          <w:rFonts w:ascii="Arial" w:hAnsi="Arial" w:cs="Arial"/>
          <w:sz w:val="24"/>
          <w:szCs w:val="24"/>
        </w:rPr>
        <w:t>4</w:t>
      </w:r>
      <w:r w:rsidRPr="00C645CA">
        <w:rPr>
          <w:rFonts w:ascii="Arial" w:hAnsi="Arial" w:cs="Arial"/>
          <w:sz w:val="24"/>
          <w:szCs w:val="24"/>
        </w:rPr>
        <w:t>0% Examen teórico tipo test</w:t>
      </w:r>
    </w:p>
    <w:p w14:paraId="4CDE3BFA" w14:textId="7B52738F" w:rsidR="00C645CA" w:rsidRPr="00C645CA" w:rsidRDefault="00856198" w:rsidP="00C44AD8">
      <w:pPr>
        <w:numPr>
          <w:ilvl w:val="0"/>
          <w:numId w:val="9"/>
        </w:numPr>
        <w:spacing w:line="360" w:lineRule="auto"/>
        <w:jc w:val="both"/>
        <w:rPr>
          <w:rFonts w:ascii="Arial" w:hAnsi="Arial" w:cs="Arial"/>
          <w:sz w:val="24"/>
          <w:szCs w:val="24"/>
        </w:rPr>
      </w:pPr>
      <w:r>
        <w:rPr>
          <w:rFonts w:ascii="Arial" w:hAnsi="Arial" w:cs="Arial"/>
          <w:sz w:val="24"/>
          <w:szCs w:val="24"/>
        </w:rPr>
        <w:t>5</w:t>
      </w:r>
      <w:r w:rsidR="00C645CA" w:rsidRPr="00C645CA">
        <w:rPr>
          <w:rFonts w:ascii="Arial" w:hAnsi="Arial" w:cs="Arial"/>
          <w:sz w:val="24"/>
          <w:szCs w:val="24"/>
        </w:rPr>
        <w:t xml:space="preserve">0% Examen práctico  </w:t>
      </w:r>
    </w:p>
    <w:p w14:paraId="22FD9FE6" w14:textId="52739F7D" w:rsidR="00C645CA" w:rsidRPr="00C44AD8" w:rsidRDefault="00C645CA" w:rsidP="00A569D2">
      <w:pPr>
        <w:pStyle w:val="Standard"/>
        <w:numPr>
          <w:ilvl w:val="0"/>
          <w:numId w:val="10"/>
        </w:numPr>
        <w:spacing w:after="120" w:line="360" w:lineRule="auto"/>
        <w:ind w:left="284" w:right="-1" w:hanging="284"/>
        <w:jc w:val="both"/>
        <w:rPr>
          <w:rFonts w:ascii="Arial" w:hAnsi="Arial" w:cs="Arial"/>
          <w:color w:val="auto"/>
          <w:spacing w:val="-4"/>
          <w:lang w:val="es-ES_tradnl"/>
        </w:rPr>
      </w:pPr>
      <w:r w:rsidRPr="00C44AD8">
        <w:rPr>
          <w:rFonts w:ascii="Arial" w:hAnsi="Arial" w:cs="Arial"/>
          <w:color w:val="auto"/>
          <w:spacing w:val="-4"/>
          <w:lang w:val="es-ES_tradnl"/>
        </w:rPr>
        <w:lastRenderedPageBreak/>
        <w:t xml:space="preserve">La nota que supone un aprobado </w:t>
      </w:r>
      <w:r w:rsidRPr="00C44AD8">
        <w:rPr>
          <w:rFonts w:ascii="Arial" w:hAnsi="Arial" w:cs="Arial"/>
          <w:b/>
          <w:color w:val="auto"/>
          <w:spacing w:val="-4"/>
          <w:lang w:val="es-ES_tradnl"/>
        </w:rPr>
        <w:t>legal es un 5</w:t>
      </w:r>
      <w:r w:rsidRPr="00C44AD8">
        <w:rPr>
          <w:rFonts w:ascii="Arial" w:hAnsi="Arial" w:cs="Arial"/>
          <w:color w:val="auto"/>
          <w:spacing w:val="-4"/>
          <w:lang w:val="es-ES_tradnl"/>
        </w:rPr>
        <w:t xml:space="preserve">, pero dado que nuestra formación está basada en la </w:t>
      </w:r>
      <w:r w:rsidRPr="00C44AD8">
        <w:rPr>
          <w:rFonts w:ascii="Arial" w:hAnsi="Arial" w:cs="Arial"/>
          <w:b/>
          <w:color w:val="auto"/>
          <w:spacing w:val="-4"/>
          <w:lang w:val="es-ES_tradnl"/>
        </w:rPr>
        <w:t>competencia profesional</w:t>
      </w:r>
      <w:r w:rsidRPr="00C44AD8">
        <w:rPr>
          <w:rFonts w:ascii="Arial" w:hAnsi="Arial" w:cs="Arial"/>
          <w:color w:val="auto"/>
          <w:spacing w:val="-4"/>
          <w:lang w:val="es-ES_tradnl"/>
        </w:rPr>
        <w:t xml:space="preserve"> se debería informar al alumnado que la </w:t>
      </w:r>
      <w:r w:rsidRPr="00C44AD8">
        <w:rPr>
          <w:rFonts w:ascii="Arial" w:hAnsi="Arial" w:cs="Arial"/>
          <w:b/>
          <w:color w:val="auto"/>
          <w:spacing w:val="-4"/>
          <w:lang w:val="es-ES_tradnl"/>
        </w:rPr>
        <w:t>nota mínima en una prueba debería ser un 7</w:t>
      </w:r>
      <w:r w:rsidRPr="00C44AD8">
        <w:rPr>
          <w:rFonts w:ascii="Arial" w:hAnsi="Arial" w:cs="Arial"/>
          <w:color w:val="auto"/>
          <w:spacing w:val="-4"/>
          <w:lang w:val="es-ES_tradnl"/>
        </w:rPr>
        <w:t>.</w:t>
      </w:r>
    </w:p>
    <w:p w14:paraId="76EC0C73" w14:textId="77777777" w:rsidR="00C645CA" w:rsidRPr="00C44AD8" w:rsidRDefault="00C645CA" w:rsidP="00A569D2">
      <w:pPr>
        <w:pStyle w:val="Standard"/>
        <w:numPr>
          <w:ilvl w:val="0"/>
          <w:numId w:val="10"/>
        </w:numPr>
        <w:spacing w:after="120" w:line="360" w:lineRule="auto"/>
        <w:ind w:left="284" w:right="-1" w:hanging="284"/>
        <w:jc w:val="both"/>
        <w:rPr>
          <w:rFonts w:ascii="Arial" w:hAnsi="Arial" w:cs="Arial"/>
          <w:color w:val="auto"/>
          <w:spacing w:val="-4"/>
          <w:lang w:val="es-ES_tradnl"/>
        </w:rPr>
      </w:pPr>
      <w:r w:rsidRPr="00C44AD8">
        <w:rPr>
          <w:rFonts w:ascii="Arial" w:hAnsi="Arial" w:cs="Arial"/>
          <w:color w:val="auto"/>
          <w:spacing w:val="-4"/>
          <w:lang w:val="es-ES_tradnl"/>
        </w:rPr>
        <w:t xml:space="preserve">Los aprendizajes se </w:t>
      </w:r>
      <w:r w:rsidRPr="00C44AD8">
        <w:rPr>
          <w:rFonts w:ascii="Arial" w:hAnsi="Arial" w:cs="Arial"/>
          <w:b/>
          <w:color w:val="auto"/>
          <w:spacing w:val="-4"/>
          <w:lang w:val="es-ES_tradnl"/>
        </w:rPr>
        <w:t>evaluarán de forma continua</w:t>
      </w:r>
      <w:r w:rsidRPr="00C44AD8">
        <w:rPr>
          <w:rFonts w:ascii="Arial" w:hAnsi="Arial" w:cs="Arial"/>
          <w:color w:val="auto"/>
          <w:spacing w:val="-4"/>
          <w:lang w:val="es-ES_tradnl"/>
        </w:rPr>
        <w:t xml:space="preserve"> y en régimen </w:t>
      </w:r>
      <w:r w:rsidRPr="00C44AD8">
        <w:rPr>
          <w:rFonts w:ascii="Arial" w:hAnsi="Arial" w:cs="Arial"/>
          <w:b/>
          <w:color w:val="auto"/>
          <w:spacing w:val="-4"/>
          <w:lang w:val="es-ES_tradnl"/>
        </w:rPr>
        <w:t>presencial será necesaria la asistencia al menos al 85 % de clases y actividades del total de horas de cada módulo</w:t>
      </w:r>
      <w:r w:rsidRPr="00C44AD8">
        <w:rPr>
          <w:rFonts w:ascii="Arial" w:hAnsi="Arial" w:cs="Arial"/>
          <w:color w:val="auto"/>
          <w:spacing w:val="-4"/>
          <w:lang w:val="es-ES_tradnl"/>
        </w:rPr>
        <w:t>.</w:t>
      </w:r>
    </w:p>
    <w:p w14:paraId="58A68612" w14:textId="77777777" w:rsidR="00C645CA" w:rsidRPr="00C44AD8" w:rsidRDefault="00C645CA" w:rsidP="00A569D2">
      <w:pPr>
        <w:pStyle w:val="Standard"/>
        <w:numPr>
          <w:ilvl w:val="0"/>
          <w:numId w:val="10"/>
        </w:numPr>
        <w:spacing w:after="120" w:line="360" w:lineRule="auto"/>
        <w:ind w:left="284" w:right="-1" w:hanging="284"/>
        <w:jc w:val="both"/>
        <w:rPr>
          <w:rFonts w:ascii="Arial" w:hAnsi="Arial" w:cs="Arial"/>
          <w:color w:val="auto"/>
          <w:lang w:val="es-ES_tradnl"/>
        </w:rPr>
      </w:pPr>
      <w:r w:rsidRPr="00C44AD8">
        <w:rPr>
          <w:rFonts w:ascii="Arial" w:hAnsi="Arial" w:cs="Arial"/>
          <w:color w:val="auto"/>
          <w:spacing w:val="-4"/>
          <w:lang w:val="es-ES_tradnl"/>
        </w:rPr>
        <w:t xml:space="preserve">Mediante el uso y control del programa </w:t>
      </w:r>
      <w:r w:rsidRPr="00C44AD8">
        <w:rPr>
          <w:rFonts w:ascii="Arial" w:hAnsi="Arial" w:cs="Arial"/>
          <w:b/>
          <w:color w:val="auto"/>
          <w:spacing w:val="-4"/>
          <w:lang w:val="es-ES_tradnl"/>
        </w:rPr>
        <w:t>ITACA</w:t>
      </w:r>
      <w:r w:rsidRPr="00C44AD8">
        <w:rPr>
          <w:rFonts w:ascii="Arial" w:hAnsi="Arial" w:cs="Arial"/>
          <w:color w:val="auto"/>
          <w:spacing w:val="-4"/>
          <w:lang w:val="es-ES_tradnl"/>
        </w:rPr>
        <w:t xml:space="preserve">, el profesorado dejará constancia tanto de </w:t>
      </w:r>
      <w:r w:rsidRPr="00C44AD8">
        <w:rPr>
          <w:rFonts w:ascii="Arial" w:hAnsi="Arial" w:cs="Arial"/>
          <w:b/>
          <w:color w:val="auto"/>
          <w:spacing w:val="-4"/>
          <w:lang w:val="es-ES_tradnl"/>
        </w:rPr>
        <w:t>faltas</w:t>
      </w:r>
      <w:r w:rsidRPr="00C44AD8">
        <w:rPr>
          <w:rFonts w:ascii="Arial" w:hAnsi="Arial" w:cs="Arial"/>
          <w:color w:val="auto"/>
          <w:spacing w:val="-4"/>
          <w:lang w:val="es-ES_tradnl"/>
        </w:rPr>
        <w:t xml:space="preserve"> como </w:t>
      </w:r>
      <w:r w:rsidRPr="00C44AD8">
        <w:rPr>
          <w:rFonts w:ascii="Arial" w:hAnsi="Arial" w:cs="Arial"/>
          <w:b/>
          <w:color w:val="auto"/>
          <w:spacing w:val="-4"/>
          <w:lang w:val="es-ES_tradnl"/>
        </w:rPr>
        <w:t>comportamientos</w:t>
      </w:r>
      <w:r w:rsidRPr="00C44AD8">
        <w:rPr>
          <w:rFonts w:ascii="Arial" w:hAnsi="Arial" w:cs="Arial"/>
          <w:color w:val="auto"/>
          <w:spacing w:val="-4"/>
          <w:lang w:val="es-ES_tradnl"/>
        </w:rPr>
        <w:t xml:space="preserve"> del alumnado.</w:t>
      </w:r>
    </w:p>
    <w:p w14:paraId="077248C5" w14:textId="09798BED" w:rsidR="00C645CA" w:rsidRPr="00C44AD8" w:rsidRDefault="00C645CA" w:rsidP="00A569D2">
      <w:pPr>
        <w:pStyle w:val="Standard"/>
        <w:numPr>
          <w:ilvl w:val="0"/>
          <w:numId w:val="10"/>
        </w:numPr>
        <w:spacing w:after="120" w:line="360" w:lineRule="auto"/>
        <w:ind w:left="284" w:right="-1" w:hanging="284"/>
        <w:jc w:val="both"/>
        <w:rPr>
          <w:rFonts w:ascii="Arial" w:hAnsi="Arial" w:cs="Arial"/>
          <w:color w:val="auto"/>
          <w:spacing w:val="-4"/>
          <w:lang w:val="es-ES_tradnl"/>
        </w:rPr>
      </w:pPr>
      <w:r w:rsidRPr="00C44AD8">
        <w:rPr>
          <w:rFonts w:ascii="Arial" w:hAnsi="Arial" w:cs="Arial"/>
          <w:color w:val="auto"/>
          <w:lang w:val="es-ES_tradnl"/>
        </w:rPr>
        <w:t xml:space="preserve">Tener igual o </w:t>
      </w:r>
      <w:r w:rsidRPr="00C44AD8">
        <w:rPr>
          <w:rFonts w:ascii="Arial" w:hAnsi="Arial" w:cs="Arial"/>
          <w:b/>
          <w:color w:val="auto"/>
          <w:u w:val="single"/>
          <w:lang w:val="es-ES_tradnl"/>
        </w:rPr>
        <w:t>más de 15 % faltas sin justificar supone perder el derecho a la evaluación continua</w:t>
      </w:r>
      <w:r w:rsidRPr="00C44AD8">
        <w:rPr>
          <w:rFonts w:ascii="Arial" w:hAnsi="Arial" w:cs="Arial"/>
          <w:color w:val="auto"/>
          <w:lang w:val="es-ES_tradnl"/>
        </w:rPr>
        <w:t xml:space="preserve"> y en este caso el alumnado quedará emplazado a un </w:t>
      </w:r>
      <w:r w:rsidRPr="00C44AD8">
        <w:rPr>
          <w:rFonts w:ascii="Arial" w:hAnsi="Arial" w:cs="Arial"/>
          <w:b/>
          <w:color w:val="auto"/>
          <w:lang w:val="es-ES_tradnl"/>
        </w:rPr>
        <w:t>examen teórico/práctico final</w:t>
      </w:r>
      <w:r w:rsidRPr="00C44AD8">
        <w:rPr>
          <w:rFonts w:ascii="Arial" w:hAnsi="Arial" w:cs="Arial"/>
          <w:color w:val="auto"/>
          <w:lang w:val="es-ES_tradnl"/>
        </w:rPr>
        <w:t xml:space="preserve"> que tratará sobre los contenidos vistos durante el curso.</w:t>
      </w:r>
    </w:p>
    <w:p w14:paraId="465E5414" w14:textId="77777777" w:rsidR="00C645CA" w:rsidRPr="00C44AD8" w:rsidRDefault="00C645CA" w:rsidP="00A569D2">
      <w:pPr>
        <w:pStyle w:val="Standard"/>
        <w:numPr>
          <w:ilvl w:val="0"/>
          <w:numId w:val="10"/>
        </w:numPr>
        <w:spacing w:after="120" w:line="360" w:lineRule="auto"/>
        <w:ind w:left="284" w:right="-1" w:hanging="284"/>
        <w:jc w:val="both"/>
        <w:rPr>
          <w:rFonts w:ascii="Arial" w:hAnsi="Arial" w:cs="Arial"/>
          <w:color w:val="auto"/>
          <w:spacing w:val="-4"/>
          <w:lang w:val="es-ES_tradnl"/>
        </w:rPr>
      </w:pPr>
      <w:r w:rsidRPr="00C44AD8">
        <w:rPr>
          <w:rFonts w:ascii="Arial" w:hAnsi="Arial" w:cs="Arial"/>
          <w:color w:val="auto"/>
          <w:spacing w:val="-4"/>
          <w:lang w:val="es-ES_tradnl"/>
        </w:rPr>
        <w:t xml:space="preserve">Por faltas injustificadas y reiteradas de asistencia, la </w:t>
      </w:r>
      <w:r w:rsidRPr="00C44AD8">
        <w:rPr>
          <w:rFonts w:ascii="Arial" w:hAnsi="Arial" w:cs="Arial"/>
          <w:b/>
          <w:color w:val="auto"/>
          <w:spacing w:val="-4"/>
          <w:lang w:val="es-ES_tradnl"/>
        </w:rPr>
        <w:t>pérdida del derecho a la evaluación continua</w:t>
      </w:r>
      <w:r w:rsidRPr="00C44AD8">
        <w:rPr>
          <w:rFonts w:ascii="Arial" w:hAnsi="Arial" w:cs="Arial"/>
          <w:color w:val="auto"/>
          <w:spacing w:val="-4"/>
          <w:lang w:val="es-ES_tradnl"/>
        </w:rPr>
        <w:t xml:space="preserve"> por parte del alumnado debe ser tramitada por el </w:t>
      </w:r>
      <w:r w:rsidRPr="00C44AD8">
        <w:rPr>
          <w:rFonts w:ascii="Arial" w:hAnsi="Arial" w:cs="Arial"/>
          <w:b/>
          <w:color w:val="auto"/>
          <w:spacing w:val="-4"/>
          <w:lang w:val="es-ES_tradnl"/>
        </w:rPr>
        <w:t>procedimiento administrativo</w:t>
      </w:r>
      <w:r w:rsidRPr="00C44AD8">
        <w:rPr>
          <w:rFonts w:ascii="Arial" w:hAnsi="Arial" w:cs="Arial"/>
          <w:color w:val="auto"/>
          <w:spacing w:val="-4"/>
          <w:lang w:val="es-ES_tradnl"/>
        </w:rPr>
        <w:t>.</w:t>
      </w:r>
    </w:p>
    <w:p w14:paraId="50E7DE13" w14:textId="77777777" w:rsidR="00C44AD8" w:rsidRPr="00C44AD8" w:rsidRDefault="00C44AD8" w:rsidP="00A569D2">
      <w:pPr>
        <w:pStyle w:val="Standard"/>
        <w:numPr>
          <w:ilvl w:val="0"/>
          <w:numId w:val="10"/>
        </w:numPr>
        <w:spacing w:after="120" w:line="360" w:lineRule="auto"/>
        <w:ind w:left="284" w:right="-1" w:hanging="284"/>
        <w:jc w:val="both"/>
        <w:rPr>
          <w:rFonts w:ascii="Arial" w:hAnsi="Arial" w:cs="Arial"/>
          <w:color w:val="auto"/>
          <w:spacing w:val="-4"/>
          <w:lang w:val="es-ES_tradnl"/>
        </w:rPr>
      </w:pPr>
      <w:r w:rsidRPr="00C44AD8">
        <w:rPr>
          <w:rFonts w:ascii="Arial" w:hAnsi="Arial" w:cs="Arial"/>
          <w:color w:val="auto"/>
          <w:spacing w:val="-4"/>
          <w:lang w:val="es-ES_tradnl"/>
        </w:rPr>
        <w:t xml:space="preserve">El alumnado siempre tendrá derecho a un </w:t>
      </w:r>
      <w:r w:rsidRPr="00C44AD8">
        <w:rPr>
          <w:rFonts w:ascii="Arial" w:hAnsi="Arial" w:cs="Arial"/>
          <w:b/>
          <w:color w:val="auto"/>
          <w:spacing w:val="-4"/>
          <w:lang w:val="es-ES_tradnl"/>
        </w:rPr>
        <w:t>examen final en convocatoria ordinaria en el cual podrá aspirar a la máxima</w:t>
      </w:r>
      <w:r w:rsidRPr="00C44AD8">
        <w:rPr>
          <w:rFonts w:ascii="Arial" w:hAnsi="Arial" w:cs="Arial"/>
          <w:color w:val="auto"/>
          <w:spacing w:val="-4"/>
          <w:lang w:val="es-ES_tradnl"/>
        </w:rPr>
        <w:t xml:space="preserve"> nota (un 10)</w:t>
      </w:r>
    </w:p>
    <w:p w14:paraId="3066C38E" w14:textId="7FE3476E" w:rsidR="00976B3B" w:rsidRPr="00B27AA8" w:rsidRDefault="00B27AA8" w:rsidP="00C44AD8">
      <w:pPr>
        <w:spacing w:line="360" w:lineRule="auto"/>
        <w:ind w:left="284" w:hanging="284"/>
        <w:jc w:val="both"/>
        <w:rPr>
          <w:rFonts w:ascii="Arial" w:hAnsi="Arial" w:cs="Arial"/>
          <w:sz w:val="24"/>
          <w:szCs w:val="24"/>
          <w:lang w:val="es-ES_tradnl"/>
        </w:rPr>
      </w:pPr>
      <w:r w:rsidRPr="00B27AA8">
        <w:rPr>
          <w:rFonts w:ascii="Arial" w:hAnsi="Arial" w:cs="Arial"/>
          <w:sz w:val="24"/>
          <w:szCs w:val="24"/>
          <w:lang w:val="es-ES_tradnl"/>
        </w:rPr>
        <w:t>•</w:t>
      </w:r>
      <w:r w:rsidRPr="00B27AA8">
        <w:rPr>
          <w:rFonts w:ascii="Arial" w:hAnsi="Arial" w:cs="Arial"/>
          <w:sz w:val="24"/>
          <w:szCs w:val="24"/>
          <w:lang w:val="es-ES_tradnl"/>
        </w:rPr>
        <w:tab/>
        <w:t>Los trabajos tienen una fecha y hora límite de entrega, superada la cual no se aceptarán más entregas, o se penalizará la puntuación.</w:t>
      </w:r>
    </w:p>
    <w:p w14:paraId="03AD00F8" w14:textId="77777777" w:rsidR="00B27AA8" w:rsidRPr="00A569D2" w:rsidRDefault="00B27AA8" w:rsidP="00B27AA8">
      <w:pPr>
        <w:pStyle w:val="Standard"/>
        <w:numPr>
          <w:ilvl w:val="0"/>
          <w:numId w:val="11"/>
        </w:numPr>
        <w:spacing w:after="120" w:line="360" w:lineRule="auto"/>
        <w:ind w:left="284" w:right="-1" w:hanging="720"/>
        <w:jc w:val="both"/>
        <w:rPr>
          <w:rFonts w:ascii="Arial" w:eastAsiaTheme="minorHAnsi" w:hAnsi="Arial" w:cs="Arial"/>
          <w:color w:val="auto"/>
          <w:kern w:val="0"/>
          <w:lang w:val="es-ES_tradnl" w:eastAsia="en-US"/>
        </w:rPr>
      </w:pPr>
      <w:r w:rsidRPr="00A569D2">
        <w:rPr>
          <w:rFonts w:ascii="Arial" w:eastAsiaTheme="minorHAnsi" w:hAnsi="Arial" w:cs="Arial"/>
          <w:color w:val="auto"/>
          <w:kern w:val="0"/>
          <w:lang w:val="es-ES_tradnl" w:eastAsia="en-US"/>
        </w:rPr>
        <w:t>El alumnado que vaya aprobando los exámenes parciales de los diferentes apartados, debido a que éstos tienen carácter eliminatorio, sólo llegará al examen final con los parciales suspendidos. De esta manera en el examen final de junio se podrán recuperar todos los exámenes suspendidos, o subir nota de algún parcial de forma voluntaria si el alumno lo desea, pero en caso de querer optar a subir nota de un parcial se anulará la nota anterior que se tenía.</w:t>
      </w:r>
    </w:p>
    <w:p w14:paraId="1F0AEE95" w14:textId="77777777" w:rsidR="00B27AA8" w:rsidRPr="00A569D2" w:rsidRDefault="00B27AA8" w:rsidP="00B27AA8">
      <w:pPr>
        <w:pStyle w:val="Standard"/>
        <w:numPr>
          <w:ilvl w:val="0"/>
          <w:numId w:val="11"/>
        </w:numPr>
        <w:spacing w:after="120" w:line="360" w:lineRule="auto"/>
        <w:ind w:left="284" w:right="-1" w:hanging="720"/>
        <w:jc w:val="both"/>
        <w:rPr>
          <w:rFonts w:ascii="Arial" w:eastAsiaTheme="minorHAnsi" w:hAnsi="Arial" w:cs="Arial"/>
          <w:color w:val="auto"/>
          <w:kern w:val="0"/>
          <w:lang w:val="es-ES_tradnl" w:eastAsia="en-US"/>
        </w:rPr>
      </w:pPr>
      <w:r w:rsidRPr="00A569D2">
        <w:rPr>
          <w:rFonts w:ascii="Arial" w:eastAsiaTheme="minorHAnsi" w:hAnsi="Arial" w:cs="Arial"/>
          <w:color w:val="auto"/>
          <w:kern w:val="0"/>
          <w:lang w:val="es-ES_tradnl" w:eastAsia="en-US"/>
        </w:rPr>
        <w:t>En las convocatorias de exámenes parciales, la no asistencia a una convocatoria supondrá perder esa opción pero el alumnado siempre podrá recuperar ese parcial en el examen final.</w:t>
      </w:r>
    </w:p>
    <w:p w14:paraId="016F7E5C" w14:textId="77777777" w:rsidR="00B27AA8" w:rsidRPr="00B27AA8" w:rsidRDefault="00B27AA8" w:rsidP="00B27AA8">
      <w:pPr>
        <w:pStyle w:val="Standard"/>
        <w:numPr>
          <w:ilvl w:val="0"/>
          <w:numId w:val="11"/>
        </w:numPr>
        <w:spacing w:after="120" w:line="360" w:lineRule="auto"/>
        <w:ind w:left="284" w:right="-1" w:hanging="720"/>
        <w:jc w:val="both"/>
        <w:rPr>
          <w:rFonts w:ascii="Arial" w:hAnsi="Arial" w:cs="Arial"/>
          <w:color w:val="auto"/>
          <w:szCs w:val="22"/>
          <w:lang w:val="es-ES_tradnl"/>
        </w:rPr>
      </w:pPr>
      <w:r w:rsidRPr="00B27AA8">
        <w:rPr>
          <w:rFonts w:ascii="Arial" w:hAnsi="Arial" w:cs="Arial"/>
          <w:color w:val="auto"/>
          <w:szCs w:val="22"/>
          <w:lang w:val="es-ES_tradnl"/>
        </w:rPr>
        <w:t xml:space="preserve">Para cada uno de los </w:t>
      </w:r>
      <w:r w:rsidRPr="00B27AA8">
        <w:rPr>
          <w:rFonts w:ascii="Arial" w:hAnsi="Arial" w:cs="Arial"/>
          <w:b/>
          <w:color w:val="auto"/>
          <w:szCs w:val="22"/>
          <w:lang w:val="es-ES_tradnl"/>
        </w:rPr>
        <w:t xml:space="preserve">exámenes parciales </w:t>
      </w:r>
      <w:r w:rsidRPr="00B27AA8">
        <w:rPr>
          <w:rFonts w:ascii="Arial" w:hAnsi="Arial" w:cs="Arial"/>
          <w:color w:val="auto"/>
          <w:szCs w:val="22"/>
          <w:lang w:val="es-ES_tradnl"/>
        </w:rPr>
        <w:t xml:space="preserve">que se hagan durante el curso será imprescindible obtener al menos 5 puntos para hacer nota media y superar el módulo. </w:t>
      </w:r>
    </w:p>
    <w:p w14:paraId="2D4F33B0" w14:textId="77777777" w:rsidR="00B27AA8" w:rsidRPr="00B27AA8" w:rsidRDefault="00B27AA8" w:rsidP="00B27AA8">
      <w:pPr>
        <w:pStyle w:val="Standard"/>
        <w:numPr>
          <w:ilvl w:val="0"/>
          <w:numId w:val="11"/>
        </w:numPr>
        <w:spacing w:after="120" w:line="360" w:lineRule="auto"/>
        <w:ind w:left="284" w:right="-1" w:hanging="720"/>
        <w:jc w:val="both"/>
        <w:rPr>
          <w:rFonts w:ascii="Arial" w:hAnsi="Arial" w:cs="Arial"/>
          <w:color w:val="auto"/>
          <w:szCs w:val="22"/>
          <w:shd w:val="clear" w:color="auto" w:fill="FFFF00"/>
          <w:lang w:val="es-ES_tradnl"/>
        </w:rPr>
      </w:pPr>
      <w:r w:rsidRPr="00B27AA8">
        <w:rPr>
          <w:rFonts w:ascii="Arial" w:hAnsi="Arial" w:cs="Arial"/>
          <w:color w:val="auto"/>
          <w:szCs w:val="22"/>
          <w:lang w:val="es-ES_tradnl"/>
        </w:rPr>
        <w:lastRenderedPageBreak/>
        <w:t xml:space="preserve">En la </w:t>
      </w:r>
      <w:r w:rsidRPr="00B27AA8">
        <w:rPr>
          <w:rFonts w:ascii="Arial" w:hAnsi="Arial" w:cs="Arial"/>
          <w:b/>
          <w:color w:val="auto"/>
          <w:szCs w:val="22"/>
          <w:lang w:val="es-ES_tradnl"/>
        </w:rPr>
        <w:t>fecha prevista para el examen final de la convocatoria ordinaria</w:t>
      </w:r>
      <w:r w:rsidRPr="00B27AA8">
        <w:rPr>
          <w:rFonts w:ascii="Arial" w:hAnsi="Arial" w:cs="Arial"/>
          <w:color w:val="auto"/>
          <w:szCs w:val="22"/>
          <w:lang w:val="es-ES_tradnl"/>
        </w:rPr>
        <w:t xml:space="preserve">, si el alumnado no pudiera asistir al examen (y aportara el correspondiente justificante) </w:t>
      </w:r>
      <w:r w:rsidRPr="00B27AA8">
        <w:rPr>
          <w:rFonts w:ascii="Arial" w:hAnsi="Arial" w:cs="Arial"/>
          <w:b/>
          <w:color w:val="auto"/>
          <w:szCs w:val="22"/>
          <w:lang w:val="es-ES_tradnl"/>
        </w:rPr>
        <w:t>tendrá el derecho de que el profesorado le haga otra prueba en fecha diferente</w:t>
      </w:r>
      <w:r w:rsidRPr="00B27AA8">
        <w:rPr>
          <w:rFonts w:ascii="Arial" w:hAnsi="Arial" w:cs="Arial"/>
          <w:color w:val="auto"/>
          <w:szCs w:val="22"/>
          <w:lang w:val="es-ES_tradnl"/>
        </w:rPr>
        <w:t xml:space="preserve">. </w:t>
      </w:r>
    </w:p>
    <w:p w14:paraId="527EBD7B" w14:textId="77777777" w:rsidR="00B27AA8" w:rsidRPr="00A569D2" w:rsidRDefault="00B27AA8" w:rsidP="00B27AA8">
      <w:pPr>
        <w:pStyle w:val="Standard"/>
        <w:numPr>
          <w:ilvl w:val="0"/>
          <w:numId w:val="11"/>
        </w:numPr>
        <w:spacing w:after="120" w:line="360" w:lineRule="auto"/>
        <w:ind w:left="284" w:right="-1" w:hanging="720"/>
        <w:jc w:val="both"/>
        <w:rPr>
          <w:rFonts w:ascii="Arial" w:hAnsi="Arial" w:cs="Arial"/>
          <w:color w:val="auto"/>
          <w:szCs w:val="22"/>
          <w:lang w:val="es-ES_tradnl"/>
        </w:rPr>
      </w:pPr>
      <w:r w:rsidRPr="00A569D2">
        <w:rPr>
          <w:rFonts w:ascii="Arial" w:hAnsi="Arial" w:cs="Arial"/>
          <w:color w:val="auto"/>
          <w:szCs w:val="22"/>
          <w:lang w:val="es-ES_tradnl"/>
        </w:rPr>
        <w:t xml:space="preserve">Si el alumnado </w:t>
      </w:r>
      <w:r w:rsidRPr="00A569D2">
        <w:rPr>
          <w:rFonts w:ascii="Arial" w:hAnsi="Arial" w:cs="Arial"/>
          <w:b/>
          <w:bCs/>
          <w:color w:val="auto"/>
          <w:szCs w:val="22"/>
          <w:lang w:val="es-ES_tradnl"/>
        </w:rPr>
        <w:t>no supera con un “5” el examen final de convocatoria ordinaria</w:t>
      </w:r>
      <w:r w:rsidRPr="00A569D2">
        <w:rPr>
          <w:rFonts w:ascii="Arial" w:hAnsi="Arial" w:cs="Arial"/>
          <w:color w:val="auto"/>
          <w:szCs w:val="22"/>
          <w:lang w:val="es-ES_tradnl"/>
        </w:rPr>
        <w:t xml:space="preserve">, o </w:t>
      </w:r>
      <w:r w:rsidRPr="00A569D2">
        <w:rPr>
          <w:rFonts w:ascii="Arial" w:hAnsi="Arial" w:cs="Arial"/>
          <w:b/>
          <w:bCs/>
          <w:color w:val="auto"/>
          <w:szCs w:val="22"/>
          <w:lang w:val="es-ES_tradnl"/>
        </w:rPr>
        <w:t>tiene algún parcial suspenso, podrá presentarse al examen de convocatoria extraordinaria</w:t>
      </w:r>
      <w:r w:rsidRPr="00A569D2">
        <w:rPr>
          <w:rFonts w:ascii="Arial" w:hAnsi="Arial" w:cs="Arial"/>
          <w:color w:val="auto"/>
          <w:szCs w:val="22"/>
          <w:lang w:val="es-ES_tradnl"/>
        </w:rPr>
        <w:t>. El profesorado decidirá y comunicará al alumnado en un informe personal si en la convocatoria extraordinaria éste sólo realizará alguna parte o todo el temario del curso.</w:t>
      </w:r>
    </w:p>
    <w:p w14:paraId="4D384B49" w14:textId="77777777" w:rsidR="00B27AA8" w:rsidRPr="00C44AD8" w:rsidRDefault="00B27AA8" w:rsidP="00C44AD8">
      <w:pPr>
        <w:spacing w:line="360" w:lineRule="auto"/>
        <w:ind w:left="284" w:hanging="284"/>
        <w:jc w:val="both"/>
        <w:rPr>
          <w:rFonts w:ascii="Arial" w:hAnsi="Arial" w:cs="Arial"/>
          <w:sz w:val="24"/>
          <w:szCs w:val="24"/>
          <w:lang w:val="es-ES_tradnl"/>
        </w:rPr>
      </w:pPr>
    </w:p>
    <w:sectPr w:rsidR="00B27AA8" w:rsidRPr="00C44AD8" w:rsidSect="00EE30DE">
      <w:headerReference w:type="first" r:id="rId8"/>
      <w:pgSz w:w="11906" w:h="16838"/>
      <w:pgMar w:top="1417" w:right="1701"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A58D" w14:textId="77777777" w:rsidR="00AE4DE9" w:rsidRDefault="00AE4DE9" w:rsidP="00AE4DE9">
      <w:pPr>
        <w:spacing w:after="0" w:line="240" w:lineRule="auto"/>
      </w:pPr>
      <w:r>
        <w:separator/>
      </w:r>
    </w:p>
  </w:endnote>
  <w:endnote w:type="continuationSeparator" w:id="0">
    <w:p w14:paraId="13E74807" w14:textId="77777777" w:rsidR="00AE4DE9" w:rsidRDefault="00AE4DE9" w:rsidP="00AE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870A" w14:textId="77777777" w:rsidR="00AE4DE9" w:rsidRDefault="00AE4DE9" w:rsidP="00AE4DE9">
      <w:pPr>
        <w:spacing w:after="0" w:line="240" w:lineRule="auto"/>
      </w:pPr>
      <w:r>
        <w:separator/>
      </w:r>
    </w:p>
  </w:footnote>
  <w:footnote w:type="continuationSeparator" w:id="0">
    <w:p w14:paraId="43F13AAF" w14:textId="77777777" w:rsidR="00AE4DE9" w:rsidRDefault="00AE4DE9" w:rsidP="00AE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E873" w14:textId="4272FE58" w:rsidR="00AE4DE9" w:rsidRDefault="00AE4DE9">
    <w:pPr>
      <w:pStyle w:val="Encabezado"/>
    </w:pPr>
    <w:r w:rsidRPr="0022025E">
      <w:rPr>
        <w:noProof/>
        <w:lang w:eastAsia="es-ES"/>
      </w:rPr>
      <w:drawing>
        <wp:inline distT="0" distB="0" distL="0" distR="0" wp14:anchorId="50944D69" wp14:editId="0ACAD3E4">
          <wp:extent cx="5400040" cy="681355"/>
          <wp:effectExtent l="0" t="0" r="0" b="4445"/>
          <wp:docPr id="1" name="Imagen 1" descr="C:\Users\USER\Pictures\BUCEO DE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UCEO DE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99980780"/>
    <w:name w:val="WW8Num27"/>
    <w:lvl w:ilvl="0">
      <w:start w:val="1"/>
      <w:numFmt w:val="bullet"/>
      <w:lvlText w:val=""/>
      <w:lvlJc w:val="left"/>
      <w:pPr>
        <w:tabs>
          <w:tab w:val="num" w:pos="0"/>
        </w:tabs>
        <w:ind w:left="862" w:hanging="360"/>
      </w:pPr>
      <w:rPr>
        <w:rFonts w:ascii="Symbol" w:hAnsi="Symbol" w:cs="Symbol" w:hint="default"/>
        <w:color w:val="auto"/>
        <w:spacing w:val="-4"/>
        <w:kern w:val="1"/>
        <w:sz w:val="22"/>
        <w:szCs w:val="20"/>
        <w:shd w:val="clear" w:color="auto" w:fill="FFFF00"/>
        <w:lang w:val="es-ES_tradnl"/>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color w:val="FF0000"/>
        <w:spacing w:val="-4"/>
        <w:kern w:val="1"/>
        <w:sz w:val="22"/>
        <w:szCs w:val="20"/>
        <w:shd w:val="clear" w:color="auto" w:fill="FFFF00"/>
        <w:lang w:val="es-ES_tradnl"/>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color w:val="FF0000"/>
        <w:spacing w:val="-4"/>
        <w:kern w:val="1"/>
        <w:sz w:val="22"/>
        <w:szCs w:val="20"/>
        <w:shd w:val="clear" w:color="auto" w:fill="FFFF00"/>
        <w:lang w:val="es-ES_tradnl"/>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 w15:restartNumberingAfterBreak="0">
    <w:nsid w:val="1B8F6DB9"/>
    <w:multiLevelType w:val="hybridMultilevel"/>
    <w:tmpl w:val="6472C5E0"/>
    <w:lvl w:ilvl="0" w:tplc="B2D0540E">
      <w:start w:val="1"/>
      <w:numFmt w:val="bullet"/>
      <w:lvlText w:val="•"/>
      <w:lvlJc w:val="left"/>
      <w:pPr>
        <w:tabs>
          <w:tab w:val="num" w:pos="720"/>
        </w:tabs>
        <w:ind w:left="720" w:hanging="360"/>
      </w:pPr>
      <w:rPr>
        <w:rFonts w:ascii="Arial" w:hAnsi="Arial" w:hint="default"/>
      </w:rPr>
    </w:lvl>
    <w:lvl w:ilvl="1" w:tplc="1A300EB4" w:tentative="1">
      <w:start w:val="1"/>
      <w:numFmt w:val="bullet"/>
      <w:lvlText w:val="•"/>
      <w:lvlJc w:val="left"/>
      <w:pPr>
        <w:tabs>
          <w:tab w:val="num" w:pos="1440"/>
        </w:tabs>
        <w:ind w:left="1440" w:hanging="360"/>
      </w:pPr>
      <w:rPr>
        <w:rFonts w:ascii="Arial" w:hAnsi="Arial" w:hint="default"/>
      </w:rPr>
    </w:lvl>
    <w:lvl w:ilvl="2" w:tplc="8E18B7C8" w:tentative="1">
      <w:start w:val="1"/>
      <w:numFmt w:val="bullet"/>
      <w:lvlText w:val="•"/>
      <w:lvlJc w:val="left"/>
      <w:pPr>
        <w:tabs>
          <w:tab w:val="num" w:pos="2160"/>
        </w:tabs>
        <w:ind w:left="2160" w:hanging="360"/>
      </w:pPr>
      <w:rPr>
        <w:rFonts w:ascii="Arial" w:hAnsi="Arial" w:hint="default"/>
      </w:rPr>
    </w:lvl>
    <w:lvl w:ilvl="3" w:tplc="0598F10A" w:tentative="1">
      <w:start w:val="1"/>
      <w:numFmt w:val="bullet"/>
      <w:lvlText w:val="•"/>
      <w:lvlJc w:val="left"/>
      <w:pPr>
        <w:tabs>
          <w:tab w:val="num" w:pos="2880"/>
        </w:tabs>
        <w:ind w:left="2880" w:hanging="360"/>
      </w:pPr>
      <w:rPr>
        <w:rFonts w:ascii="Arial" w:hAnsi="Arial" w:hint="default"/>
      </w:rPr>
    </w:lvl>
    <w:lvl w:ilvl="4" w:tplc="BFEA1B2A" w:tentative="1">
      <w:start w:val="1"/>
      <w:numFmt w:val="bullet"/>
      <w:lvlText w:val="•"/>
      <w:lvlJc w:val="left"/>
      <w:pPr>
        <w:tabs>
          <w:tab w:val="num" w:pos="3600"/>
        </w:tabs>
        <w:ind w:left="3600" w:hanging="360"/>
      </w:pPr>
      <w:rPr>
        <w:rFonts w:ascii="Arial" w:hAnsi="Arial" w:hint="default"/>
      </w:rPr>
    </w:lvl>
    <w:lvl w:ilvl="5" w:tplc="5CC68424" w:tentative="1">
      <w:start w:val="1"/>
      <w:numFmt w:val="bullet"/>
      <w:lvlText w:val="•"/>
      <w:lvlJc w:val="left"/>
      <w:pPr>
        <w:tabs>
          <w:tab w:val="num" w:pos="4320"/>
        </w:tabs>
        <w:ind w:left="4320" w:hanging="360"/>
      </w:pPr>
      <w:rPr>
        <w:rFonts w:ascii="Arial" w:hAnsi="Arial" w:hint="default"/>
      </w:rPr>
    </w:lvl>
    <w:lvl w:ilvl="6" w:tplc="C21E8CDA" w:tentative="1">
      <w:start w:val="1"/>
      <w:numFmt w:val="bullet"/>
      <w:lvlText w:val="•"/>
      <w:lvlJc w:val="left"/>
      <w:pPr>
        <w:tabs>
          <w:tab w:val="num" w:pos="5040"/>
        </w:tabs>
        <w:ind w:left="5040" w:hanging="360"/>
      </w:pPr>
      <w:rPr>
        <w:rFonts w:ascii="Arial" w:hAnsi="Arial" w:hint="default"/>
      </w:rPr>
    </w:lvl>
    <w:lvl w:ilvl="7" w:tplc="EE2A87B8" w:tentative="1">
      <w:start w:val="1"/>
      <w:numFmt w:val="bullet"/>
      <w:lvlText w:val="•"/>
      <w:lvlJc w:val="left"/>
      <w:pPr>
        <w:tabs>
          <w:tab w:val="num" w:pos="5760"/>
        </w:tabs>
        <w:ind w:left="5760" w:hanging="360"/>
      </w:pPr>
      <w:rPr>
        <w:rFonts w:ascii="Arial" w:hAnsi="Arial" w:hint="default"/>
      </w:rPr>
    </w:lvl>
    <w:lvl w:ilvl="8" w:tplc="0506F2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883CE5"/>
    <w:multiLevelType w:val="hybridMultilevel"/>
    <w:tmpl w:val="BC22E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C85FCD"/>
    <w:multiLevelType w:val="hybridMultilevel"/>
    <w:tmpl w:val="F932B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402E20"/>
    <w:multiLevelType w:val="hybridMultilevel"/>
    <w:tmpl w:val="83027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A43898"/>
    <w:multiLevelType w:val="hybridMultilevel"/>
    <w:tmpl w:val="D0F6F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7A0C58"/>
    <w:multiLevelType w:val="hybridMultilevel"/>
    <w:tmpl w:val="629EC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7A57FC"/>
    <w:multiLevelType w:val="hybridMultilevel"/>
    <w:tmpl w:val="6B681714"/>
    <w:lvl w:ilvl="0" w:tplc="0C0A000F">
      <w:start w:val="1"/>
      <w:numFmt w:val="decimal"/>
      <w:lvlText w:val="%1."/>
      <w:lvlJc w:val="left"/>
      <w:pPr>
        <w:ind w:left="720" w:hanging="360"/>
      </w:pPr>
      <w:rPr>
        <w:rFonts w:hint="default"/>
      </w:rPr>
    </w:lvl>
    <w:lvl w:ilvl="1" w:tplc="460CA2F8">
      <w:start w:val="1"/>
      <w:numFmt w:val="lowerLetter"/>
      <w:lvlText w:val="%2."/>
      <w:lvlJc w:val="left"/>
      <w:pPr>
        <w:ind w:left="107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A02A5A"/>
    <w:multiLevelType w:val="hybridMultilevel"/>
    <w:tmpl w:val="CE02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4D4985"/>
    <w:multiLevelType w:val="hybridMultilevel"/>
    <w:tmpl w:val="4C8E6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943EE6"/>
    <w:multiLevelType w:val="hybridMultilevel"/>
    <w:tmpl w:val="FDFC40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7"/>
  </w:num>
  <w:num w:numId="6">
    <w:abstractNumId w:val="10"/>
  </w:num>
  <w:num w:numId="7">
    <w:abstractNumId w:val="8"/>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6"/>
    <w:rsid w:val="00015B95"/>
    <w:rsid w:val="000201E7"/>
    <w:rsid w:val="00117E4B"/>
    <w:rsid w:val="001B052F"/>
    <w:rsid w:val="001C4130"/>
    <w:rsid w:val="002140FE"/>
    <w:rsid w:val="00277526"/>
    <w:rsid w:val="003152B2"/>
    <w:rsid w:val="003737BE"/>
    <w:rsid w:val="003A4D93"/>
    <w:rsid w:val="004426C1"/>
    <w:rsid w:val="00450301"/>
    <w:rsid w:val="004852EB"/>
    <w:rsid w:val="005031F8"/>
    <w:rsid w:val="005877CA"/>
    <w:rsid w:val="00623A82"/>
    <w:rsid w:val="00672A6E"/>
    <w:rsid w:val="006B708C"/>
    <w:rsid w:val="006E54CD"/>
    <w:rsid w:val="007F24EB"/>
    <w:rsid w:val="00856198"/>
    <w:rsid w:val="0086448B"/>
    <w:rsid w:val="008813B0"/>
    <w:rsid w:val="00923A0D"/>
    <w:rsid w:val="00976B3B"/>
    <w:rsid w:val="00A215B4"/>
    <w:rsid w:val="00A55448"/>
    <w:rsid w:val="00A569D2"/>
    <w:rsid w:val="00AE4DE9"/>
    <w:rsid w:val="00B27AA8"/>
    <w:rsid w:val="00B92EB3"/>
    <w:rsid w:val="00BC4D1F"/>
    <w:rsid w:val="00C44AD8"/>
    <w:rsid w:val="00C645CA"/>
    <w:rsid w:val="00DA0F36"/>
    <w:rsid w:val="00DD6104"/>
    <w:rsid w:val="00E00639"/>
    <w:rsid w:val="00E634D6"/>
    <w:rsid w:val="00EE30DE"/>
    <w:rsid w:val="00F116F8"/>
    <w:rsid w:val="00F64CBA"/>
    <w:rsid w:val="00FA4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1713"/>
  <w15:docId w15:val="{2C1BA8AE-14C5-4FAE-972C-4F79C4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Textbody"/>
    <w:link w:val="Ttulo1Car"/>
    <w:qFormat/>
    <w:rsid w:val="00015B95"/>
    <w:pPr>
      <w:keepNext/>
      <w:spacing w:before="240" w:after="60"/>
      <w:outlineLvl w:val="0"/>
    </w:pPr>
    <w:rPr>
      <w:rFonts w:ascii="Arial" w:hAnsi="Arial" w:cs="Arial"/>
      <w:b/>
      <w:bCs/>
      <w:color w:val="auto"/>
      <w:kern w:val="2"/>
      <w:sz w:val="32"/>
      <w:szCs w:val="32"/>
      <w:lang w:eastAsia="es-ES"/>
    </w:rPr>
  </w:style>
  <w:style w:type="paragraph" w:styleId="Ttulo8">
    <w:name w:val="heading 8"/>
    <w:basedOn w:val="Standard"/>
    <w:next w:val="Textbody"/>
    <w:link w:val="Ttulo8Car"/>
    <w:qFormat/>
    <w:rsid w:val="00015B95"/>
    <w:pPr>
      <w:keepNext/>
      <w:jc w:val="center"/>
      <w:outlineLvl w:val="7"/>
    </w:pPr>
    <w:rPr>
      <w:rFonts w:ascii="Tahoma" w:hAnsi="Tahoma" w:cs="Tahoma"/>
      <w:b/>
      <w:bCs/>
      <w:color w:val="auto"/>
      <w:kern w:val="2"/>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34D6"/>
    <w:rPr>
      <w:color w:val="0000FF"/>
      <w:u w:val="single"/>
    </w:rPr>
  </w:style>
  <w:style w:type="character" w:customStyle="1" w:styleId="ns">
    <w:name w:val="ns"/>
    <w:basedOn w:val="Fuentedeprrafopredeter"/>
    <w:rsid w:val="00E634D6"/>
  </w:style>
  <w:style w:type="paragraph" w:styleId="Prrafodelista">
    <w:name w:val="List Paragraph"/>
    <w:basedOn w:val="Normal"/>
    <w:uiPriority w:val="34"/>
    <w:qFormat/>
    <w:rsid w:val="00E634D6"/>
    <w:pPr>
      <w:ind w:left="720"/>
      <w:contextualSpacing/>
    </w:pPr>
  </w:style>
  <w:style w:type="paragraph" w:customStyle="1" w:styleId="Normal1">
    <w:name w:val="Normal1"/>
    <w:basedOn w:val="Normal"/>
    <w:rsid w:val="00E634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dulo">
    <w:name w:val="modulo"/>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sultados">
    <w:name w:val="resultados"/>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riterios">
    <w:name w:val="criterios"/>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s">
    <w:name w:val="contenidos"/>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s1">
    <w:name w:val="contenidos1"/>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s2">
    <w:name w:val="contenidos2"/>
    <w:basedOn w:val="Normal"/>
    <w:rsid w:val="00A215B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6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37B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37BE"/>
    <w:rPr>
      <w:rFonts w:eastAsiaTheme="minorEastAsia"/>
      <w:lang w:eastAsia="es-ES"/>
    </w:rPr>
  </w:style>
  <w:style w:type="paragraph" w:styleId="Textodeglobo">
    <w:name w:val="Balloon Text"/>
    <w:basedOn w:val="Normal"/>
    <w:link w:val="TextodegloboCar"/>
    <w:uiPriority w:val="99"/>
    <w:semiHidden/>
    <w:unhideWhenUsed/>
    <w:rsid w:val="001C4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130"/>
    <w:rPr>
      <w:rFonts w:ascii="Tahoma" w:hAnsi="Tahoma" w:cs="Tahoma"/>
      <w:sz w:val="16"/>
      <w:szCs w:val="16"/>
    </w:rPr>
  </w:style>
  <w:style w:type="paragraph" w:customStyle="1" w:styleId="Standard">
    <w:name w:val="Standard"/>
    <w:link w:val="StandardCar"/>
    <w:qFormat/>
    <w:rsid w:val="00C645CA"/>
    <w:pPr>
      <w:suppressAutoHyphens/>
      <w:spacing w:after="0" w:line="240" w:lineRule="auto"/>
      <w:textAlignment w:val="baseline"/>
    </w:pPr>
    <w:rPr>
      <w:rFonts w:ascii="Times New Roman" w:eastAsia="Times New Roman" w:hAnsi="Times New Roman" w:cs="Times New Roman"/>
      <w:color w:val="00000A"/>
      <w:kern w:val="1"/>
      <w:sz w:val="24"/>
      <w:szCs w:val="24"/>
      <w:lang w:eastAsia="zh-CN"/>
    </w:rPr>
  </w:style>
  <w:style w:type="character" w:customStyle="1" w:styleId="Ttulo1Car">
    <w:name w:val="Título 1 Car"/>
    <w:basedOn w:val="Fuentedeprrafopredeter"/>
    <w:link w:val="Ttulo1"/>
    <w:qFormat/>
    <w:rsid w:val="00015B95"/>
    <w:rPr>
      <w:rFonts w:ascii="Arial" w:eastAsia="Times New Roman" w:hAnsi="Arial" w:cs="Arial"/>
      <w:b/>
      <w:bCs/>
      <w:kern w:val="2"/>
      <w:sz w:val="32"/>
      <w:szCs w:val="32"/>
      <w:lang w:eastAsia="es-ES"/>
    </w:rPr>
  </w:style>
  <w:style w:type="character" w:customStyle="1" w:styleId="Ttulo8Car">
    <w:name w:val="Título 8 Car"/>
    <w:basedOn w:val="Fuentedeprrafopredeter"/>
    <w:link w:val="Ttulo8"/>
    <w:qFormat/>
    <w:rsid w:val="00015B95"/>
    <w:rPr>
      <w:rFonts w:ascii="Tahoma" w:eastAsia="Times New Roman" w:hAnsi="Tahoma" w:cs="Tahoma"/>
      <w:b/>
      <w:bCs/>
      <w:kern w:val="2"/>
      <w:sz w:val="20"/>
      <w:szCs w:val="24"/>
      <w:lang w:eastAsia="es-ES"/>
    </w:rPr>
  </w:style>
  <w:style w:type="character" w:customStyle="1" w:styleId="StandardCar">
    <w:name w:val="Standard Car"/>
    <w:basedOn w:val="Fuentedeprrafopredeter"/>
    <w:link w:val="Standard"/>
    <w:qFormat/>
    <w:rsid w:val="00015B95"/>
    <w:rPr>
      <w:rFonts w:ascii="Times New Roman" w:eastAsia="Times New Roman" w:hAnsi="Times New Roman" w:cs="Times New Roman"/>
      <w:color w:val="00000A"/>
      <w:kern w:val="1"/>
      <w:sz w:val="24"/>
      <w:szCs w:val="24"/>
      <w:lang w:eastAsia="zh-CN"/>
    </w:rPr>
  </w:style>
  <w:style w:type="paragraph" w:customStyle="1" w:styleId="Textbody">
    <w:name w:val="Text body"/>
    <w:basedOn w:val="Standard"/>
    <w:qFormat/>
    <w:rsid w:val="00015B95"/>
    <w:pPr>
      <w:spacing w:after="120"/>
    </w:pPr>
    <w:rPr>
      <w:rFonts w:ascii="Verdana" w:hAnsi="Verdana"/>
      <w:color w:val="auto"/>
      <w:kern w:val="2"/>
      <w:sz w:val="20"/>
      <w:lang w:eastAsia="es-ES"/>
    </w:rPr>
  </w:style>
  <w:style w:type="paragraph" w:styleId="Encabezado">
    <w:name w:val="header"/>
    <w:basedOn w:val="Normal"/>
    <w:link w:val="EncabezadoCar"/>
    <w:uiPriority w:val="99"/>
    <w:unhideWhenUsed/>
    <w:rsid w:val="00AE4D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DE9"/>
  </w:style>
  <w:style w:type="paragraph" w:styleId="Piedepgina">
    <w:name w:val="footer"/>
    <w:basedOn w:val="Normal"/>
    <w:link w:val="PiedepginaCar"/>
    <w:uiPriority w:val="99"/>
    <w:unhideWhenUsed/>
    <w:rsid w:val="00AE4D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201">
      <w:bodyDiv w:val="1"/>
      <w:marLeft w:val="0"/>
      <w:marRight w:val="0"/>
      <w:marTop w:val="0"/>
      <w:marBottom w:val="0"/>
      <w:divBdr>
        <w:top w:val="none" w:sz="0" w:space="0" w:color="auto"/>
        <w:left w:val="none" w:sz="0" w:space="0" w:color="auto"/>
        <w:bottom w:val="none" w:sz="0" w:space="0" w:color="auto"/>
        <w:right w:val="none" w:sz="0" w:space="0" w:color="auto"/>
      </w:divBdr>
    </w:div>
    <w:div w:id="562913928">
      <w:bodyDiv w:val="1"/>
      <w:marLeft w:val="0"/>
      <w:marRight w:val="0"/>
      <w:marTop w:val="0"/>
      <w:marBottom w:val="0"/>
      <w:divBdr>
        <w:top w:val="none" w:sz="0" w:space="0" w:color="auto"/>
        <w:left w:val="none" w:sz="0" w:space="0" w:color="auto"/>
        <w:bottom w:val="none" w:sz="0" w:space="0" w:color="auto"/>
        <w:right w:val="none" w:sz="0" w:space="0" w:color="auto"/>
      </w:divBdr>
    </w:div>
    <w:div w:id="1661276055">
      <w:bodyDiv w:val="1"/>
      <w:marLeft w:val="0"/>
      <w:marRight w:val="0"/>
      <w:marTop w:val="0"/>
      <w:marBottom w:val="0"/>
      <w:divBdr>
        <w:top w:val="none" w:sz="0" w:space="0" w:color="auto"/>
        <w:left w:val="none" w:sz="0" w:space="0" w:color="auto"/>
        <w:bottom w:val="none" w:sz="0" w:space="0" w:color="auto"/>
        <w:right w:val="none" w:sz="0" w:space="0" w:color="auto"/>
      </w:divBdr>
      <w:divsChild>
        <w:div w:id="1011300868">
          <w:marLeft w:val="547"/>
          <w:marRight w:val="0"/>
          <w:marTop w:val="134"/>
          <w:marBottom w:val="0"/>
          <w:divBdr>
            <w:top w:val="none" w:sz="0" w:space="0" w:color="auto"/>
            <w:left w:val="none" w:sz="0" w:space="0" w:color="auto"/>
            <w:bottom w:val="none" w:sz="0" w:space="0" w:color="auto"/>
            <w:right w:val="none" w:sz="0" w:space="0" w:color="auto"/>
          </w:divBdr>
        </w:div>
        <w:div w:id="308557123">
          <w:marLeft w:val="547"/>
          <w:marRight w:val="0"/>
          <w:marTop w:val="134"/>
          <w:marBottom w:val="0"/>
          <w:divBdr>
            <w:top w:val="none" w:sz="0" w:space="0" w:color="auto"/>
            <w:left w:val="none" w:sz="0" w:space="0" w:color="auto"/>
            <w:bottom w:val="none" w:sz="0" w:space="0" w:color="auto"/>
            <w:right w:val="none" w:sz="0" w:space="0" w:color="auto"/>
          </w:divBdr>
        </w:div>
        <w:div w:id="445078473">
          <w:marLeft w:val="547"/>
          <w:marRight w:val="0"/>
          <w:marTop w:val="134"/>
          <w:marBottom w:val="0"/>
          <w:divBdr>
            <w:top w:val="none" w:sz="0" w:space="0" w:color="auto"/>
            <w:left w:val="none" w:sz="0" w:space="0" w:color="auto"/>
            <w:bottom w:val="none" w:sz="0" w:space="0" w:color="auto"/>
            <w:right w:val="none" w:sz="0" w:space="0" w:color="auto"/>
          </w:divBdr>
        </w:div>
        <w:div w:id="1695418107">
          <w:marLeft w:val="547"/>
          <w:marRight w:val="0"/>
          <w:marTop w:val="134"/>
          <w:marBottom w:val="0"/>
          <w:divBdr>
            <w:top w:val="none" w:sz="0" w:space="0" w:color="auto"/>
            <w:left w:val="none" w:sz="0" w:space="0" w:color="auto"/>
            <w:bottom w:val="none" w:sz="0" w:space="0" w:color="auto"/>
            <w:right w:val="none" w:sz="0" w:space="0" w:color="auto"/>
          </w:divBdr>
        </w:div>
      </w:divsChild>
    </w:div>
    <w:div w:id="17516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es/diario_boe/txt.php?id=BOE-A-2010-13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4068</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PRIMEROS AUXILIOS</dc:subject>
  <dc:creator/>
  <cp:keywords/>
  <dc:description/>
  <cp:lastModifiedBy>IGLESIAS GARCIA, MARIANO JOSE</cp:lastModifiedBy>
  <cp:revision>6</cp:revision>
  <dcterms:created xsi:type="dcterms:W3CDTF">2023-10-02T06:56:00Z</dcterms:created>
  <dcterms:modified xsi:type="dcterms:W3CDTF">2023-12-18T07:03:00Z</dcterms:modified>
</cp:coreProperties>
</file>