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C83902" w14:textId="43EDBBE4" w:rsidR="59732B31" w:rsidRDefault="59732B31" w:rsidP="0C97CF21">
      <w:r>
        <w:drawing>
          <wp:inline distT="0" distB="0" distL="0" distR="0" wp14:anchorId="684C3D2C" wp14:editId="5E2B4C0E">
            <wp:extent cx="376558" cy="524098"/>
            <wp:effectExtent l="0" t="0" r="0" b="0"/>
            <wp:docPr id="1021841865" name="Imagen 1021841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376558" cy="524098"/>
                    </a:xfrm>
                    <a:prstGeom prst="rect">
                      <a:avLst/>
                    </a:prstGeom>
                  </pic:spPr>
                </pic:pic>
              </a:graphicData>
            </a:graphic>
          </wp:inline>
        </w:drawing>
      </w:r>
    </w:p>
    <w:tbl>
      <w:tblPr>
        <w:tblStyle w:val="Tablaconcuadrcula"/>
        <w:tblW w:w="0" w:type="auto"/>
        <w:tblLayout w:type="fixed"/>
        <w:tblLook w:val="06A0" w:firstRow="1" w:lastRow="0" w:firstColumn="1" w:lastColumn="0" w:noHBand="1" w:noVBand="1"/>
      </w:tblPr>
      <w:tblGrid>
        <w:gridCol w:w="4290"/>
        <w:gridCol w:w="1515"/>
        <w:gridCol w:w="5655"/>
        <w:gridCol w:w="2490"/>
      </w:tblGrid>
      <w:tr w:rsidR="0C97CF21" w14:paraId="69FB3E75" w14:textId="77777777" w:rsidTr="0C97CF21">
        <w:trPr>
          <w:trHeight w:val="300"/>
        </w:trPr>
        <w:tc>
          <w:tcPr>
            <w:tcW w:w="4290" w:type="dxa"/>
            <w:shd w:val="clear" w:color="auto" w:fill="1E8BCD"/>
          </w:tcPr>
          <w:p w14:paraId="6BC6721F" w14:textId="06C067E3" w:rsidR="200D08CB" w:rsidRDefault="200D08CB" w:rsidP="0C97CF21">
            <w:r>
              <w:t>PLA DE REFORÇ I RECUPERACIÓ</w:t>
            </w:r>
          </w:p>
        </w:tc>
        <w:tc>
          <w:tcPr>
            <w:tcW w:w="1515" w:type="dxa"/>
          </w:tcPr>
          <w:p w14:paraId="0F8FBA7E" w14:textId="3DEF6384" w:rsidR="200D08CB" w:rsidRDefault="200D08CB" w:rsidP="0C97CF21">
            <w:pPr>
              <w:rPr>
                <w:i/>
                <w:iCs/>
              </w:rPr>
            </w:pPr>
            <w:r w:rsidRPr="0C97CF21">
              <w:rPr>
                <w:i/>
                <w:iCs/>
              </w:rPr>
              <w:t xml:space="preserve">CURS </w:t>
            </w:r>
          </w:p>
          <w:p w14:paraId="2120AC98" w14:textId="1266B082" w:rsidR="200D08CB" w:rsidRDefault="200D08CB" w:rsidP="0C97CF21">
            <w:pPr>
              <w:rPr>
                <w:i/>
                <w:iCs/>
              </w:rPr>
            </w:pPr>
            <w:r w:rsidRPr="0C97CF21">
              <w:rPr>
                <w:i/>
                <w:iCs/>
              </w:rPr>
              <w:t>2024/2025</w:t>
            </w:r>
          </w:p>
        </w:tc>
        <w:tc>
          <w:tcPr>
            <w:tcW w:w="5655" w:type="dxa"/>
          </w:tcPr>
          <w:p w14:paraId="2CFE8A53" w14:textId="752DF958" w:rsidR="200D08CB" w:rsidRPr="00205745" w:rsidRDefault="200D08CB" w:rsidP="0C97CF21">
            <w:r w:rsidRPr="0C97CF21">
              <w:rPr>
                <w:i/>
                <w:iCs/>
              </w:rPr>
              <w:t>MATÈRIA</w:t>
            </w:r>
            <w:r w:rsidR="00205745">
              <w:rPr>
                <w:i/>
                <w:iCs/>
              </w:rPr>
              <w:t xml:space="preserve">    </w:t>
            </w:r>
            <w:r w:rsidR="00205745">
              <w:t>Valencià</w:t>
            </w:r>
          </w:p>
        </w:tc>
        <w:tc>
          <w:tcPr>
            <w:tcW w:w="2490" w:type="dxa"/>
          </w:tcPr>
          <w:p w14:paraId="32373E0C" w14:textId="0EE14AFC" w:rsidR="200D08CB" w:rsidRDefault="200D08CB" w:rsidP="0C97CF21">
            <w:pPr>
              <w:rPr>
                <w:i/>
                <w:iCs/>
              </w:rPr>
            </w:pPr>
            <w:r w:rsidRPr="0C97CF21">
              <w:rPr>
                <w:i/>
                <w:iCs/>
              </w:rPr>
              <w:t>NIVELL</w:t>
            </w:r>
            <w:r w:rsidR="00205745">
              <w:rPr>
                <w:i/>
                <w:iCs/>
              </w:rPr>
              <w:t xml:space="preserve"> ESO</w:t>
            </w:r>
          </w:p>
        </w:tc>
      </w:tr>
    </w:tbl>
    <w:p w14:paraId="584A9EE2" w14:textId="6E835100" w:rsidR="0C97CF21" w:rsidRDefault="0C97CF21" w:rsidP="0C97CF21"/>
    <w:tbl>
      <w:tblPr>
        <w:tblStyle w:val="Tablaconcuadrcula"/>
        <w:tblW w:w="13950" w:type="dxa"/>
        <w:tblLayout w:type="fixed"/>
        <w:tblLook w:val="06A0" w:firstRow="1" w:lastRow="0" w:firstColumn="1" w:lastColumn="0" w:noHBand="1" w:noVBand="1"/>
      </w:tblPr>
      <w:tblGrid>
        <w:gridCol w:w="4170"/>
        <w:gridCol w:w="4189"/>
        <w:gridCol w:w="5591"/>
      </w:tblGrid>
      <w:tr w:rsidR="0C97CF21" w14:paraId="723A78BB" w14:textId="77777777" w:rsidTr="00854BF9">
        <w:trPr>
          <w:trHeight w:val="258"/>
        </w:trPr>
        <w:tc>
          <w:tcPr>
            <w:tcW w:w="4170" w:type="dxa"/>
            <w:shd w:val="clear" w:color="auto" w:fill="1E8BCD"/>
          </w:tcPr>
          <w:p w14:paraId="3660C6C2" w14:textId="3966C4A0" w:rsidR="11384363" w:rsidRDefault="11384363" w:rsidP="0C97CF21">
            <w:r>
              <w:t xml:space="preserve"> </w:t>
            </w:r>
          </w:p>
          <w:p w14:paraId="6AB5C1F9" w14:textId="58FAF073" w:rsidR="0C97CF21" w:rsidRDefault="0C97CF21" w:rsidP="0C97CF21"/>
          <w:p w14:paraId="1AA8632C" w14:textId="30CEE4E1" w:rsidR="0C97CF21" w:rsidRDefault="0C97CF21" w:rsidP="0C97CF21"/>
          <w:p w14:paraId="49B75634" w14:textId="20FB233B" w:rsidR="0C97CF21" w:rsidRDefault="0C97CF21" w:rsidP="0C97CF21"/>
          <w:p w14:paraId="71EA05A6" w14:textId="482E07EA" w:rsidR="0C97CF21" w:rsidRDefault="0C97CF21" w:rsidP="0C97CF21"/>
          <w:p w14:paraId="03949168" w14:textId="5BCFA7CF" w:rsidR="0C97CF21" w:rsidRDefault="0C97CF21" w:rsidP="0C97CF21"/>
          <w:p w14:paraId="117DA81A" w14:textId="11171357" w:rsidR="0C97CF21" w:rsidRDefault="0C97CF21" w:rsidP="0C97CF21"/>
          <w:p w14:paraId="38B921F8" w14:textId="42718BEB" w:rsidR="11384363" w:rsidRDefault="11384363" w:rsidP="0C97CF21">
            <w:r>
              <w:t>O</w:t>
            </w:r>
            <w:r w:rsidR="64BD0F72">
              <w:t>rganització dels continguts</w:t>
            </w:r>
          </w:p>
          <w:p w14:paraId="6826B49C" w14:textId="35AE5E4E" w:rsidR="0C97CF21" w:rsidRDefault="0C97CF21" w:rsidP="0C97CF21"/>
          <w:p w14:paraId="470DAFF1" w14:textId="3037B279" w:rsidR="0C97CF21" w:rsidRDefault="0C97CF21" w:rsidP="0C97CF21"/>
          <w:p w14:paraId="6E5AFA9F" w14:textId="60BAB24F" w:rsidR="0C97CF21" w:rsidRDefault="0C97CF21" w:rsidP="0C97CF21"/>
          <w:p w14:paraId="3370E691" w14:textId="211946C1" w:rsidR="0C97CF21" w:rsidRDefault="0C97CF21" w:rsidP="0C97CF21"/>
          <w:p w14:paraId="5471C6BA" w14:textId="2929ACFD" w:rsidR="0C97CF21" w:rsidRDefault="0C97CF21" w:rsidP="0C97CF21"/>
          <w:p w14:paraId="66BC83A9" w14:textId="56F09DCC" w:rsidR="0C97CF21" w:rsidRDefault="0C97CF21" w:rsidP="0C97CF21"/>
          <w:p w14:paraId="0BCB94A1" w14:textId="1507BE08" w:rsidR="0C97CF21" w:rsidRDefault="0C97CF21" w:rsidP="0C97CF21"/>
        </w:tc>
        <w:tc>
          <w:tcPr>
            <w:tcW w:w="4189" w:type="dxa"/>
          </w:tcPr>
          <w:p w14:paraId="33C87EE3" w14:textId="77777777" w:rsidR="00205745" w:rsidRDefault="11384363" w:rsidP="0C97CF21">
            <w:pPr>
              <w:rPr>
                <w:i/>
                <w:iCs/>
              </w:rPr>
            </w:pPr>
            <w:r w:rsidRPr="0C97CF21">
              <w:rPr>
                <w:i/>
                <w:iCs/>
              </w:rPr>
              <w:t>SITUACIONS D’APRENENTATGE I SABERS BÀSICS</w:t>
            </w:r>
          </w:p>
          <w:p w14:paraId="78060A0F" w14:textId="098485D4" w:rsidR="11384363" w:rsidRDefault="00205745" w:rsidP="0C97CF21">
            <w:pPr>
              <w:rPr>
                <w:i/>
                <w:iCs/>
              </w:rPr>
            </w:pPr>
            <w:r>
              <w:t>Les situacions d’aprenentatge i els sabers bàsics apareixen recollits en la</w:t>
            </w:r>
            <w:r w:rsidR="00854BF9">
              <w:t xml:space="preserve"> </w:t>
            </w:r>
            <w:r w:rsidR="00854BF9">
              <w:t>proposta pedagògica</w:t>
            </w:r>
            <w:r>
              <w:t xml:space="preserve"> i en les programacions d’aula del departament de Valencià.</w:t>
            </w:r>
            <w:r w:rsidR="11384363" w:rsidRPr="0C97CF21">
              <w:rPr>
                <w:i/>
                <w:iCs/>
              </w:rPr>
              <w:t xml:space="preserve"> </w:t>
            </w:r>
          </w:p>
        </w:tc>
        <w:tc>
          <w:tcPr>
            <w:tcW w:w="5591" w:type="dxa"/>
          </w:tcPr>
          <w:p w14:paraId="2D0E143F" w14:textId="77777777" w:rsidR="11384363" w:rsidRDefault="11384363" w:rsidP="0C97CF21">
            <w:pPr>
              <w:rPr>
                <w:i/>
                <w:iCs/>
              </w:rPr>
            </w:pPr>
            <w:r w:rsidRPr="0C97CF21">
              <w:rPr>
                <w:i/>
                <w:iCs/>
              </w:rPr>
              <w:t>CRITERIS D’AVALUACIÓ</w:t>
            </w:r>
          </w:p>
          <w:p w14:paraId="2653E78D" w14:textId="76C15B84" w:rsidR="00205745" w:rsidRDefault="00205745" w:rsidP="0C97CF21">
            <w:r>
              <w:t xml:space="preserve">Els criteris d’avaluació es troben expressats en la </w:t>
            </w:r>
            <w:r w:rsidR="00854BF9">
              <w:t>proposta pedagògica</w:t>
            </w:r>
            <w:r>
              <w:t xml:space="preserve"> i en les programacions d’aula corresponents a cada nivell d’ESO.</w:t>
            </w:r>
          </w:p>
          <w:p w14:paraId="61549C2C" w14:textId="77777777" w:rsidR="00205745" w:rsidRDefault="00205745" w:rsidP="0C97CF21"/>
          <w:p w14:paraId="2C5ABEF4" w14:textId="6491270E" w:rsidR="00205745" w:rsidRPr="00205745" w:rsidRDefault="00205745" w:rsidP="0C97CF21">
            <w:r>
              <w:t xml:space="preserve">Si en finalitzar la segona avaluació i obtenir la nota mitjana de les dues primeres avaluacions l’alumne/a ha estat capaç d’aprovar es considerarà que l’assignatura suspesa del curs o cursos anteriors ha estat superada, en cas contrari caldrà que </w:t>
            </w:r>
            <w:proofErr w:type="spellStart"/>
            <w:r>
              <w:t>faça</w:t>
            </w:r>
            <w:proofErr w:type="spellEnd"/>
            <w:r>
              <w:t xml:space="preserve"> un examen els continguts i la data del qual es comunicaran per escrit al pare, mare o tutor/a i se  sol·licitarà la devolució signada per aquests del document informatiu.</w:t>
            </w:r>
          </w:p>
        </w:tc>
      </w:tr>
      <w:tr w:rsidR="0C97CF21" w14:paraId="293C1B67" w14:textId="77777777" w:rsidTr="00854BF9">
        <w:trPr>
          <w:trHeight w:val="708"/>
        </w:trPr>
        <w:tc>
          <w:tcPr>
            <w:tcW w:w="4170" w:type="dxa"/>
            <w:shd w:val="clear" w:color="auto" w:fill="1E8BCD"/>
          </w:tcPr>
          <w:p w14:paraId="3F39A94E" w14:textId="6B0BE255" w:rsidR="0C97CF21" w:rsidRDefault="0C97CF21" w:rsidP="0C97CF21"/>
          <w:p w14:paraId="5C1C459F" w14:textId="1A37F9D9" w:rsidR="11384363" w:rsidRDefault="11384363" w:rsidP="0C97CF21">
            <w:r>
              <w:t>M</w:t>
            </w:r>
            <w:r w:rsidR="5BCF47BF">
              <w:t>aterial necessaris</w:t>
            </w:r>
          </w:p>
          <w:p w14:paraId="189D1671" w14:textId="394F8D10" w:rsidR="0C97CF21" w:rsidRDefault="0C97CF21" w:rsidP="0C97CF21"/>
          <w:p w14:paraId="112EB094" w14:textId="5D56C8D7" w:rsidR="0C97CF21" w:rsidRDefault="0C97CF21" w:rsidP="0C97CF21"/>
          <w:p w14:paraId="58A73837" w14:textId="4C97261E" w:rsidR="0C97CF21" w:rsidRDefault="0C97CF21" w:rsidP="0C97CF21"/>
          <w:p w14:paraId="626F5F9F" w14:textId="2D923458" w:rsidR="5D389B2D" w:rsidRDefault="5D389B2D" w:rsidP="0C97CF21">
            <w:pPr>
              <w:rPr>
                <w:sz w:val="18"/>
                <w:szCs w:val="18"/>
              </w:rPr>
            </w:pPr>
            <w:r w:rsidRPr="0C97CF21">
              <w:rPr>
                <w:sz w:val="18"/>
                <w:szCs w:val="18"/>
              </w:rPr>
              <w:t xml:space="preserve">Indicar el material on es pot </w:t>
            </w:r>
            <w:r w:rsidR="03146E2B" w:rsidRPr="0C97CF21">
              <w:rPr>
                <w:sz w:val="18"/>
                <w:szCs w:val="18"/>
              </w:rPr>
              <w:t>a</w:t>
            </w:r>
            <w:r w:rsidRPr="0C97CF21">
              <w:rPr>
                <w:sz w:val="18"/>
                <w:szCs w:val="18"/>
              </w:rPr>
              <w:t>conseguir</w:t>
            </w:r>
          </w:p>
        </w:tc>
        <w:tc>
          <w:tcPr>
            <w:tcW w:w="4189" w:type="dxa"/>
          </w:tcPr>
          <w:p w14:paraId="34225AAA" w14:textId="3F51AF24" w:rsidR="0C97CF21" w:rsidRDefault="00205745" w:rsidP="0C97CF21">
            <w:r>
              <w:t>Llibre de text.</w:t>
            </w:r>
          </w:p>
        </w:tc>
        <w:tc>
          <w:tcPr>
            <w:tcW w:w="5591" w:type="dxa"/>
          </w:tcPr>
          <w:p w14:paraId="20A91E32" w14:textId="5DAC9795" w:rsidR="0C97CF21" w:rsidRDefault="0C97CF21" w:rsidP="0C97CF21"/>
        </w:tc>
      </w:tr>
      <w:tr w:rsidR="0C97CF21" w14:paraId="68247A4B" w14:textId="77777777" w:rsidTr="00854BF9">
        <w:trPr>
          <w:trHeight w:val="258"/>
        </w:trPr>
        <w:tc>
          <w:tcPr>
            <w:tcW w:w="13950" w:type="dxa"/>
            <w:gridSpan w:val="3"/>
            <w:shd w:val="clear" w:color="auto" w:fill="1E8BCD"/>
          </w:tcPr>
          <w:p w14:paraId="52CE982F" w14:textId="1E2FD958" w:rsidR="59D7E01F" w:rsidRDefault="59D7E01F" w:rsidP="0C97CF21">
            <w:r>
              <w:t xml:space="preserve">                                                                                            </w:t>
            </w:r>
            <w:r w:rsidR="11384363">
              <w:t>PROVES D’AVALUACIÓ</w:t>
            </w:r>
          </w:p>
        </w:tc>
      </w:tr>
      <w:tr w:rsidR="0C97CF21" w14:paraId="65B80AAB" w14:textId="77777777" w:rsidTr="00854BF9">
        <w:trPr>
          <w:trHeight w:val="329"/>
        </w:trPr>
        <w:tc>
          <w:tcPr>
            <w:tcW w:w="4170" w:type="dxa"/>
          </w:tcPr>
          <w:p w14:paraId="0EC542D3" w14:textId="4D102895" w:rsidR="11384363" w:rsidRDefault="11384363" w:rsidP="0C97CF21">
            <w:pPr>
              <w:rPr>
                <w:i/>
                <w:iCs/>
                <w:sz w:val="22"/>
                <w:szCs w:val="22"/>
              </w:rPr>
            </w:pPr>
            <w:r w:rsidRPr="0C97CF21">
              <w:rPr>
                <w:i/>
                <w:iCs/>
                <w:sz w:val="22"/>
                <w:szCs w:val="22"/>
              </w:rPr>
              <w:t>PRIMERA CONVOCATÒRIA</w:t>
            </w:r>
            <w:r w:rsidR="7DEEF969" w:rsidRPr="0C97CF21">
              <w:rPr>
                <w:i/>
                <w:iCs/>
                <w:sz w:val="22"/>
                <w:szCs w:val="22"/>
              </w:rPr>
              <w:t xml:space="preserve">  </w:t>
            </w:r>
          </w:p>
          <w:p w14:paraId="6F7E3349" w14:textId="0D5DC57E" w:rsidR="0C97CF21" w:rsidRDefault="0C97CF21" w:rsidP="0C97CF21">
            <w:pPr>
              <w:rPr>
                <w:i/>
                <w:iCs/>
                <w:sz w:val="22"/>
                <w:szCs w:val="22"/>
              </w:rPr>
            </w:pPr>
          </w:p>
          <w:p w14:paraId="23736DC6" w14:textId="3DDAF988" w:rsidR="0C97CF21" w:rsidRDefault="0C97CF21" w:rsidP="0C97CF21">
            <w:pPr>
              <w:rPr>
                <w:i/>
                <w:iCs/>
                <w:sz w:val="22"/>
                <w:szCs w:val="22"/>
              </w:rPr>
            </w:pPr>
          </w:p>
        </w:tc>
        <w:tc>
          <w:tcPr>
            <w:tcW w:w="4189" w:type="dxa"/>
          </w:tcPr>
          <w:p w14:paraId="3D4B6B2E" w14:textId="77777777" w:rsidR="11384363" w:rsidRDefault="11384363" w:rsidP="0C97CF21">
            <w:pPr>
              <w:rPr>
                <w:i/>
                <w:iCs/>
                <w:sz w:val="22"/>
                <w:szCs w:val="22"/>
              </w:rPr>
            </w:pPr>
            <w:r w:rsidRPr="0C97CF21">
              <w:rPr>
                <w:i/>
                <w:iCs/>
                <w:sz w:val="22"/>
                <w:szCs w:val="22"/>
              </w:rPr>
              <w:t xml:space="preserve">SEGONA CONVOCATÒRIA </w:t>
            </w:r>
          </w:p>
          <w:p w14:paraId="6B473253" w14:textId="626BA0D9" w:rsidR="00205745" w:rsidRDefault="00205745" w:rsidP="0C97CF21">
            <w:pPr>
              <w:rPr>
                <w:i/>
                <w:iCs/>
                <w:sz w:val="22"/>
                <w:szCs w:val="22"/>
              </w:rPr>
            </w:pPr>
          </w:p>
        </w:tc>
        <w:tc>
          <w:tcPr>
            <w:tcW w:w="5591" w:type="dxa"/>
          </w:tcPr>
          <w:p w14:paraId="6AF12359" w14:textId="2317C341" w:rsidR="11384363" w:rsidRDefault="11384363" w:rsidP="0C97CF21">
            <w:pPr>
              <w:rPr>
                <w:i/>
                <w:iCs/>
                <w:sz w:val="22"/>
                <w:szCs w:val="22"/>
              </w:rPr>
            </w:pPr>
            <w:r w:rsidRPr="0C97CF21">
              <w:rPr>
                <w:i/>
                <w:iCs/>
                <w:sz w:val="22"/>
                <w:szCs w:val="22"/>
              </w:rPr>
              <w:t>AVALUACIÓ CONTINUA</w:t>
            </w:r>
          </w:p>
        </w:tc>
      </w:tr>
    </w:tbl>
    <w:p w14:paraId="049100C9" w14:textId="098D1585" w:rsidR="0C97CF21" w:rsidRDefault="0C97CF21"/>
    <w:p w14:paraId="1281574A" w14:textId="77777777" w:rsidR="00205745" w:rsidRDefault="00205745"/>
    <w:tbl>
      <w:tblPr>
        <w:tblStyle w:val="Tablaconcuadrcula"/>
        <w:tblW w:w="0" w:type="auto"/>
        <w:tblLayout w:type="fixed"/>
        <w:tblLook w:val="06A0" w:firstRow="1" w:lastRow="0" w:firstColumn="1" w:lastColumn="0" w:noHBand="1" w:noVBand="1"/>
      </w:tblPr>
      <w:tblGrid>
        <w:gridCol w:w="4290"/>
        <w:gridCol w:w="1515"/>
        <w:gridCol w:w="5655"/>
        <w:gridCol w:w="2490"/>
      </w:tblGrid>
      <w:tr w:rsidR="00205745" w14:paraId="38691FD4" w14:textId="77777777" w:rsidTr="00936459">
        <w:trPr>
          <w:trHeight w:val="300"/>
        </w:trPr>
        <w:tc>
          <w:tcPr>
            <w:tcW w:w="4290" w:type="dxa"/>
            <w:shd w:val="clear" w:color="auto" w:fill="1E8BCD"/>
          </w:tcPr>
          <w:p w14:paraId="448399E7" w14:textId="77777777" w:rsidR="00205745" w:rsidRDefault="00205745" w:rsidP="00936459">
            <w:r>
              <w:t>PLA DE REFORÇ I RECUPERACIÓ</w:t>
            </w:r>
          </w:p>
        </w:tc>
        <w:tc>
          <w:tcPr>
            <w:tcW w:w="1515" w:type="dxa"/>
          </w:tcPr>
          <w:p w14:paraId="07B40053" w14:textId="77777777" w:rsidR="00205745" w:rsidRDefault="00205745" w:rsidP="00936459">
            <w:pPr>
              <w:rPr>
                <w:i/>
                <w:iCs/>
              </w:rPr>
            </w:pPr>
            <w:r w:rsidRPr="0C97CF21">
              <w:rPr>
                <w:i/>
                <w:iCs/>
              </w:rPr>
              <w:t xml:space="preserve">CURS </w:t>
            </w:r>
          </w:p>
          <w:p w14:paraId="1F7D159E" w14:textId="77777777" w:rsidR="00205745" w:rsidRDefault="00205745" w:rsidP="00936459">
            <w:pPr>
              <w:rPr>
                <w:i/>
                <w:iCs/>
              </w:rPr>
            </w:pPr>
            <w:r w:rsidRPr="0C97CF21">
              <w:rPr>
                <w:i/>
                <w:iCs/>
              </w:rPr>
              <w:t>2024/2025</w:t>
            </w:r>
          </w:p>
        </w:tc>
        <w:tc>
          <w:tcPr>
            <w:tcW w:w="5655" w:type="dxa"/>
          </w:tcPr>
          <w:p w14:paraId="1CB32159" w14:textId="77777777" w:rsidR="00205745" w:rsidRPr="00205745" w:rsidRDefault="00205745" w:rsidP="00936459">
            <w:r w:rsidRPr="0C97CF21">
              <w:rPr>
                <w:i/>
                <w:iCs/>
              </w:rPr>
              <w:t>MATÈRIA</w:t>
            </w:r>
            <w:r>
              <w:rPr>
                <w:i/>
                <w:iCs/>
              </w:rPr>
              <w:t xml:space="preserve">    </w:t>
            </w:r>
            <w:r>
              <w:t>Valencià</w:t>
            </w:r>
          </w:p>
        </w:tc>
        <w:tc>
          <w:tcPr>
            <w:tcW w:w="2490" w:type="dxa"/>
          </w:tcPr>
          <w:p w14:paraId="1F1309BB" w14:textId="1C7F44CD" w:rsidR="00205745" w:rsidRDefault="00205745" w:rsidP="00936459">
            <w:pPr>
              <w:rPr>
                <w:i/>
                <w:iCs/>
              </w:rPr>
            </w:pPr>
            <w:r w:rsidRPr="0C97CF21">
              <w:rPr>
                <w:i/>
                <w:iCs/>
              </w:rPr>
              <w:t>NIVELL</w:t>
            </w:r>
            <w:r>
              <w:rPr>
                <w:i/>
                <w:iCs/>
              </w:rPr>
              <w:t xml:space="preserve"> </w:t>
            </w:r>
            <w:r w:rsidR="00854BF9">
              <w:rPr>
                <w:i/>
                <w:iCs/>
              </w:rPr>
              <w:t xml:space="preserve">  Batxillerat</w:t>
            </w:r>
          </w:p>
        </w:tc>
      </w:tr>
    </w:tbl>
    <w:p w14:paraId="33F6DA23" w14:textId="77777777" w:rsidR="00205745" w:rsidRDefault="00205745" w:rsidP="00205745"/>
    <w:tbl>
      <w:tblPr>
        <w:tblStyle w:val="Tablaconcuadrcula"/>
        <w:tblW w:w="0" w:type="auto"/>
        <w:tblLayout w:type="fixed"/>
        <w:tblLook w:val="06A0" w:firstRow="1" w:lastRow="0" w:firstColumn="1" w:lastColumn="0" w:noHBand="1" w:noVBand="1"/>
      </w:tblPr>
      <w:tblGrid>
        <w:gridCol w:w="4170"/>
        <w:gridCol w:w="5505"/>
        <w:gridCol w:w="4275"/>
      </w:tblGrid>
      <w:tr w:rsidR="00205745" w14:paraId="3F980038" w14:textId="77777777" w:rsidTr="00936459">
        <w:trPr>
          <w:trHeight w:val="300"/>
        </w:trPr>
        <w:tc>
          <w:tcPr>
            <w:tcW w:w="4170" w:type="dxa"/>
            <w:shd w:val="clear" w:color="auto" w:fill="1E8BCD"/>
          </w:tcPr>
          <w:p w14:paraId="201B4D8E" w14:textId="77777777" w:rsidR="00205745" w:rsidRDefault="00205745" w:rsidP="00936459">
            <w:r>
              <w:t xml:space="preserve"> </w:t>
            </w:r>
          </w:p>
          <w:p w14:paraId="527AF615" w14:textId="77777777" w:rsidR="00205745" w:rsidRDefault="00205745" w:rsidP="00936459"/>
          <w:p w14:paraId="523F77FE" w14:textId="77777777" w:rsidR="00205745" w:rsidRDefault="00205745" w:rsidP="00936459"/>
          <w:p w14:paraId="67EB287B" w14:textId="77777777" w:rsidR="00205745" w:rsidRDefault="00205745" w:rsidP="00936459"/>
          <w:p w14:paraId="437CF563" w14:textId="77777777" w:rsidR="00205745" w:rsidRDefault="00205745" w:rsidP="00936459"/>
          <w:p w14:paraId="2BDEB6BA" w14:textId="77777777" w:rsidR="00205745" w:rsidRDefault="00205745" w:rsidP="00936459"/>
          <w:p w14:paraId="1A14B64B" w14:textId="77777777" w:rsidR="00205745" w:rsidRDefault="00205745" w:rsidP="00936459"/>
          <w:p w14:paraId="27A221FB" w14:textId="77777777" w:rsidR="00205745" w:rsidRDefault="00205745" w:rsidP="00936459">
            <w:r>
              <w:t>Organització dels continguts</w:t>
            </w:r>
          </w:p>
          <w:p w14:paraId="11FE5FA5" w14:textId="77777777" w:rsidR="00205745" w:rsidRDefault="00205745" w:rsidP="00936459"/>
          <w:p w14:paraId="66A7FF07" w14:textId="77777777" w:rsidR="00205745" w:rsidRDefault="00205745" w:rsidP="00936459"/>
          <w:p w14:paraId="55EF9153" w14:textId="77777777" w:rsidR="00205745" w:rsidRDefault="00205745" w:rsidP="00936459"/>
          <w:p w14:paraId="62A6F890" w14:textId="77777777" w:rsidR="00205745" w:rsidRDefault="00205745" w:rsidP="00936459"/>
          <w:p w14:paraId="3A9A9D3B" w14:textId="77777777" w:rsidR="00205745" w:rsidRDefault="00205745" w:rsidP="00936459"/>
          <w:p w14:paraId="588EB002" w14:textId="77777777" w:rsidR="00205745" w:rsidRDefault="00205745" w:rsidP="00936459"/>
          <w:p w14:paraId="750312D1" w14:textId="77777777" w:rsidR="00205745" w:rsidRDefault="00205745" w:rsidP="00936459"/>
        </w:tc>
        <w:tc>
          <w:tcPr>
            <w:tcW w:w="5505" w:type="dxa"/>
          </w:tcPr>
          <w:p w14:paraId="11F5D0D1" w14:textId="77777777" w:rsidR="00205745" w:rsidRDefault="00205745" w:rsidP="00936459">
            <w:pPr>
              <w:rPr>
                <w:i/>
                <w:iCs/>
              </w:rPr>
            </w:pPr>
            <w:r w:rsidRPr="0C97CF21">
              <w:rPr>
                <w:i/>
                <w:iCs/>
              </w:rPr>
              <w:t>SITUACIONS D’APRENENTATGE I SABERS BÀSICS</w:t>
            </w:r>
          </w:p>
          <w:p w14:paraId="1E58A331" w14:textId="108DE8AE" w:rsidR="00205745" w:rsidRDefault="00205745" w:rsidP="00936459">
            <w:pPr>
              <w:rPr>
                <w:i/>
                <w:iCs/>
              </w:rPr>
            </w:pPr>
            <w:r>
              <w:t>Les situacions d’aprenentatge i els sabers bàsics apareixen recollits en la pro</w:t>
            </w:r>
            <w:r w:rsidR="00854BF9">
              <w:t>posta pedagògica</w:t>
            </w:r>
            <w:r>
              <w:t xml:space="preserve"> i en les programacions d’aula del departament de Valencià.</w:t>
            </w:r>
            <w:r w:rsidRPr="0C97CF21">
              <w:rPr>
                <w:i/>
                <w:iCs/>
              </w:rPr>
              <w:t xml:space="preserve"> </w:t>
            </w:r>
          </w:p>
        </w:tc>
        <w:tc>
          <w:tcPr>
            <w:tcW w:w="4275" w:type="dxa"/>
          </w:tcPr>
          <w:p w14:paraId="49794A4B" w14:textId="77777777" w:rsidR="00205745" w:rsidRDefault="00205745" w:rsidP="00936459">
            <w:pPr>
              <w:rPr>
                <w:i/>
                <w:iCs/>
              </w:rPr>
            </w:pPr>
            <w:r w:rsidRPr="0C97CF21">
              <w:rPr>
                <w:i/>
                <w:iCs/>
              </w:rPr>
              <w:t>CRITERIS D’AVALUACIÓ</w:t>
            </w:r>
          </w:p>
          <w:p w14:paraId="4D2401A0" w14:textId="18F0331B" w:rsidR="00205745" w:rsidRDefault="00205745" w:rsidP="00936459">
            <w:r>
              <w:t xml:space="preserve">Els criteris d’avaluació es troben expressats en la </w:t>
            </w:r>
            <w:r w:rsidR="00854BF9">
              <w:t xml:space="preserve">proposta pedagògica </w:t>
            </w:r>
            <w:r>
              <w:t xml:space="preserve"> i en les programacions d’aula </w:t>
            </w:r>
            <w:r w:rsidR="00854BF9">
              <w:t>del departament</w:t>
            </w:r>
            <w:r>
              <w:t>.</w:t>
            </w:r>
          </w:p>
          <w:p w14:paraId="795F43EB" w14:textId="77777777" w:rsidR="00205745" w:rsidRDefault="00205745" w:rsidP="00936459"/>
          <w:p w14:paraId="56BD84AF" w14:textId="4A1A7882" w:rsidR="00205745" w:rsidRPr="00205745" w:rsidRDefault="00854BF9" w:rsidP="00936459">
            <w:r>
              <w:t xml:space="preserve">L’alumnat de 2n de bat. que </w:t>
            </w:r>
            <w:proofErr w:type="spellStart"/>
            <w:r>
              <w:t>tinga</w:t>
            </w:r>
            <w:proofErr w:type="spellEnd"/>
            <w:r>
              <w:t xml:space="preserve"> Valencià pendent del curs anterior s’haurà d’examinar en els dos parcials que es faran al llarg del curs per recuperar aquesta assignatura. Les dates dels parcials així com el temari de cadascun d’ells es comunicarà per escrit tant a l’alumnat com al pare/mare/tutor o tutora. Hi ha també la possibilitat de poder fer un examen final que </w:t>
            </w:r>
            <w:proofErr w:type="spellStart"/>
            <w:r>
              <w:t>incloga</w:t>
            </w:r>
            <w:proofErr w:type="spellEnd"/>
            <w:r>
              <w:t xml:space="preserve"> tota la matèria si no s’ha aconseguit aprovar mitjançant els parcials.</w:t>
            </w:r>
          </w:p>
        </w:tc>
      </w:tr>
      <w:tr w:rsidR="00205745" w14:paraId="086235CC" w14:textId="77777777" w:rsidTr="00936459">
        <w:trPr>
          <w:trHeight w:val="300"/>
        </w:trPr>
        <w:tc>
          <w:tcPr>
            <w:tcW w:w="4170" w:type="dxa"/>
            <w:shd w:val="clear" w:color="auto" w:fill="1E8BCD"/>
          </w:tcPr>
          <w:p w14:paraId="454D4B98" w14:textId="77777777" w:rsidR="00205745" w:rsidRDefault="00205745" w:rsidP="00936459"/>
          <w:p w14:paraId="4159EB99" w14:textId="77777777" w:rsidR="00205745" w:rsidRDefault="00205745" w:rsidP="00936459">
            <w:r>
              <w:t>Material necessaris</w:t>
            </w:r>
          </w:p>
          <w:p w14:paraId="31B01D35" w14:textId="77777777" w:rsidR="00205745" w:rsidRDefault="00205745" w:rsidP="00936459"/>
          <w:p w14:paraId="4C5D3ED0" w14:textId="77777777" w:rsidR="00205745" w:rsidRDefault="00205745" w:rsidP="00936459"/>
          <w:p w14:paraId="303F931F" w14:textId="77777777" w:rsidR="00205745" w:rsidRDefault="00205745" w:rsidP="00936459"/>
          <w:p w14:paraId="11FBD2C6" w14:textId="77777777" w:rsidR="00205745" w:rsidRDefault="00205745" w:rsidP="00936459">
            <w:pPr>
              <w:rPr>
                <w:sz w:val="18"/>
                <w:szCs w:val="18"/>
              </w:rPr>
            </w:pPr>
            <w:r w:rsidRPr="0C97CF21">
              <w:rPr>
                <w:sz w:val="18"/>
                <w:szCs w:val="18"/>
              </w:rPr>
              <w:t>Indicar el material on es pot aconseguir</w:t>
            </w:r>
          </w:p>
        </w:tc>
        <w:tc>
          <w:tcPr>
            <w:tcW w:w="5505" w:type="dxa"/>
          </w:tcPr>
          <w:p w14:paraId="04D1A67D" w14:textId="77777777" w:rsidR="00205745" w:rsidRDefault="00205745" w:rsidP="00936459">
            <w:r>
              <w:t>Llibre de text.</w:t>
            </w:r>
          </w:p>
        </w:tc>
        <w:tc>
          <w:tcPr>
            <w:tcW w:w="4275" w:type="dxa"/>
          </w:tcPr>
          <w:p w14:paraId="79ECB17E" w14:textId="77777777" w:rsidR="00205745" w:rsidRDefault="00205745" w:rsidP="00936459"/>
        </w:tc>
      </w:tr>
      <w:tr w:rsidR="00205745" w14:paraId="092D64F5" w14:textId="77777777" w:rsidTr="00936459">
        <w:trPr>
          <w:trHeight w:val="300"/>
        </w:trPr>
        <w:tc>
          <w:tcPr>
            <w:tcW w:w="13950" w:type="dxa"/>
            <w:gridSpan w:val="3"/>
            <w:shd w:val="clear" w:color="auto" w:fill="1E8BCD"/>
          </w:tcPr>
          <w:p w14:paraId="3AB692E0" w14:textId="77777777" w:rsidR="00205745" w:rsidRDefault="00205745" w:rsidP="00936459">
            <w:r>
              <w:lastRenderedPageBreak/>
              <w:t xml:space="preserve">                                                                                            PROVES D’AVALUACIÓ</w:t>
            </w:r>
          </w:p>
        </w:tc>
      </w:tr>
      <w:tr w:rsidR="00205745" w14:paraId="489A0363" w14:textId="77777777" w:rsidTr="00936459">
        <w:trPr>
          <w:trHeight w:val="300"/>
        </w:trPr>
        <w:tc>
          <w:tcPr>
            <w:tcW w:w="4170" w:type="dxa"/>
          </w:tcPr>
          <w:p w14:paraId="2D86CCB8" w14:textId="77777777" w:rsidR="00205745" w:rsidRDefault="00205745" w:rsidP="00936459">
            <w:pPr>
              <w:rPr>
                <w:i/>
                <w:iCs/>
                <w:sz w:val="22"/>
                <w:szCs w:val="22"/>
              </w:rPr>
            </w:pPr>
            <w:r w:rsidRPr="0C97CF21">
              <w:rPr>
                <w:i/>
                <w:iCs/>
                <w:sz w:val="22"/>
                <w:szCs w:val="22"/>
              </w:rPr>
              <w:t xml:space="preserve">PRIMERA CONVOCATÒRIA  </w:t>
            </w:r>
          </w:p>
          <w:p w14:paraId="27686DC9" w14:textId="77777777" w:rsidR="00205745" w:rsidRDefault="00205745" w:rsidP="00936459">
            <w:pPr>
              <w:rPr>
                <w:i/>
                <w:iCs/>
                <w:sz w:val="22"/>
                <w:szCs w:val="22"/>
              </w:rPr>
            </w:pPr>
          </w:p>
          <w:p w14:paraId="6C4881AC" w14:textId="77777777" w:rsidR="00205745" w:rsidRDefault="00205745" w:rsidP="00936459">
            <w:pPr>
              <w:rPr>
                <w:i/>
                <w:iCs/>
                <w:sz w:val="22"/>
                <w:szCs w:val="22"/>
              </w:rPr>
            </w:pPr>
          </w:p>
        </w:tc>
        <w:tc>
          <w:tcPr>
            <w:tcW w:w="5505" w:type="dxa"/>
          </w:tcPr>
          <w:p w14:paraId="34A39287" w14:textId="77777777" w:rsidR="00205745" w:rsidRDefault="00205745" w:rsidP="00936459">
            <w:pPr>
              <w:rPr>
                <w:i/>
                <w:iCs/>
                <w:sz w:val="22"/>
                <w:szCs w:val="22"/>
              </w:rPr>
            </w:pPr>
            <w:r w:rsidRPr="0C97CF21">
              <w:rPr>
                <w:i/>
                <w:iCs/>
                <w:sz w:val="22"/>
                <w:szCs w:val="22"/>
              </w:rPr>
              <w:t xml:space="preserve">SEGONA CONVOCATÒRIA </w:t>
            </w:r>
          </w:p>
          <w:p w14:paraId="02392661" w14:textId="77777777" w:rsidR="00205745" w:rsidRDefault="00205745" w:rsidP="00936459">
            <w:pPr>
              <w:rPr>
                <w:i/>
                <w:iCs/>
                <w:sz w:val="22"/>
                <w:szCs w:val="22"/>
              </w:rPr>
            </w:pPr>
          </w:p>
        </w:tc>
        <w:tc>
          <w:tcPr>
            <w:tcW w:w="4275" w:type="dxa"/>
          </w:tcPr>
          <w:p w14:paraId="658208D7" w14:textId="77777777" w:rsidR="00205745" w:rsidRDefault="00205745" w:rsidP="00936459">
            <w:pPr>
              <w:rPr>
                <w:i/>
                <w:iCs/>
                <w:sz w:val="22"/>
                <w:szCs w:val="22"/>
              </w:rPr>
            </w:pPr>
            <w:r w:rsidRPr="0C97CF21">
              <w:rPr>
                <w:i/>
                <w:iCs/>
                <w:sz w:val="22"/>
                <w:szCs w:val="22"/>
              </w:rPr>
              <w:t>AVALUACIÓ CONTINUA</w:t>
            </w:r>
          </w:p>
        </w:tc>
      </w:tr>
    </w:tbl>
    <w:p w14:paraId="5780D14B" w14:textId="77777777" w:rsidR="00205745" w:rsidRDefault="00205745" w:rsidP="00205745"/>
    <w:p w14:paraId="6B604B1D" w14:textId="77777777" w:rsidR="00205745" w:rsidRDefault="00205745"/>
    <w:sectPr w:rsidR="00205745" w:rsidSect="00205745">
      <w:pgSz w:w="16838" w:h="11906" w:orient="landscape"/>
      <w:pgMar w:top="85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D00E9C1"/>
    <w:rsid w:val="00205745"/>
    <w:rsid w:val="00854BF9"/>
    <w:rsid w:val="00BB17A7"/>
    <w:rsid w:val="03146E2B"/>
    <w:rsid w:val="0C97CF21"/>
    <w:rsid w:val="0D7E6DB9"/>
    <w:rsid w:val="0EA2436B"/>
    <w:rsid w:val="11384363"/>
    <w:rsid w:val="142340A7"/>
    <w:rsid w:val="18576BD1"/>
    <w:rsid w:val="1E1730B5"/>
    <w:rsid w:val="200D08CB"/>
    <w:rsid w:val="212B110F"/>
    <w:rsid w:val="30B22EB6"/>
    <w:rsid w:val="30B4F784"/>
    <w:rsid w:val="30F30DF6"/>
    <w:rsid w:val="3C3EB2B6"/>
    <w:rsid w:val="42B3AA0A"/>
    <w:rsid w:val="4C1327FC"/>
    <w:rsid w:val="4C827493"/>
    <w:rsid w:val="4D00E9C1"/>
    <w:rsid w:val="538995F8"/>
    <w:rsid w:val="55042DE0"/>
    <w:rsid w:val="59732B31"/>
    <w:rsid w:val="59D7E01F"/>
    <w:rsid w:val="5BCF47BF"/>
    <w:rsid w:val="5C8644CE"/>
    <w:rsid w:val="5D389B2D"/>
    <w:rsid w:val="64BD0F72"/>
    <w:rsid w:val="64FF7FF4"/>
    <w:rsid w:val="69B440C7"/>
    <w:rsid w:val="7197E32A"/>
    <w:rsid w:val="71DB3DBB"/>
    <w:rsid w:val="7220100D"/>
    <w:rsid w:val="72E8C394"/>
    <w:rsid w:val="75178111"/>
    <w:rsid w:val="7DEEF9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0E9C1"/>
  <w15:chartTrackingRefBased/>
  <w15:docId w15:val="{F3948F9C-DD9C-453F-BE50-3E81CBC07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351</Words>
  <Characters>2004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12005660, IES PROFESSOR BROCH I LLOP</dc:creator>
  <cp:keywords/>
  <dc:description/>
  <cp:lastModifiedBy>annacallergues@outlook.es</cp:lastModifiedBy>
  <cp:revision>2</cp:revision>
  <dcterms:created xsi:type="dcterms:W3CDTF">2024-09-13T16:34:00Z</dcterms:created>
  <dcterms:modified xsi:type="dcterms:W3CDTF">2024-09-13T16:34:00Z</dcterms:modified>
</cp:coreProperties>
</file>