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A780E" w:rsidRDefault="001C0332" w14:paraId="00000001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837CC39" wp14:editId="07777777">
            <wp:simplePos x="0" y="0"/>
            <wp:positionH relativeFrom="column">
              <wp:posOffset>22225</wp:posOffset>
            </wp:positionH>
            <wp:positionV relativeFrom="paragraph">
              <wp:posOffset>-958848</wp:posOffset>
            </wp:positionV>
            <wp:extent cx="1619885" cy="796290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96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780E" w:rsidRDefault="004A780E" w14:paraId="00000002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</w:p>
    <w:p w:rsidR="004A780E" w:rsidRDefault="004A780E" w14:paraId="00000003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</w:p>
    <w:p w:rsidR="004A780E" w:rsidRDefault="001C0332" w14:paraId="00000004" w14:textId="77777777">
      <w:pPr>
        <w:pStyle w:val="LO-normal"/>
        <w:jc w:val="center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sz w:val="40"/>
          <w:szCs w:val="40"/>
        </w:rPr>
        <w:t>—--------</w:t>
      </w:r>
      <w:r>
        <w:rPr>
          <w:rFonts w:ascii="Arial" w:hAnsi="Arial" w:eastAsia="Arial" w:cs="Arial"/>
          <w:b/>
          <w:sz w:val="40"/>
          <w:szCs w:val="40"/>
        </w:rPr>
        <w:t>CRITERIS DE QUALIFICACIÓ</w:t>
      </w:r>
      <w:r>
        <w:rPr>
          <w:rFonts w:ascii="Arial" w:hAnsi="Arial" w:eastAsia="Arial" w:cs="Arial"/>
          <w:sz w:val="40"/>
          <w:szCs w:val="40"/>
        </w:rPr>
        <w:t>—---------</w:t>
      </w:r>
    </w:p>
    <w:p w:rsidR="004A780E" w:rsidRDefault="004A780E" w14:paraId="00000005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</w:p>
    <w:p w:rsidR="004A780E" w:rsidRDefault="001C0332" w14:paraId="00000006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MATÈRIA: Grec</w:t>
      </w:r>
    </w:p>
    <w:p w:rsidR="004A780E" w:rsidRDefault="004A780E" w14:paraId="00000007" w14:textId="77777777"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W w:w="9645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080"/>
        <w:gridCol w:w="3240"/>
        <w:gridCol w:w="2325"/>
      </w:tblGrid>
      <w:tr w:rsidR="004A780E" w:rsidTr="32512F3B" w14:paraId="086D7A15" w14:textId="77777777">
        <w:trPr>
          <w:trHeight w:val="296"/>
        </w:trPr>
        <w:tc>
          <w:tcPr>
            <w:tcW w:w="96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P="32512F3B" w:rsidRDefault="001C0332" w14:paraId="00000008" w14:textId="3333FF9F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NIVELL: 1r </w:t>
            </w:r>
            <w:r w:rsidRPr="32512F3B" w:rsidR="1BD1EBB6">
              <w:rPr>
                <w:rFonts w:ascii="Arial" w:hAnsi="Arial" w:eastAsia="Arial" w:cs="Arial"/>
                <w:b w:val="1"/>
                <w:bCs w:val="1"/>
              </w:rPr>
              <w:t>B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atxillerat</w:t>
            </w:r>
          </w:p>
        </w:tc>
      </w:tr>
      <w:tr w:rsidR="004A780E" w:rsidTr="32512F3B" w14:paraId="6FC49060" w14:textId="77777777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P="32512F3B" w:rsidRDefault="001C0332" w14:paraId="0000000B" w14:textId="44600F31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 w:val="1"/>
                <w:bCs w:val="1"/>
                <w:color w:val="000000"/>
              </w:rPr>
            </w:pPr>
            <w:r w:rsidRPr="32512F3B" w:rsidR="476E1ADE">
              <w:rPr>
                <w:rFonts w:ascii="Arial" w:hAnsi="Arial" w:eastAsia="Arial" w:cs="Arial"/>
                <w:b w:val="1"/>
                <w:bCs w:val="1"/>
              </w:rPr>
              <w:t xml:space="preserve">COMPETÈNCIES I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EVIDÈNCIES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RDefault="001C0332" w14:paraId="0000000C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</w:rPr>
              <w:t>INSTRUMENTS DE VALORACIÓ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6D7A8"/>
            <w:tcMar/>
          </w:tcPr>
          <w:p w:rsidR="004A780E" w:rsidRDefault="001C0332" w14:paraId="0000000D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</w:rPr>
              <w:t>% QUALIFICACIÓ</w:t>
            </w:r>
          </w:p>
        </w:tc>
      </w:tr>
      <w:tr w:rsidR="32512F3B" w:rsidTr="32512F3B" w14:paraId="3CDCB1C1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6940C64A" w:rsidP="32512F3B" w:rsidRDefault="6940C64A" w14:paraId="4805B769" w14:textId="1D4FCCFE">
            <w:pPr>
              <w:pStyle w:val="Normal0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C</w:t>
            </w: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E</w:t>
            </w:r>
            <w:r w:rsidRPr="32512F3B" w:rsidR="7B8473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 xml:space="preserve"> </w:t>
            </w: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1</w:t>
            </w:r>
            <w:r w:rsidRPr="32512F3B" w:rsidR="62DCE9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:</w:t>
            </w: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 xml:space="preserve"> Analitzar els elements bàsics de la llengua grega</w:t>
            </w:r>
            <w:r w:rsidRPr="32512F3B" w:rsidR="173A2A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.</w:t>
            </w:r>
          </w:p>
          <w:p w:rsidR="3636D8CE" w:rsidP="32512F3B" w:rsidRDefault="3636D8CE" w14:paraId="66740DA0" w14:textId="238135B7">
            <w:pPr>
              <w:pStyle w:val="Normal0"/>
              <w:widowControl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3636D8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Prova de Comprensió lectora i gramàtica.</w:t>
            </w:r>
          </w:p>
          <w:p w:rsidR="3636D8CE" w:rsidP="32512F3B" w:rsidRDefault="3636D8CE" w14:paraId="4082794E" w14:textId="65D75C3F">
            <w:pPr>
              <w:pStyle w:val="Normal0"/>
              <w:widowControl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3636D8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Exercicis de gramàtica.</w:t>
            </w:r>
          </w:p>
        </w:tc>
        <w:tc>
          <w:tcPr>
            <w:tcW w:w="32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E4F06AA" w:rsidP="32512F3B" w:rsidRDefault="0E4F06AA" w14:paraId="34ABAB99" w14:textId="4F7F0DBC">
            <w:pPr>
              <w:pStyle w:val="LO-normal"/>
              <w:rPr>
                <w:rFonts w:ascii="Arial" w:hAnsi="Arial" w:eastAsia="Arial" w:cs="Arial"/>
              </w:rPr>
            </w:pPr>
            <w:r w:rsidRPr="32512F3B" w:rsidR="0E4F06AA">
              <w:rPr>
                <w:rFonts w:ascii="Arial" w:hAnsi="Arial" w:eastAsia="Arial" w:cs="Arial"/>
              </w:rPr>
              <w:t>Proves</w:t>
            </w:r>
            <w:r w:rsidRPr="32512F3B" w:rsidR="0E4F06AA">
              <w:rPr>
                <w:rFonts w:ascii="Arial" w:hAnsi="Arial" w:eastAsia="Arial" w:cs="Arial"/>
              </w:rPr>
              <w:t xml:space="preserve"> escrites (</w:t>
            </w:r>
            <w:r w:rsidRPr="32512F3B" w:rsidR="0E4F06AA">
              <w:rPr>
                <w:rFonts w:ascii="Arial" w:hAnsi="Arial" w:eastAsia="Arial" w:cs="Arial"/>
              </w:rPr>
              <w:t>Comprensió</w:t>
            </w:r>
            <w:r w:rsidRPr="32512F3B" w:rsidR="0E4F06AA">
              <w:rPr>
                <w:rFonts w:ascii="Arial" w:hAnsi="Arial" w:eastAsia="Arial" w:cs="Arial"/>
              </w:rPr>
              <w:t xml:space="preserve"> lectora i etimologia)</w:t>
            </w:r>
          </w:p>
          <w:p w:rsidR="32512F3B" w:rsidP="32512F3B" w:rsidRDefault="32512F3B" w14:paraId="01FD9150" w14:textId="2F29B95C">
            <w:pPr>
              <w:pStyle w:val="LO-normal"/>
              <w:rPr>
                <w:rFonts w:ascii="Arial" w:hAnsi="Arial" w:eastAsia="Arial" w:cs="Arial"/>
              </w:rPr>
            </w:pPr>
          </w:p>
          <w:p w:rsidR="32512F3B" w:rsidP="32512F3B" w:rsidRDefault="32512F3B" w14:paraId="106AEE5B" w14:textId="42BCB36A">
            <w:pPr>
              <w:pStyle w:val="LO-normal"/>
              <w:rPr>
                <w:rFonts w:ascii="Arial" w:hAnsi="Arial" w:eastAsia="Arial" w:cs="Arial"/>
              </w:rPr>
            </w:pPr>
          </w:p>
          <w:p w:rsidR="32512F3B" w:rsidP="32512F3B" w:rsidRDefault="32512F3B" w14:paraId="5AFE33FE" w14:textId="6689CE52">
            <w:pPr>
              <w:pStyle w:val="LO-normal"/>
              <w:rPr>
                <w:rFonts w:ascii="Arial" w:hAnsi="Arial" w:eastAsia="Arial" w:cs="Arial"/>
              </w:rPr>
            </w:pPr>
          </w:p>
          <w:p w:rsidR="32512F3B" w:rsidP="32512F3B" w:rsidRDefault="32512F3B" w14:paraId="20504D34" w14:textId="339042DD">
            <w:pPr>
              <w:pStyle w:val="LO-normal"/>
              <w:rPr>
                <w:rFonts w:ascii="Arial" w:hAnsi="Arial" w:eastAsia="Arial" w:cs="Arial"/>
              </w:rPr>
            </w:pPr>
          </w:p>
          <w:p w:rsidR="32512F3B" w:rsidP="32512F3B" w:rsidRDefault="32512F3B" w14:paraId="6B67D705" w14:textId="064AED05">
            <w:pPr>
              <w:pStyle w:val="LO-normal"/>
              <w:rPr>
                <w:rFonts w:ascii="Arial" w:hAnsi="Arial" w:eastAsia="Arial" w:cs="Arial"/>
              </w:rPr>
            </w:pPr>
          </w:p>
          <w:p w:rsidR="32512F3B" w:rsidP="32512F3B" w:rsidRDefault="32512F3B" w14:paraId="1923B5BA" w14:textId="2C3ABA87">
            <w:pPr>
              <w:pStyle w:val="LO-normal"/>
              <w:rPr>
                <w:rFonts w:ascii="Arial" w:hAnsi="Arial" w:eastAsia="Arial" w:cs="Arial"/>
              </w:rPr>
            </w:pPr>
          </w:p>
          <w:p w:rsidR="0E4F06AA" w:rsidP="32512F3B" w:rsidRDefault="0E4F06AA" w14:paraId="4CC7DD7C" w14:textId="1BC972B1">
            <w:pPr>
              <w:pStyle w:val="LO-normal"/>
              <w:rPr>
                <w:rFonts w:ascii="Arial" w:hAnsi="Arial" w:eastAsia="Arial" w:cs="Arial"/>
              </w:rPr>
            </w:pPr>
            <w:r w:rsidRPr="32512F3B" w:rsidR="0E4F06AA">
              <w:rPr>
                <w:rFonts w:ascii="Arial" w:hAnsi="Arial" w:eastAsia="Arial" w:cs="Arial"/>
              </w:rPr>
              <w:t xml:space="preserve">Rúbrica </w:t>
            </w:r>
            <w:r w:rsidRPr="32512F3B" w:rsidR="0E4F06AA">
              <w:rPr>
                <w:rFonts w:ascii="Arial" w:hAnsi="Arial" w:eastAsia="Arial" w:cs="Arial"/>
              </w:rPr>
              <w:t>d’expressió</w:t>
            </w:r>
            <w:r w:rsidRPr="32512F3B" w:rsidR="0E4F06AA">
              <w:rPr>
                <w:rFonts w:ascii="Arial" w:hAnsi="Arial" w:eastAsia="Arial" w:cs="Arial"/>
              </w:rPr>
              <w:t xml:space="preserve"> escrita</w:t>
            </w:r>
          </w:p>
          <w:p w:rsidR="32512F3B" w:rsidP="32512F3B" w:rsidRDefault="32512F3B" w14:paraId="2F26ACA3" w14:textId="663BA36C">
            <w:pPr>
              <w:pStyle w:val="LO-normal"/>
              <w:rPr>
                <w:rFonts w:ascii="Arial" w:hAnsi="Arial" w:eastAsia="Arial" w:cs="Arial"/>
              </w:rPr>
            </w:pPr>
          </w:p>
          <w:p w:rsidR="0E4F06AA" w:rsidP="32512F3B" w:rsidRDefault="0E4F06AA" w14:paraId="6D858AD9" w14:textId="1721932B">
            <w:pPr>
              <w:pStyle w:val="LO-normal"/>
              <w:rPr>
                <w:rFonts w:ascii="Arial" w:hAnsi="Arial" w:eastAsia="Arial" w:cs="Arial"/>
              </w:rPr>
            </w:pPr>
            <w:r w:rsidRPr="32512F3B" w:rsidR="0E4F06AA">
              <w:rPr>
                <w:rFonts w:ascii="Arial" w:hAnsi="Arial" w:eastAsia="Arial" w:cs="Arial"/>
              </w:rPr>
              <w:t>Rúbrica de lectura</w:t>
            </w:r>
          </w:p>
          <w:p w:rsidR="32512F3B" w:rsidP="32512F3B" w:rsidRDefault="32512F3B" w14:paraId="126A5CC0" w14:textId="48B314A5">
            <w:pPr>
              <w:pStyle w:val="LO-normal"/>
              <w:rPr>
                <w:rFonts w:ascii="Arial" w:hAnsi="Arial" w:eastAsia="Arial" w:cs="Arial"/>
              </w:rPr>
            </w:pPr>
          </w:p>
          <w:p w:rsidR="0E4F06AA" w:rsidP="32512F3B" w:rsidRDefault="0E4F06AA" w14:paraId="1DADA156" w14:textId="29A294D1">
            <w:pPr>
              <w:pStyle w:val="LO-normal"/>
              <w:rPr>
                <w:rFonts w:ascii="Arial" w:hAnsi="Arial" w:eastAsia="Arial" w:cs="Arial"/>
              </w:rPr>
            </w:pPr>
            <w:r w:rsidRPr="32512F3B" w:rsidR="0E4F06AA">
              <w:rPr>
                <w:rFonts w:ascii="Arial" w:hAnsi="Arial" w:eastAsia="Arial" w:cs="Arial"/>
              </w:rPr>
              <w:t xml:space="preserve">Rúbrica de </w:t>
            </w:r>
            <w:r w:rsidRPr="32512F3B" w:rsidR="0E4F06AA">
              <w:rPr>
                <w:rFonts w:ascii="Arial" w:hAnsi="Arial" w:eastAsia="Arial" w:cs="Arial"/>
              </w:rPr>
              <w:t>presentació</w:t>
            </w:r>
            <w:r w:rsidRPr="32512F3B" w:rsidR="0E4F06AA">
              <w:rPr>
                <w:rFonts w:ascii="Arial" w:hAnsi="Arial" w:eastAsia="Arial" w:cs="Arial"/>
              </w:rPr>
              <w:t xml:space="preserve"> oral/</w:t>
            </w:r>
            <w:r w:rsidRPr="32512F3B" w:rsidR="0E4F06AA">
              <w:rPr>
                <w:rFonts w:ascii="Arial" w:hAnsi="Arial" w:eastAsia="Arial" w:cs="Arial"/>
              </w:rPr>
              <w:t>producció</w:t>
            </w:r>
            <w:r w:rsidRPr="32512F3B" w:rsidR="0E4F06AA">
              <w:rPr>
                <w:rFonts w:ascii="Arial" w:hAnsi="Arial" w:eastAsia="Arial" w:cs="Arial"/>
              </w:rPr>
              <w:t xml:space="preserve"> oral</w:t>
            </w:r>
          </w:p>
        </w:tc>
        <w:tc>
          <w:tcPr>
            <w:tcW w:w="23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940C64A" w:rsidP="32512F3B" w:rsidRDefault="6940C64A" w14:paraId="7905D465" w14:textId="76FD704E">
            <w:pPr>
              <w:pStyle w:val="LO-normal"/>
              <w:rPr>
                <w:rFonts w:ascii="Arial" w:hAnsi="Arial" w:eastAsia="Arial" w:cs="Arial"/>
              </w:rPr>
            </w:pPr>
            <w:r w:rsidRPr="32512F3B" w:rsidR="6940C64A">
              <w:rPr>
                <w:rFonts w:ascii="Arial" w:hAnsi="Arial" w:eastAsia="Arial" w:cs="Arial"/>
              </w:rPr>
              <w:t>75%</w:t>
            </w:r>
          </w:p>
        </w:tc>
      </w:tr>
      <w:tr w:rsidR="32512F3B" w:rsidTr="32512F3B" w14:paraId="0684FF9F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20B726EE" w:rsidP="32512F3B" w:rsidRDefault="20B726EE" w14:paraId="71AE7344" w14:textId="4CE48269">
            <w:pPr>
              <w:pStyle w:val="Normal0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20B72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CE 2. Identificar i valorar els principals elements lèxics grecs</w:t>
            </w:r>
            <w:r w:rsidRPr="32512F3B" w:rsidR="54D5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.</w:t>
            </w:r>
          </w:p>
          <w:p w:rsidR="2F776DE9" w:rsidP="32512F3B" w:rsidRDefault="2F776DE9" w14:paraId="00739C9B" w14:textId="73101370">
            <w:pPr>
              <w:pStyle w:val="Normal0"/>
              <w:widowControl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2F776D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Prova d’etimologia.</w:t>
            </w:r>
          </w:p>
          <w:p w:rsidR="2F776DE9" w:rsidP="32512F3B" w:rsidRDefault="2F776DE9" w14:paraId="7FFB21FF" w14:textId="254713E2">
            <w:pPr>
              <w:pStyle w:val="Normal0"/>
              <w:widowControl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2F776D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Exercicis d’etimologia.</w:t>
            </w:r>
          </w:p>
        </w:tc>
        <w:tc>
          <w:tcPr>
            <w:tcW w:w="3240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14:paraId="5E5A9877"/>
        </w:tc>
        <w:tc>
          <w:tcPr>
            <w:tcW w:w="2325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3C0BCA9"/>
        </w:tc>
      </w:tr>
      <w:tr w:rsidR="32512F3B" w:rsidTr="32512F3B" w14:paraId="02E9020B">
        <w:trPr>
          <w:trHeight w:val="300"/>
        </w:trPr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20B726EE" w:rsidP="32512F3B" w:rsidRDefault="20B726EE" w14:paraId="694C32C5" w14:textId="65F5A1D3">
            <w:pPr>
              <w:pStyle w:val="Normal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20B72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CE3. Argumentar, interpretar, traduir i produir textos grecs, escrits i orals, de dificultat graduada</w:t>
            </w:r>
            <w:r w:rsidRPr="32512F3B" w:rsidR="370E38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.</w:t>
            </w:r>
          </w:p>
          <w:p w:rsidR="038919BE" w:rsidP="32512F3B" w:rsidRDefault="038919BE" w14:paraId="6D9FAAA7" w14:textId="433B465E">
            <w:pPr>
              <w:pStyle w:val="Normal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038919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Producció escrita.</w:t>
            </w:r>
          </w:p>
          <w:p w:rsidR="038919BE" w:rsidP="32512F3B" w:rsidRDefault="038919BE" w14:paraId="2C211BA4" w14:textId="3CB28C5C">
            <w:pPr>
              <w:pStyle w:val="Normal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038919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Producció oral (àudio, vídeo...)</w:t>
            </w:r>
          </w:p>
          <w:p w:rsidR="5631E191" w:rsidP="32512F3B" w:rsidRDefault="5631E191" w14:paraId="22D1DFEA" w14:textId="141B61E7">
            <w:pPr>
              <w:pStyle w:val="Normal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5631E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Lectura a l’aula</w:t>
            </w:r>
          </w:p>
        </w:tc>
        <w:tc>
          <w:tcPr>
            <w:tcW w:w="3240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14:paraId="124706A7"/>
        </w:tc>
        <w:tc>
          <w:tcPr>
            <w:tcW w:w="2325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7B9AC5D"/>
        </w:tc>
      </w:tr>
      <w:tr w:rsidR="32512F3B" w:rsidTr="32512F3B" w14:paraId="5AAAB213">
        <w:trPr>
          <w:trHeight w:val="300"/>
        </w:trPr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6940C64A" w:rsidP="32512F3B" w:rsidRDefault="6940C64A" w14:paraId="629F9FC6" w14:textId="27FBA074">
            <w:pPr>
              <w:pStyle w:val="Normal0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CE4. Identificar i valorar les contribucions del món grec en l'origen de la democràcia i de la ciutadania europea</w:t>
            </w:r>
            <w:r w:rsidRPr="32512F3B" w:rsidR="7D0FA3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.</w:t>
            </w:r>
          </w:p>
          <w:p w:rsidR="6940C64A" w:rsidP="32512F3B" w:rsidRDefault="6940C64A" w14:paraId="151902E0" w14:textId="57947872">
            <w:pPr>
              <w:pStyle w:val="LO-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</w:pPr>
            <w:r w:rsidRPr="32512F3B" w:rsidR="6940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CE5. Identificar i valorar el patrimoni, material i immaterial, de la civilització grega</w:t>
            </w:r>
            <w:r w:rsidRPr="32512F3B" w:rsidR="78D7BE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a-ES"/>
              </w:rPr>
              <w:t>.</w:t>
            </w:r>
          </w:p>
          <w:p w:rsidR="0FDC12D1" w:rsidP="32512F3B" w:rsidRDefault="0FDC12D1" w14:paraId="443AE60B" w14:textId="2B4F69BD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Informe o 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treball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de recerca</w:t>
            </w:r>
            <w:r w:rsidRPr="32512F3B" w:rsidR="3D27C9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</w:p>
          <w:p w:rsidR="0FDC12D1" w:rsidP="32512F3B" w:rsidRDefault="0FDC12D1" w14:paraId="7BA3F155" w14:textId="4FDBB5F7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Maquetes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o 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reproduccions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de peces 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arqueològiques</w:t>
            </w:r>
          </w:p>
          <w:p w:rsidR="0FDC12D1" w:rsidP="32512F3B" w:rsidRDefault="0FDC12D1" w14:paraId="12283EFD" w14:textId="3E14B639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Produccions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audiovisuals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(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cançó</w:t>
            </w: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 video, podcast…)</w:t>
            </w:r>
          </w:p>
          <w:p w:rsidR="0FDC12D1" w:rsidP="32512F3B" w:rsidRDefault="0FDC12D1" w14:paraId="2CE6F0A1" w14:textId="44FFBDD1">
            <w:pPr>
              <w:pStyle w:val="LO-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2512F3B" w:rsidR="0FDC12D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Murals</w:t>
            </w:r>
            <w:r w:rsidRPr="32512F3B" w:rsidR="0AAA59F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o esquemes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32512F3B" w:rsidP="32512F3B" w:rsidRDefault="32512F3B" w14:paraId="414FCEFD" w14:textId="0FE0741C">
            <w:pPr>
              <w:pStyle w:val="LO-normal"/>
              <w:rPr>
                <w:rFonts w:ascii="Arial" w:hAnsi="Arial" w:eastAsia="Arial" w:cs="Arial"/>
              </w:rPr>
            </w:pPr>
          </w:p>
          <w:p w:rsidR="69170DBE" w:rsidP="32512F3B" w:rsidRDefault="69170DBE" w14:paraId="0853D1B9" w14:textId="394677DA">
            <w:pPr>
              <w:pStyle w:val="LO-normal"/>
              <w:rPr>
                <w:rFonts w:ascii="Arial" w:hAnsi="Arial" w:eastAsia="Arial" w:cs="Arial"/>
              </w:rPr>
            </w:pPr>
            <w:r w:rsidRPr="32512F3B" w:rsidR="69170DBE">
              <w:rPr>
                <w:rFonts w:ascii="Arial" w:hAnsi="Arial" w:eastAsia="Arial" w:cs="Arial"/>
              </w:rPr>
              <w:t>Llistat</w:t>
            </w:r>
            <w:r w:rsidRPr="32512F3B" w:rsidR="69170DBE">
              <w:rPr>
                <w:rFonts w:ascii="Arial" w:hAnsi="Arial" w:eastAsia="Arial" w:cs="Arial"/>
              </w:rPr>
              <w:t xml:space="preserve"> de </w:t>
            </w:r>
            <w:r w:rsidRPr="32512F3B" w:rsidR="69170DBE">
              <w:rPr>
                <w:rFonts w:ascii="Arial" w:hAnsi="Arial" w:eastAsia="Arial" w:cs="Arial"/>
              </w:rPr>
              <w:t>valoració</w:t>
            </w:r>
            <w:r w:rsidRPr="32512F3B" w:rsidR="69170DBE">
              <w:rPr>
                <w:rFonts w:ascii="Arial" w:hAnsi="Arial" w:eastAsia="Arial" w:cs="Arial"/>
              </w:rPr>
              <w:t xml:space="preserve"> o rúbrica.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940C64A" w:rsidP="32512F3B" w:rsidRDefault="6940C64A" w14:paraId="4107B63D" w14:textId="2D45FAA8">
            <w:pPr>
              <w:pStyle w:val="LO-normal"/>
              <w:rPr>
                <w:rFonts w:ascii="Arial" w:hAnsi="Arial" w:eastAsia="Arial" w:cs="Arial"/>
              </w:rPr>
            </w:pPr>
            <w:r w:rsidRPr="32512F3B" w:rsidR="6940C64A">
              <w:rPr>
                <w:rFonts w:ascii="Arial" w:hAnsi="Arial" w:eastAsia="Arial" w:cs="Arial"/>
              </w:rPr>
              <w:t>25%</w:t>
            </w:r>
          </w:p>
        </w:tc>
      </w:tr>
      <w:tr w:rsidR="004A780E" w:rsidTr="32512F3B" w14:paraId="51EF2178" w14:textId="77777777">
        <w:tc>
          <w:tcPr>
            <w:tcW w:w="96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P="32512F3B" w:rsidRDefault="001C0332" w14:paraId="0000002C" w14:textId="61DBA2BC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NIVELL: 2n </w:t>
            </w:r>
            <w:r w:rsidRPr="32512F3B" w:rsidR="6488F3C6">
              <w:rPr>
                <w:rFonts w:ascii="Arial" w:hAnsi="Arial" w:eastAsia="Arial" w:cs="Arial"/>
                <w:b w:val="1"/>
                <w:bCs w:val="1"/>
              </w:rPr>
              <w:t>B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atxillerat</w:t>
            </w:r>
          </w:p>
        </w:tc>
      </w:tr>
      <w:tr w:rsidR="004A780E" w:rsidTr="32512F3B" w14:paraId="2D584B92" w14:textId="77777777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RDefault="001C0332" w14:paraId="0000002F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EVIDÈNCIES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6D7A8"/>
            <w:tcMar/>
          </w:tcPr>
          <w:p w:rsidR="004A780E" w:rsidRDefault="001C0332" w14:paraId="00000030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INSTRUMENTS DE VALORACIÓ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6D7A8"/>
            <w:tcMar/>
          </w:tcPr>
          <w:p w:rsidR="004A780E" w:rsidRDefault="001C0332" w14:paraId="00000031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% QUALIFICACIÓ</w:t>
            </w:r>
          </w:p>
        </w:tc>
      </w:tr>
      <w:tr w:rsidR="004A780E" w:rsidTr="32512F3B" w14:paraId="07EEEAA7" w14:textId="77777777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4A780E" w:rsidP="32512F3B" w:rsidRDefault="001C0332" w14:paraId="4798B859" w14:textId="73113CDC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588DF5BA">
              <w:rPr>
                <w:rFonts w:ascii="Arial" w:hAnsi="Arial" w:eastAsia="Arial" w:cs="Arial"/>
              </w:rPr>
              <w:t>CE 1, CE 2, CE 3</w:t>
            </w:r>
            <w:r w:rsidRPr="32512F3B" w:rsidR="1C66BBF3">
              <w:rPr>
                <w:rFonts w:ascii="Arial" w:hAnsi="Arial" w:eastAsia="Arial" w:cs="Arial"/>
              </w:rPr>
              <w:t xml:space="preserve"> </w:t>
            </w:r>
          </w:p>
          <w:p w:rsidR="004A780E" w:rsidP="32512F3B" w:rsidRDefault="001C0332" w14:paraId="611DB8A7" w14:textId="59773A81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1C66BBF3">
              <w:rPr>
                <w:rFonts w:ascii="Arial" w:hAnsi="Arial" w:eastAsia="Arial" w:cs="Arial"/>
              </w:rPr>
              <w:t>(</w:t>
            </w:r>
            <w:r w:rsidRPr="32512F3B" w:rsidR="1C66BBF3">
              <w:rPr>
                <w:rFonts w:ascii="Arial" w:hAnsi="Arial" w:eastAsia="Arial" w:cs="Arial"/>
              </w:rPr>
              <w:t>Llengua</w:t>
            </w:r>
            <w:r w:rsidRPr="32512F3B" w:rsidR="1C66BBF3">
              <w:rPr>
                <w:rFonts w:ascii="Arial" w:hAnsi="Arial" w:eastAsia="Arial" w:cs="Arial"/>
              </w:rPr>
              <w:t xml:space="preserve"> i </w:t>
            </w:r>
            <w:r w:rsidRPr="32512F3B" w:rsidR="1C66BBF3">
              <w:rPr>
                <w:rFonts w:ascii="Arial" w:hAnsi="Arial" w:eastAsia="Arial" w:cs="Arial"/>
              </w:rPr>
              <w:t>etimologia</w:t>
            </w:r>
            <w:r w:rsidRPr="32512F3B" w:rsidR="1C66BBF3">
              <w:rPr>
                <w:rFonts w:ascii="Arial" w:hAnsi="Arial" w:eastAsia="Arial" w:cs="Arial"/>
              </w:rPr>
              <w:t>)</w:t>
            </w:r>
          </w:p>
          <w:p w:rsidR="004A780E" w:rsidP="32512F3B" w:rsidRDefault="001C0332" w14:paraId="00000032" w14:textId="5D8ACF94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Prova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de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traducció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(2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per trimestre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)</w:t>
            </w:r>
          </w:p>
          <w:p w:rsidR="004A780E" w:rsidP="32512F3B" w:rsidRDefault="001C0332" w14:paraId="00000033" w14:textId="77777777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Prova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d’etimologia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4A780E" w:rsidRDefault="001C0332" w14:paraId="00000034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Prova escrita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A780E" w:rsidRDefault="001C0332" w14:paraId="00000035" w14:textId="02CFBF75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30E7B72B">
              <w:rPr>
                <w:rFonts w:ascii="Arial" w:hAnsi="Arial" w:eastAsia="Arial" w:cs="Arial"/>
              </w:rPr>
              <w:t>75</w:t>
            </w:r>
            <w:r w:rsidRPr="32512F3B" w:rsidR="001C0332">
              <w:rPr>
                <w:rFonts w:ascii="Arial" w:hAnsi="Arial" w:eastAsia="Arial" w:cs="Arial"/>
              </w:rPr>
              <w:t>%</w:t>
            </w:r>
          </w:p>
          <w:p w:rsidR="004A780E" w:rsidRDefault="004A780E" w14:paraId="00000036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</w:p>
        </w:tc>
      </w:tr>
      <w:tr w:rsidR="004A780E" w:rsidTr="32512F3B" w14:paraId="5A5DA486" w14:textId="77777777"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13432539" w:rsidP="32512F3B" w:rsidRDefault="13432539" w14:paraId="505A8972" w14:textId="6FDDFD68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13432539">
              <w:rPr>
                <w:rFonts w:ascii="Arial" w:hAnsi="Arial" w:eastAsia="Arial" w:cs="Arial"/>
              </w:rPr>
              <w:t>CE 4, CE 5</w:t>
            </w:r>
            <w:r w:rsidRPr="32512F3B" w:rsidR="2DB4B015">
              <w:rPr>
                <w:rFonts w:ascii="Arial" w:hAnsi="Arial" w:eastAsia="Arial" w:cs="Arial"/>
              </w:rPr>
              <w:t xml:space="preserve"> </w:t>
            </w:r>
          </w:p>
          <w:p w:rsidR="2DB4B015" w:rsidP="32512F3B" w:rsidRDefault="2DB4B015" w14:paraId="15B6E86D" w14:textId="0BCAE936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2DB4B015">
              <w:rPr>
                <w:rFonts w:ascii="Arial" w:hAnsi="Arial" w:eastAsia="Arial" w:cs="Arial"/>
              </w:rPr>
              <w:t>(</w:t>
            </w:r>
            <w:r w:rsidRPr="32512F3B" w:rsidR="2DB4B015">
              <w:rPr>
                <w:rFonts w:ascii="Arial" w:hAnsi="Arial" w:eastAsia="Arial" w:cs="Arial"/>
              </w:rPr>
              <w:t>civilització</w:t>
            </w:r>
            <w:r w:rsidRPr="32512F3B" w:rsidR="2DB4B015">
              <w:rPr>
                <w:rFonts w:ascii="Arial" w:hAnsi="Arial" w:eastAsia="Arial" w:cs="Arial"/>
              </w:rPr>
              <w:t xml:space="preserve"> i cultura)</w:t>
            </w:r>
          </w:p>
          <w:p w:rsidR="004A780E" w:rsidP="32512F3B" w:rsidRDefault="001C0332" w14:paraId="0000003B" w14:textId="45C53569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Informe o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t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reball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de recerca</w:t>
            </w:r>
            <w:r w:rsidRPr="32512F3B" w:rsidR="2A5CBAAE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004A780E" w:rsidP="32512F3B" w:rsidRDefault="001C0332" w14:paraId="0000003C" w14:textId="72ADC57B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Maquetes o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reproduccions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de peces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arqueològiques</w:t>
            </w:r>
            <w:r w:rsidRPr="32512F3B" w:rsidR="478A36A4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004A780E" w:rsidP="32512F3B" w:rsidRDefault="001C0332" w14:paraId="0000003D" w14:textId="5AFCC277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Produccions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audiovisuals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 xml:space="preserve"> (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cançó</w:t>
            </w: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, video, podcast…)</w:t>
            </w:r>
          </w:p>
          <w:p w:rsidR="004A780E" w:rsidP="32512F3B" w:rsidRDefault="001C0332" w14:paraId="64DAA6C2" w14:textId="4B3D8AF7">
            <w:pPr>
              <w:pStyle w:val="LO-normal"/>
              <w:widowControl w:val="0"/>
              <w:rPr>
                <w:rFonts w:ascii="Arial" w:hAnsi="Arial" w:eastAsia="Arial" w:cs="Arial"/>
                <w:b w:val="1"/>
                <w:bCs w:val="1"/>
              </w:rPr>
            </w:pPr>
            <w:r w:rsidRPr="32512F3B" w:rsidR="001C0332">
              <w:rPr>
                <w:rFonts w:ascii="Arial" w:hAnsi="Arial" w:eastAsia="Arial" w:cs="Arial"/>
                <w:b w:val="1"/>
                <w:bCs w:val="1"/>
              </w:rPr>
              <w:t>Murals</w:t>
            </w:r>
            <w:r w:rsidRPr="32512F3B" w:rsidR="4D4ABD6B">
              <w:rPr>
                <w:rFonts w:ascii="Arial" w:hAnsi="Arial" w:eastAsia="Arial" w:cs="Arial"/>
                <w:b w:val="1"/>
                <w:bCs w:val="1"/>
              </w:rPr>
              <w:t xml:space="preserve">, </w:t>
            </w:r>
            <w:r w:rsidRPr="32512F3B" w:rsidR="4D4ABD6B">
              <w:rPr>
                <w:rFonts w:ascii="Arial" w:hAnsi="Arial" w:eastAsia="Arial" w:cs="Arial"/>
                <w:b w:val="1"/>
                <w:bCs w:val="1"/>
              </w:rPr>
              <w:t>esquemes</w:t>
            </w:r>
            <w:r w:rsidRPr="32512F3B" w:rsidR="4D4ABD6B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32512F3B" w:rsidR="4D4ABD6B">
              <w:rPr>
                <w:rFonts w:ascii="Arial" w:hAnsi="Arial" w:eastAsia="Arial" w:cs="Arial"/>
                <w:b w:val="1"/>
                <w:bCs w:val="1"/>
              </w:rPr>
              <w:t>visuals</w:t>
            </w:r>
            <w:r w:rsidRPr="32512F3B" w:rsidR="4D4ABD6B">
              <w:rPr>
                <w:rFonts w:ascii="Arial" w:hAnsi="Arial" w:eastAsia="Arial" w:cs="Arial"/>
                <w:b w:val="1"/>
                <w:bCs w:val="1"/>
              </w:rPr>
              <w:t>.</w:t>
            </w:r>
          </w:p>
          <w:p w:rsidR="004A780E" w:rsidRDefault="001C0332" w14:paraId="0000003E" w14:textId="4FFD789C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>Exposicions</w:t>
            </w: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>orals</w:t>
            </w: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 xml:space="preserve"> sobre les </w:t>
            </w: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>lectures</w:t>
            </w:r>
            <w:r w:rsidRPr="32512F3B" w:rsidR="4C376C8A">
              <w:rPr>
                <w:rFonts w:ascii="Arial" w:hAnsi="Arial" w:eastAsia="Arial" w:cs="Arial"/>
                <w:b w:val="1"/>
                <w:bCs w:val="1"/>
              </w:rPr>
              <w:t>.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4A780E" w:rsidRDefault="004A780E" w14:paraId="0000003F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</w:p>
          <w:p w:rsidR="004A780E" w:rsidRDefault="001C0332" w14:paraId="00000040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Rúbrica </w:t>
            </w:r>
          </w:p>
          <w:p w:rsidR="004A780E" w:rsidRDefault="001C0332" w14:paraId="00000041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Llista de valoració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A780E" w:rsidRDefault="004A780E" w14:paraId="00000042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</w:p>
          <w:p w:rsidR="004A780E" w:rsidRDefault="001C0332" w14:paraId="00000043" w14:textId="06E5430B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001C0332">
              <w:rPr>
                <w:rFonts w:ascii="Arial" w:hAnsi="Arial" w:eastAsia="Arial" w:cs="Arial"/>
              </w:rPr>
              <w:t>2</w:t>
            </w:r>
            <w:r w:rsidRPr="32512F3B" w:rsidR="520CDFD2">
              <w:rPr>
                <w:rFonts w:ascii="Arial" w:hAnsi="Arial" w:eastAsia="Arial" w:cs="Arial"/>
              </w:rPr>
              <w:t>5</w:t>
            </w:r>
            <w:r w:rsidRPr="32512F3B" w:rsidR="001C0332">
              <w:rPr>
                <w:rFonts w:ascii="Arial" w:hAnsi="Arial" w:eastAsia="Arial" w:cs="Arial"/>
              </w:rPr>
              <w:t>%</w:t>
            </w:r>
          </w:p>
          <w:p w:rsidR="004A780E" w:rsidRDefault="004A780E" w14:paraId="00000044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</w:rPr>
            </w:pPr>
          </w:p>
        </w:tc>
      </w:tr>
    </w:tbl>
    <w:p w:rsidR="004A780E" w:rsidRDefault="004A780E" w14:paraId="00000045" w14:textId="77777777">
      <w:pPr>
        <w:pStyle w:val="LO-normal"/>
        <w:rPr>
          <w:rFonts w:ascii="Arial" w:hAnsi="Arial" w:eastAsia="Arial" w:cs="Arial"/>
          <w:sz w:val="22"/>
          <w:szCs w:val="22"/>
        </w:rPr>
      </w:pPr>
    </w:p>
    <w:p w:rsidR="004A780E" w:rsidRDefault="004A780E" w14:paraId="00000046" w14:textId="77777777">
      <w:pPr>
        <w:pStyle w:val="LO-normal"/>
        <w:rPr>
          <w:rFonts w:ascii="Arial" w:hAnsi="Arial" w:eastAsia="Arial" w:cs="Arial"/>
        </w:rPr>
      </w:pPr>
    </w:p>
    <w:p w:rsidR="004A780E" w:rsidRDefault="004A780E" w14:paraId="00000047" w14:textId="77777777">
      <w:pPr>
        <w:pStyle w:val="LO-normal"/>
        <w:rPr>
          <w:rFonts w:ascii="Arial" w:hAnsi="Arial" w:eastAsia="Arial" w:cs="Arial"/>
        </w:rPr>
      </w:pPr>
    </w:p>
    <w:tbl>
      <w:tblPr>
        <w:tblStyle w:val="a2"/>
        <w:tblW w:w="963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9638"/>
      </w:tblGrid>
      <w:tr w:rsidR="004A780E" w:rsidTr="32512F3B" w14:paraId="7AF3AB0F" w14:textId="77777777">
        <w:trPr>
          <w:jc w:val="center"/>
        </w:trPr>
        <w:tc>
          <w:tcPr>
            <w:tcW w:w="96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4A780E" w:rsidRDefault="001C0332" w14:paraId="00000048" w14:textId="77777777">
            <w:pPr>
              <w:pStyle w:val="LO-normal"/>
              <w:widowControl w:val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OBSERVACIONS DEL DEPARTAMENT</w:t>
            </w:r>
          </w:p>
        </w:tc>
      </w:tr>
      <w:tr w:rsidR="004A780E" w:rsidTr="32512F3B" w14:paraId="7BF8C0A9" w14:textId="77777777">
        <w:trPr>
          <w:jc w:val="center"/>
        </w:trPr>
        <w:tc>
          <w:tcPr>
            <w:tcW w:w="96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4A780E" w:rsidP="32512F3B" w:rsidRDefault="001C0332" w14:paraId="5AA8DB50" w14:textId="079D2896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001C0332">
              <w:rPr>
                <w:rFonts w:ascii="Arial" w:hAnsi="Arial" w:eastAsia="Arial" w:cs="Arial"/>
              </w:rPr>
              <w:t xml:space="preserve">La </w:t>
            </w:r>
            <w:r w:rsidRPr="32512F3B" w:rsidR="001C0332">
              <w:rPr>
                <w:rFonts w:ascii="Arial" w:hAnsi="Arial" w:eastAsia="Arial" w:cs="Arial"/>
              </w:rPr>
              <w:t>matèria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és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d’avaluació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contínua</w:t>
            </w:r>
            <w:r w:rsidRPr="32512F3B" w:rsidR="001C0332">
              <w:rPr>
                <w:rFonts w:ascii="Arial" w:hAnsi="Arial" w:eastAsia="Arial" w:cs="Arial"/>
              </w:rPr>
              <w:t xml:space="preserve">, </w:t>
            </w:r>
            <w:r w:rsidRPr="32512F3B" w:rsidR="001C0332">
              <w:rPr>
                <w:rFonts w:ascii="Arial" w:hAnsi="Arial" w:eastAsia="Arial" w:cs="Arial"/>
              </w:rPr>
              <w:t>és</w:t>
            </w:r>
            <w:r w:rsidRPr="32512F3B" w:rsidR="001C0332">
              <w:rPr>
                <w:rFonts w:ascii="Arial" w:hAnsi="Arial" w:eastAsia="Arial" w:cs="Arial"/>
              </w:rPr>
              <w:t xml:space="preserve"> per </w:t>
            </w:r>
            <w:r w:rsidRPr="32512F3B" w:rsidR="001C0332">
              <w:rPr>
                <w:rFonts w:ascii="Arial" w:hAnsi="Arial" w:eastAsia="Arial" w:cs="Arial"/>
              </w:rPr>
              <w:t>això</w:t>
            </w:r>
            <w:r w:rsidRPr="32512F3B" w:rsidR="001C0332">
              <w:rPr>
                <w:rFonts w:ascii="Arial" w:hAnsi="Arial" w:eastAsia="Arial" w:cs="Arial"/>
              </w:rPr>
              <w:t xml:space="preserve"> que</w:t>
            </w:r>
            <w:r w:rsidRPr="32512F3B" w:rsidR="7DF41AA1">
              <w:rPr>
                <w:rFonts w:ascii="Arial" w:hAnsi="Arial" w:eastAsia="Arial" w:cs="Arial"/>
              </w:rPr>
              <w:t xml:space="preserve"> cada </w:t>
            </w:r>
            <w:r w:rsidRPr="32512F3B" w:rsidR="7DF41AA1">
              <w:rPr>
                <w:rFonts w:ascii="Arial" w:hAnsi="Arial" w:eastAsia="Arial" w:cs="Arial"/>
              </w:rPr>
              <w:t>avaluació</w:t>
            </w:r>
            <w:r w:rsidRPr="32512F3B" w:rsidR="7DF41AA1">
              <w:rPr>
                <w:rFonts w:ascii="Arial" w:hAnsi="Arial" w:eastAsia="Arial" w:cs="Arial"/>
              </w:rPr>
              <w:t xml:space="preserve"> </w:t>
            </w:r>
            <w:r w:rsidRPr="32512F3B" w:rsidR="7DF41AA1">
              <w:rPr>
                <w:rFonts w:ascii="Arial" w:hAnsi="Arial" w:eastAsia="Arial" w:cs="Arial"/>
              </w:rPr>
              <w:t>s’anirà</w:t>
            </w:r>
            <w:r w:rsidRPr="32512F3B" w:rsidR="7DF41AA1">
              <w:rPr>
                <w:rFonts w:ascii="Arial" w:hAnsi="Arial" w:eastAsia="Arial" w:cs="Arial"/>
              </w:rPr>
              <w:t xml:space="preserve"> </w:t>
            </w:r>
            <w:r w:rsidRPr="32512F3B" w:rsidR="7DF41AA1">
              <w:rPr>
                <w:rFonts w:ascii="Arial" w:hAnsi="Arial" w:eastAsia="Arial" w:cs="Arial"/>
              </w:rPr>
              <w:t>observant</w:t>
            </w:r>
            <w:r w:rsidRPr="32512F3B" w:rsidR="7DF41AA1">
              <w:rPr>
                <w:rFonts w:ascii="Arial" w:hAnsi="Arial" w:eastAsia="Arial" w:cs="Arial"/>
              </w:rPr>
              <w:t xml:space="preserve"> </w:t>
            </w:r>
            <w:r w:rsidRPr="32512F3B" w:rsidR="7DF41AA1">
              <w:rPr>
                <w:rFonts w:ascii="Arial" w:hAnsi="Arial" w:eastAsia="Arial" w:cs="Arial"/>
              </w:rPr>
              <w:t>l’assoliment</w:t>
            </w:r>
            <w:r w:rsidRPr="32512F3B" w:rsidR="7DF41AA1">
              <w:rPr>
                <w:rFonts w:ascii="Arial" w:hAnsi="Arial" w:eastAsia="Arial" w:cs="Arial"/>
              </w:rPr>
              <w:t xml:space="preserve"> de les </w:t>
            </w:r>
            <w:r w:rsidRPr="32512F3B" w:rsidR="7DF41AA1">
              <w:rPr>
                <w:rFonts w:ascii="Arial" w:hAnsi="Arial" w:eastAsia="Arial" w:cs="Arial"/>
              </w:rPr>
              <w:t>competències</w:t>
            </w:r>
            <w:r w:rsidRPr="32512F3B" w:rsidR="7DF41AA1">
              <w:rPr>
                <w:rFonts w:ascii="Arial" w:hAnsi="Arial" w:eastAsia="Arial" w:cs="Arial"/>
              </w:rPr>
              <w:t>.</w:t>
            </w:r>
            <w:r w:rsidRPr="32512F3B" w:rsidR="001C0332">
              <w:rPr>
                <w:rFonts w:ascii="Arial" w:hAnsi="Arial" w:eastAsia="Arial" w:cs="Arial"/>
              </w:rPr>
              <w:t xml:space="preserve"> No es </w:t>
            </w:r>
            <w:r w:rsidRPr="32512F3B" w:rsidR="001C0332">
              <w:rPr>
                <w:rFonts w:ascii="Arial" w:hAnsi="Arial" w:eastAsia="Arial" w:cs="Arial"/>
              </w:rPr>
              <w:t>farà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recuperació</w:t>
            </w:r>
            <w:r w:rsidRPr="32512F3B" w:rsidR="001C0332">
              <w:rPr>
                <w:rFonts w:ascii="Arial" w:hAnsi="Arial" w:eastAsia="Arial" w:cs="Arial"/>
              </w:rPr>
              <w:t xml:space="preserve"> de </w:t>
            </w:r>
            <w:r w:rsidRPr="32512F3B" w:rsidR="001C0332">
              <w:rPr>
                <w:rFonts w:ascii="Arial" w:hAnsi="Arial" w:eastAsia="Arial" w:cs="Arial"/>
              </w:rPr>
              <w:t>cap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avaluació</w:t>
            </w:r>
            <w:r w:rsidRPr="32512F3B" w:rsidR="001C0332">
              <w:rPr>
                <w:rFonts w:ascii="Arial" w:hAnsi="Arial" w:eastAsia="Arial" w:cs="Arial"/>
              </w:rPr>
              <w:t xml:space="preserve"> i es </w:t>
            </w:r>
            <w:r w:rsidRPr="32512F3B" w:rsidR="001C0332">
              <w:rPr>
                <w:rFonts w:ascii="Arial" w:hAnsi="Arial" w:eastAsia="Arial" w:cs="Arial"/>
              </w:rPr>
              <w:t>tindrà</w:t>
            </w:r>
            <w:r w:rsidRPr="32512F3B" w:rsidR="001C0332">
              <w:rPr>
                <w:rFonts w:ascii="Arial" w:hAnsi="Arial" w:eastAsia="Arial" w:cs="Arial"/>
              </w:rPr>
              <w:t xml:space="preserve"> en </w:t>
            </w:r>
            <w:r w:rsidRPr="32512F3B" w:rsidR="001C0332">
              <w:rPr>
                <w:rFonts w:ascii="Arial" w:hAnsi="Arial" w:eastAsia="Arial" w:cs="Arial"/>
              </w:rPr>
              <w:t>compte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l’evolució</w:t>
            </w:r>
            <w:r w:rsidRPr="32512F3B" w:rsidR="001C0332">
              <w:rPr>
                <w:rFonts w:ascii="Arial" w:hAnsi="Arial" w:eastAsia="Arial" w:cs="Arial"/>
              </w:rPr>
              <w:t xml:space="preserve"> de </w:t>
            </w:r>
            <w:r w:rsidRPr="32512F3B" w:rsidR="001C0332">
              <w:rPr>
                <w:rFonts w:ascii="Arial" w:hAnsi="Arial" w:eastAsia="Arial" w:cs="Arial"/>
              </w:rPr>
              <w:t>l’aprenentatge</w:t>
            </w:r>
            <w:r w:rsidRPr="32512F3B" w:rsidR="001C0332">
              <w:rPr>
                <w:rFonts w:ascii="Arial" w:hAnsi="Arial" w:eastAsia="Arial" w:cs="Arial"/>
              </w:rPr>
              <w:t xml:space="preserve">. </w:t>
            </w:r>
          </w:p>
          <w:p w:rsidR="004A780E" w:rsidP="32512F3B" w:rsidRDefault="001C0332" w14:paraId="5222C7F0" w14:textId="2A2F474D">
            <w:pPr>
              <w:pStyle w:val="LO-normal"/>
              <w:widowControl w:val="0"/>
              <w:rPr>
                <w:rFonts w:ascii="Arial" w:hAnsi="Arial" w:eastAsia="Arial" w:cs="Arial"/>
              </w:rPr>
            </w:pPr>
          </w:p>
          <w:p w:rsidR="004A780E" w:rsidRDefault="001C0332" w14:paraId="00000049" w14:textId="17EC559B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 w:rsidRPr="32512F3B" w:rsidR="001C0332">
              <w:rPr>
                <w:rFonts w:ascii="Arial" w:hAnsi="Arial" w:eastAsia="Arial" w:cs="Arial"/>
              </w:rPr>
              <w:t>S’han</w:t>
            </w:r>
            <w:r w:rsidRPr="32512F3B" w:rsidR="001C0332">
              <w:rPr>
                <w:rFonts w:ascii="Arial" w:hAnsi="Arial" w:eastAsia="Arial" w:cs="Arial"/>
              </w:rPr>
              <w:t xml:space="preserve"> de respectar </w:t>
            </w:r>
            <w:r w:rsidRPr="32512F3B" w:rsidR="001C0332">
              <w:rPr>
                <w:rFonts w:ascii="Arial" w:hAnsi="Arial" w:eastAsia="Arial" w:cs="Arial"/>
              </w:rPr>
              <w:t>els</w:t>
            </w:r>
            <w:r w:rsidRPr="32512F3B" w:rsidR="001C0332">
              <w:rPr>
                <w:rFonts w:ascii="Arial" w:hAnsi="Arial" w:eastAsia="Arial" w:cs="Arial"/>
              </w:rPr>
              <w:t xml:space="preserve"> </w:t>
            </w:r>
            <w:r w:rsidRPr="32512F3B" w:rsidR="001C0332">
              <w:rPr>
                <w:rFonts w:ascii="Arial" w:hAnsi="Arial" w:eastAsia="Arial" w:cs="Arial"/>
              </w:rPr>
              <w:t>terminis</w:t>
            </w:r>
            <w:r w:rsidRPr="32512F3B" w:rsidR="001C0332">
              <w:rPr>
                <w:rFonts w:ascii="Arial" w:hAnsi="Arial" w:eastAsia="Arial" w:cs="Arial"/>
              </w:rPr>
              <w:t xml:space="preserve"> de </w:t>
            </w:r>
            <w:r w:rsidRPr="32512F3B" w:rsidR="001C0332">
              <w:rPr>
                <w:rFonts w:ascii="Arial" w:hAnsi="Arial" w:eastAsia="Arial" w:cs="Arial"/>
              </w:rPr>
              <w:t>lliurament</w:t>
            </w:r>
            <w:r w:rsidRPr="32512F3B" w:rsidR="001C0332">
              <w:rPr>
                <w:rFonts w:ascii="Arial" w:hAnsi="Arial" w:eastAsia="Arial" w:cs="Arial"/>
              </w:rPr>
              <w:t xml:space="preserve"> de les tasques.</w:t>
            </w:r>
          </w:p>
          <w:p w:rsidR="32512F3B" w:rsidP="32512F3B" w:rsidRDefault="32512F3B" w14:paraId="7CFF8709" w14:textId="01D0E690">
            <w:pPr>
              <w:pStyle w:val="LO-normal"/>
              <w:widowControl w:val="0"/>
              <w:rPr>
                <w:rFonts w:ascii="Arial" w:hAnsi="Arial" w:eastAsia="Arial" w:cs="Arial"/>
              </w:rPr>
            </w:pPr>
          </w:p>
          <w:p w:rsidR="004A780E" w:rsidRDefault="001C0332" w14:paraId="0000004A" w14:textId="77777777">
            <w:pPr>
              <w:pStyle w:val="LO-normal"/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 l’alumnat no assoleix totes les competències haurà de presentar-se a la convocatòria extraordinària i realitzar una prova escrita competencial.</w:t>
            </w:r>
          </w:p>
        </w:tc>
      </w:tr>
    </w:tbl>
    <w:p w:rsidR="004A780E" w:rsidRDefault="004A780E" w14:paraId="0000004B" w14:textId="77777777">
      <w:pPr>
        <w:pStyle w:val="LO-normal"/>
        <w:rPr>
          <w:rFonts w:ascii="Arial" w:hAnsi="Arial" w:eastAsia="Arial" w:cs="Arial"/>
        </w:rPr>
      </w:pPr>
    </w:p>
    <w:sectPr w:rsidR="004A780E">
      <w:headerReference w:type="default" r:id="rId11"/>
      <w:footerReference w:type="default" r:id="rId12"/>
      <w:pgSz w:w="11906" w:h="16838" w:orient="portrait"/>
      <w:pgMar w:top="2126" w:right="1134" w:bottom="1511" w:left="1134" w:header="62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332" w:rsidRDefault="001C0332" w14:paraId="58328224" w14:textId="77777777">
      <w:r>
        <w:separator/>
      </w:r>
    </w:p>
  </w:endnote>
  <w:endnote w:type="continuationSeparator" w:id="0">
    <w:p w:rsidR="001C0332" w:rsidRDefault="001C0332" w14:paraId="79DE55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auto"/>
    <w:pitch w:val="default"/>
  </w:font>
  <w:font w:name="Liberation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A780E" w:rsidRDefault="001C0332" w14:paraId="00000052" w14:textId="77777777">
    <w:pPr>
      <w:pStyle w:val="LO-normal"/>
      <w:jc w:val="center"/>
      <w:rPr>
        <w:rFonts w:ascii="Calibri" w:hAnsi="Calibri" w:eastAsia="Calibri" w:cs="Calibri"/>
      </w:rPr>
    </w:pPr>
    <w:r>
      <w:rPr>
        <w:rFonts w:ascii="Calibri" w:hAnsi="Calibri" w:eastAsia="Calibri" w:cs="Calibri"/>
        <w:sz w:val="16"/>
        <w:szCs w:val="16"/>
      </w:rPr>
      <w:t>________________________________________________________________________________________________________________________</w:t>
    </w:r>
  </w:p>
  <w:p w:rsidR="004A780E" w:rsidRDefault="001C0332" w14:paraId="00000053" w14:textId="77777777">
    <w:pPr>
      <w:pStyle w:val="LO-normal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CEB787" wp14:editId="07777777">
          <wp:simplePos x="0" y="0"/>
          <wp:positionH relativeFrom="column">
            <wp:posOffset>4589780</wp:posOffset>
          </wp:positionH>
          <wp:positionV relativeFrom="paragraph">
            <wp:posOffset>120650</wp:posOffset>
          </wp:positionV>
          <wp:extent cx="1506220" cy="34099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6220" cy="340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80E" w:rsidRDefault="004A780E" w14:paraId="00000054" w14:textId="77777777">
    <w:pPr>
      <w:pStyle w:val="LO-normal"/>
      <w:jc w:val="center"/>
      <w:rPr>
        <w:rFonts w:ascii="Calibri" w:hAnsi="Calibri" w:eastAsia="Calibri" w:cs="Calibri"/>
        <w:color w:val="000000"/>
        <w:sz w:val="20"/>
        <w:szCs w:val="20"/>
      </w:rPr>
    </w:pPr>
  </w:p>
  <w:p w:rsidR="004A780E" w:rsidRDefault="004A780E" w14:paraId="00000055" w14:textId="77777777">
    <w:pPr>
      <w:pStyle w:val="LO-normal"/>
      <w:jc w:val="center"/>
      <w:rPr>
        <w:rFonts w:ascii="Calibri" w:hAnsi="Calibri" w:eastAsia="Calibri" w:cs="Calibri"/>
        <w:color w:val="000000"/>
        <w:sz w:val="20"/>
        <w:szCs w:val="20"/>
      </w:rPr>
    </w:pPr>
  </w:p>
  <w:p w:rsidR="004A780E" w:rsidRDefault="004A780E" w14:paraId="00000056" w14:textId="77777777">
    <w:pPr>
      <w:pStyle w:val="LO-normal"/>
      <w:jc w:val="center"/>
      <w:rPr>
        <w:rFonts w:ascii="Calibri" w:hAnsi="Calibri"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332" w:rsidRDefault="001C0332" w14:paraId="693CEC51" w14:textId="77777777">
      <w:r>
        <w:separator/>
      </w:r>
    </w:p>
  </w:footnote>
  <w:footnote w:type="continuationSeparator" w:id="0">
    <w:p w:rsidR="001C0332" w:rsidRDefault="001C0332" w14:paraId="67AC83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80E" w:rsidRDefault="004A780E" w14:paraId="0000004C" w14:textId="77777777">
    <w:pPr>
      <w:pStyle w:val="LO-normal"/>
      <w:tabs>
        <w:tab w:val="center" w:pos="4819"/>
        <w:tab w:val="left" w:pos="9410"/>
        <w:tab w:val="right" w:pos="9638"/>
      </w:tabs>
      <w:ind w:left="-737" w:right="227"/>
      <w:jc w:val="right"/>
      <w:rPr>
        <w:rFonts w:ascii="Calibri" w:hAnsi="Calibri" w:eastAsia="Calibri" w:cs="Calibri"/>
        <w:color w:val="000000"/>
        <w:sz w:val="18"/>
        <w:szCs w:val="18"/>
      </w:rPr>
    </w:pPr>
  </w:p>
  <w:p w:rsidR="004A780E" w:rsidRDefault="001C0332" w14:paraId="0000004D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hAnsi="Calibri" w:eastAsia="Calibri" w:cs="Calibri"/>
        <w:color w:val="000000"/>
        <w:sz w:val="20"/>
        <w:szCs w:val="20"/>
      </w:rPr>
      <w:t>Av. Blasco Ibáñez, 13</w:t>
    </w:r>
  </w:p>
  <w:p w:rsidR="004A780E" w:rsidRDefault="001C0332" w14:paraId="0000004E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hAnsi="Calibri" w:eastAsia="Calibri" w:cs="Calibri"/>
        <w:color w:val="000000"/>
        <w:sz w:val="20"/>
        <w:szCs w:val="20"/>
      </w:rPr>
      <w:tab/>
    </w:r>
    <w:r>
      <w:rPr>
        <w:rFonts w:ascii="Calibri" w:hAnsi="Calibri" w:eastAsia="Calibri" w:cs="Calibri"/>
        <w:b/>
        <w:color w:val="000000"/>
        <w:sz w:val="18"/>
        <w:szCs w:val="18"/>
      </w:rPr>
      <w:t xml:space="preserve">      </w:t>
    </w:r>
    <w:r>
      <w:rPr>
        <w:rFonts w:ascii="Calibri" w:hAnsi="Calibri" w:eastAsia="Calibri" w:cs="Calibri"/>
        <w:b/>
        <w:color w:val="000000"/>
        <w:sz w:val="20"/>
        <w:szCs w:val="20"/>
      </w:rPr>
      <w:t xml:space="preserve">                              </w:t>
    </w:r>
    <w:r>
      <w:rPr>
        <w:rFonts w:ascii="Calibri" w:hAnsi="Calibri" w:eastAsia="Calibri" w:cs="Calibri"/>
        <w:b/>
        <w:color w:val="000000"/>
        <w:sz w:val="22"/>
        <w:szCs w:val="22"/>
      </w:rPr>
      <w:t xml:space="preserve">    </w:t>
    </w:r>
    <w:r>
      <w:rPr>
        <w:rFonts w:ascii="Calibri" w:hAnsi="Calibri" w:eastAsia="Calibri" w:cs="Calibri"/>
        <w:color w:val="000000"/>
        <w:sz w:val="20"/>
        <w:szCs w:val="20"/>
      </w:rPr>
      <w:t>CATARROJA (València)</w:t>
    </w:r>
  </w:p>
  <w:p w:rsidR="004A780E" w:rsidRDefault="001C0332" w14:paraId="0000004F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hAnsi="Calibri" w:eastAsia="Calibri" w:cs="Calibri"/>
        <w:b/>
        <w:sz w:val="22"/>
        <w:szCs w:val="22"/>
      </w:rPr>
      <w:t xml:space="preserve">IES </w:t>
    </w:r>
    <w:r>
      <w:rPr>
        <w:rFonts w:ascii="Calibri" w:hAnsi="Calibri" w:eastAsia="Calibri" w:cs="Calibri"/>
        <w:b/>
        <w:color w:val="000000"/>
        <w:sz w:val="22"/>
        <w:szCs w:val="22"/>
      </w:rPr>
      <w:t xml:space="preserve">Berenguer Dalmau                                               </w:t>
    </w:r>
    <w:hyperlink r:id="rId1">
      <w:r>
        <w:rPr>
          <w:rFonts w:ascii="Calibri" w:hAnsi="Calibri" w:eastAsia="Calibri" w:cs="Calibri"/>
          <w:color w:val="000000"/>
          <w:sz w:val="20"/>
          <w:szCs w:val="20"/>
        </w:rPr>
        <w:t>46002969@edu.gva.es</w:t>
      </w:r>
    </w:hyperlink>
  </w:p>
  <w:p w:rsidR="004A780E" w:rsidRDefault="001C0332" w14:paraId="00000050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hAnsi="Calibri" w:eastAsia="Calibri" w:cs="Calibri"/>
        <w:color w:val="000000"/>
        <w:sz w:val="20"/>
        <w:szCs w:val="20"/>
      </w:rPr>
      <w:t>tel. 96 120 61 55</w:t>
    </w:r>
  </w:p>
  <w:p w:rsidR="004A780E" w:rsidRDefault="001C0332" w14:paraId="00000051" w14:textId="77777777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rFonts w:ascii="Calibri" w:hAnsi="Calibri" w:eastAsia="Calibri" w:cs="Calibri"/>
        <w:color w:val="000000"/>
        <w:sz w:val="21"/>
        <w:szCs w:val="21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0E"/>
    <w:rsid w:val="001C0332"/>
    <w:rsid w:val="004A780E"/>
    <w:rsid w:val="0088C3F7"/>
    <w:rsid w:val="008D6F48"/>
    <w:rsid w:val="038919BE"/>
    <w:rsid w:val="03A31688"/>
    <w:rsid w:val="0A14D266"/>
    <w:rsid w:val="0A6B6B16"/>
    <w:rsid w:val="0AAA59FC"/>
    <w:rsid w:val="0BC1FC06"/>
    <w:rsid w:val="0E342595"/>
    <w:rsid w:val="0E4F06AA"/>
    <w:rsid w:val="0FDC12D1"/>
    <w:rsid w:val="0FFBF29D"/>
    <w:rsid w:val="1168AF64"/>
    <w:rsid w:val="13197BC9"/>
    <w:rsid w:val="13432539"/>
    <w:rsid w:val="173A2AC4"/>
    <w:rsid w:val="184BFCA3"/>
    <w:rsid w:val="187C7EED"/>
    <w:rsid w:val="1BD1EBB6"/>
    <w:rsid w:val="1C66BBF3"/>
    <w:rsid w:val="20B726EE"/>
    <w:rsid w:val="21BE6C9F"/>
    <w:rsid w:val="2343C70A"/>
    <w:rsid w:val="239DA2F9"/>
    <w:rsid w:val="24B0A8BF"/>
    <w:rsid w:val="27F4330B"/>
    <w:rsid w:val="28001E4C"/>
    <w:rsid w:val="2A5CBAAE"/>
    <w:rsid w:val="2DB4B015"/>
    <w:rsid w:val="2E6E3F65"/>
    <w:rsid w:val="2F776DE9"/>
    <w:rsid w:val="30E7B72B"/>
    <w:rsid w:val="32512F3B"/>
    <w:rsid w:val="3636D8CE"/>
    <w:rsid w:val="370E38A9"/>
    <w:rsid w:val="3A5AE2DB"/>
    <w:rsid w:val="3B23DB84"/>
    <w:rsid w:val="3D27C96F"/>
    <w:rsid w:val="442D2C05"/>
    <w:rsid w:val="476E1ADE"/>
    <w:rsid w:val="478A36A4"/>
    <w:rsid w:val="4C376C8A"/>
    <w:rsid w:val="4D4ABD6B"/>
    <w:rsid w:val="516D49AC"/>
    <w:rsid w:val="520CDFD2"/>
    <w:rsid w:val="54D52D43"/>
    <w:rsid w:val="553B9C33"/>
    <w:rsid w:val="55F86B41"/>
    <w:rsid w:val="5631E191"/>
    <w:rsid w:val="56A28083"/>
    <w:rsid w:val="588DF5BA"/>
    <w:rsid w:val="5891431F"/>
    <w:rsid w:val="5A01D468"/>
    <w:rsid w:val="5A14926A"/>
    <w:rsid w:val="5B1D4D2F"/>
    <w:rsid w:val="5BFAB1EE"/>
    <w:rsid w:val="5D1AEC4D"/>
    <w:rsid w:val="62DCE9C8"/>
    <w:rsid w:val="6488F3C6"/>
    <w:rsid w:val="6697D828"/>
    <w:rsid w:val="6872EA88"/>
    <w:rsid w:val="69170DBE"/>
    <w:rsid w:val="6940C64A"/>
    <w:rsid w:val="6A2D9E9F"/>
    <w:rsid w:val="75DF3B86"/>
    <w:rsid w:val="78D7BE8D"/>
    <w:rsid w:val="7A72FDD1"/>
    <w:rsid w:val="7B847319"/>
    <w:rsid w:val="7CC817BF"/>
    <w:rsid w:val="7D0FA364"/>
    <w:rsid w:val="7DF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51EF1"/>
  <w15:docId w15:val="{04923780-F185-40B6-90B3-442F93A1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1">
    <w:name w:val="heading 1"/>
    <w:basedOn w:val="LO-normal"/>
    <w:next w:val="LO-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ol2">
    <w:name w:val="heading 2"/>
    <w:basedOn w:val="LO-normal"/>
    <w:next w:val="LO-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ol3">
    <w:name w:val="heading 3"/>
    <w:basedOn w:val="LO-normal"/>
    <w:next w:val="LO-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ol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tol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spacing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heading20" w:customStyle="1">
    <w:name w:val="heading 20"/>
    <w:basedOn w:val="Normal0"/>
    <w:next w:val="Normal0"/>
    <w:pPr>
      <w:keepNext/>
      <w:spacing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spacing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spacing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Normal1" w:customStyle="1">
    <w:name w:val="Normal1"/>
    <w:qFormat/>
    <w:rPr>
      <w:lang w:eastAsia="zh-CN" w:bidi="hi-IN"/>
    </w:rPr>
  </w:style>
  <w:style w:type="character" w:styleId="EnlladInternet" w:customStyle="1">
    <w:name w:val="Enllaç d'Internet"/>
    <w:rPr>
      <w:color w:val="000080"/>
      <w:u w:val="single"/>
      <w:lang/>
    </w:rPr>
  </w:style>
  <w:style w:type="paragraph" w:styleId="Encapalament" w:customStyle="1">
    <w:name w:val="Encapçalament"/>
    <w:basedOn w:val="Normal1"/>
    <w:next w:val="Textindependen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independent">
    <w:name w:val="Body Text"/>
    <w:basedOn w:val="Normal1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ndex" w:customStyle="1">
    <w:name w:val="Índex"/>
    <w:basedOn w:val="Normal1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Pr>
      <w:lang w:eastAsia="zh-CN" w:bidi="hi-IN"/>
    </w:rPr>
  </w:style>
  <w:style w:type="paragraph" w:styleId="Title1" w:customStyle="1">
    <w:name w:val="Title1"/>
    <w:basedOn w:val="LO-normal"/>
    <w:next w:val="LO-normal"/>
    <w:qFormat/>
    <w:pPr>
      <w:keepNext/>
      <w:spacing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ol">
    <w:name w:val="Subtitle"/>
    <w:basedOn w:val="LO-normal"/>
    <w:next w:val="LO-normal"/>
    <w:uiPriority w:val="11"/>
    <w:qFormat/>
    <w:pPr>
      <w:keepNext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paleraipeu" w:customStyle="1">
    <w:name w:val="Capçalera i peu"/>
    <w:basedOn w:val="Normal1"/>
    <w:qFormat/>
  </w:style>
  <w:style w:type="paragraph" w:styleId="Capalera">
    <w:name w:val="header"/>
    <w:basedOn w:val="Capaleraipeu"/>
  </w:style>
  <w:style w:type="paragraph" w:styleId="Peu">
    <w:name w:val="footer"/>
    <w:basedOn w:val="Capaleraipeu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0" w:customStyle="1">
    <w:name w:val="Subtitle0"/>
    <w:basedOn w:val="Normal1"/>
    <w:next w:val="Normal1"/>
    <w:pPr>
      <w:keepNext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table" w:styleId="a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1" w:customStyle="1">
    <w:name w:val="Subtitle1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Liberation Sans" w:hAnsi="Liberation Sans" w:eastAsia="Liberation Sans" w:cs="Liberation Sans"/>
      <w:color w:val="000000"/>
      <w:sz w:val="36"/>
      <w:szCs w:val="36"/>
    </w:rPr>
  </w:style>
  <w:style w:type="table" w:styleId="a1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46002969@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D3CC22D9FEF4096E86D793CD6E501" ma:contentTypeVersion="15" ma:contentTypeDescription="Crear nuevo documento." ma:contentTypeScope="" ma:versionID="a980fe9c2b4051ef2b245ee46935a9e9">
  <xsd:schema xmlns:xsd="http://www.w3.org/2001/XMLSchema" xmlns:xs="http://www.w3.org/2001/XMLSchema" xmlns:p="http://schemas.microsoft.com/office/2006/metadata/properties" xmlns:ns2="a7c8d528-bbe1-4cfe-9656-bf8b46788f68" xmlns:ns3="645b85fe-3c7c-4c29-ae32-b48e713e2670" targetNamespace="http://schemas.microsoft.com/office/2006/metadata/properties" ma:root="true" ma:fieldsID="72b309824e0d2c42007d5ff0bf5ba7ec" ns2:_="" ns3:_="">
    <xsd:import namespace="a7c8d528-bbe1-4cfe-9656-bf8b46788f68"/>
    <xsd:import namespace="645b85fe-3c7c-4c29-ae32-b48e713e2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d528-bbe1-4cfe-9656-bf8b4678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85fe-3c7c-4c29-ae32-b48e713e2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f7ff91-517e-403f-aaa3-5a1d2090c027}" ma:internalName="TaxCatchAll" ma:showField="CatchAllData" ma:web="645b85fe-3c7c-4c29-ae32-b48e713e2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8d528-bbe1-4cfe-9656-bf8b46788f68">
      <Terms xmlns="http://schemas.microsoft.com/office/infopath/2007/PartnerControls"/>
    </lcf76f155ced4ddcb4097134ff3c332f>
    <TaxCatchAll xmlns="645b85fe-3c7c-4c29-ae32-b48e713e267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DAIWOOpjn1H9e5mdmjh1AtnwpQ==">AMUW2mVFR+y/XCH+KHtgiC1CqrVmT2BBFoZW3DQaqgr1s0sjdAxFbx9DLP2z6POl/OssUnwguHFx4AEWl4iwDv1OeRAJ1b8YSnb3+6jFc0Gyj8+pYd60wik=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BAFE6-36F0-44DD-A22B-E187E17EA43C}"/>
</file>

<file path=customXml/itemProps2.xml><?xml version="1.0" encoding="utf-8"?>
<ds:datastoreItem xmlns:ds="http://schemas.openxmlformats.org/officeDocument/2006/customXml" ds:itemID="{152DBFA0-2867-4E8A-BC3C-14CD13DD7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C00CFDD-CE7A-45B7-91F4-DB2205B567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ESTRUCH GARCIA, PATRICIA</lastModifiedBy>
  <revision>5</revision>
  <dcterms:created xsi:type="dcterms:W3CDTF">2024-09-03T15:21:00.0000000Z</dcterms:created>
  <dcterms:modified xsi:type="dcterms:W3CDTF">2024-09-03T15:53:43.3682658Z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0x010100746D3CC22D9FEF4096E86D793CD6E501</vt:lpwstr>
  </property>
  <property fmtid="{D5CDD505-2E9C-101B-9397-08002B2CF9AE}" pid="3" name="MediaServiceImageTags">
    <vt:lpwstr/>
  </property>
</Properties>
</file>