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5D389413" w:rsidP="4BAD20DB" w:rsidRDefault="5D389413" w14:paraId="0CC51854" w14:textId="7B5ED49F">
      <w:pPr>
        <w:spacing w:before="240" w:beforeAutospacing="off" w:after="240" w:afterAutospacing="off"/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Formació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en Empresa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és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una etapa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molt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valuosa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del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procés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formatiu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, i per a garantir una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experiència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positiva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tant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per 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l’alumnat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com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per a les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empreses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col·laboradores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,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és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necessari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assegurar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que es donen unes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condicions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 mínimes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d’aprofitament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 i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responsabilitat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5D389413" w:rsidP="4BAD20DB" w:rsidRDefault="5D389413" w14:paraId="0922FD37" w14:textId="6B88FCDA">
      <w:p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continuació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es presenten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alguns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criteris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orientatius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que poden influir en 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decisió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sobre 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incorporació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a la FE.</w:t>
      </w:r>
      <w:r>
        <w:br/>
      </w:r>
    </w:p>
    <w:p w:rsidR="5D389413" w:rsidP="4BAD20DB" w:rsidRDefault="5D389413" w14:paraId="07B0CBB1" w14:textId="0F807A5E">
      <w:pPr>
        <w:spacing w:before="240" w:beforeAutospacing="off" w:after="240" w:afterAutospacing="off"/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Es tracta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d’elements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que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ajuden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a valorar 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preparació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l’alumnat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,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però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la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decisió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 final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sempre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correspondrà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 a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l’equip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docent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, que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analitzarà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cada cas de manera individual.</w:t>
      </w:r>
    </w:p>
    <w:p w:rsidR="4BAD20DB" w:rsidRDefault="4BAD20DB" w14:paraId="7410998C" w14:textId="579B5B6F"/>
    <w:p w:rsidR="5D389413" w:rsidP="4BAD20DB" w:rsidRDefault="5D389413" w14:paraId="5033E6DB" w14:textId="7C981027">
      <w:pPr>
        <w:pStyle w:val="Ttulo3"/>
        <w:spacing w:before="281" w:beforeAutospacing="off" w:after="281" w:afterAutospacing="off"/>
      </w:pP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✔️ 1.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Haver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superat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la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Prevenció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de Riscos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Laborals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(PRL)</w:t>
      </w:r>
    </w:p>
    <w:p w:rsidR="5D389413" w:rsidP="4BAD20DB" w:rsidRDefault="5D389413" w14:paraId="364E7575" w14:textId="0263A16E">
      <w:pPr>
        <w:spacing w:before="240" w:beforeAutospacing="off" w:after="240" w:afterAutospacing="off"/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formació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en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seguretat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és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imprescindible per poder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desenvolupar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tasques en un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entorn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professional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  <w:r>
        <w:br/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Disposar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 la PRL superada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garanteix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que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l’alumnat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coneix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les mesures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bàsiques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per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treballar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amb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seguretat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5D389413" w:rsidP="2F511BD1" w:rsidRDefault="5D389413" w14:paraId="6111F352" w14:textId="5DC2A670">
      <w:pPr>
        <w:pStyle w:val="Ttulo3"/>
        <w:spacing w:before="281" w:beforeAutospacing="off" w:after="281" w:afterAutospacing="off"/>
        <w:rPr>
          <w:rFonts w:ascii="Lato Light" w:hAnsi="Lato Light" w:eastAsia="Lato Light" w:cs="Lato Light"/>
          <w:b w:val="1"/>
          <w:bCs w:val="1"/>
          <w:sz w:val="28"/>
          <w:szCs w:val="28"/>
        </w:rPr>
      </w:pP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✔️ 2.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Disposar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d’un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nivell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d’aprenentatge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adequat</w:t>
      </w:r>
    </w:p>
    <w:p w:rsidR="5D389413" w:rsidP="4BAD20DB" w:rsidRDefault="5D389413" w14:paraId="171D3128" w14:textId="2CE07588">
      <w:pPr>
        <w:spacing w:before="240" w:beforeAutospacing="off" w:after="240" w:afterAutospacing="off"/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Per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aprofitar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la FE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és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necessari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comptar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amb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uns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coneixements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mínims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adquirits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en el centre.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L’equip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docent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valorarà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globalment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:</w:t>
      </w:r>
    </w:p>
    <w:p w:rsidR="5D389413" w:rsidP="4BAD20DB" w:rsidRDefault="5D389413" w14:paraId="7A506494" w14:textId="43CAD7AE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4FD70AA8" w:rsidR="3D368FF2">
        <w:rPr>
          <w:rFonts w:ascii="Lato Light" w:hAnsi="Lato Light" w:eastAsia="Lato Light" w:cs="Lato Light"/>
          <w:sz w:val="22"/>
          <w:szCs w:val="22"/>
        </w:rPr>
        <w:t>La quantitat</w:t>
      </w:r>
      <w:r w:rsidRPr="4FD70AA8" w:rsidR="5D389413">
        <w:rPr>
          <w:rFonts w:ascii="Lato Light" w:hAnsi="Lato Light" w:eastAsia="Lato Light" w:cs="Lato Light"/>
          <w:sz w:val="22"/>
          <w:szCs w:val="22"/>
        </w:rPr>
        <w:t xml:space="preserve"> de </w:t>
      </w:r>
      <w:r w:rsidRPr="4FD70AA8" w:rsidR="5D389413">
        <w:rPr>
          <w:rFonts w:ascii="Lato Light" w:hAnsi="Lato Light" w:eastAsia="Lato Light" w:cs="Lato Light"/>
          <w:sz w:val="22"/>
          <w:szCs w:val="22"/>
        </w:rPr>
        <w:t>Resultats</w:t>
      </w:r>
      <w:r w:rsidRPr="4FD70AA8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4FD70AA8" w:rsidR="5D389413">
        <w:rPr>
          <w:rFonts w:ascii="Lato Light" w:hAnsi="Lato Light" w:eastAsia="Lato Light" w:cs="Lato Light"/>
          <w:sz w:val="22"/>
          <w:szCs w:val="22"/>
        </w:rPr>
        <w:t>d’Aprenentatge</w:t>
      </w:r>
      <w:r w:rsidRPr="4FD70AA8" w:rsidR="5D389413">
        <w:rPr>
          <w:rFonts w:ascii="Lato Light" w:hAnsi="Lato Light" w:eastAsia="Lato Light" w:cs="Lato Light"/>
          <w:sz w:val="22"/>
          <w:szCs w:val="22"/>
        </w:rPr>
        <w:t xml:space="preserve"> (RA) no </w:t>
      </w:r>
      <w:r w:rsidRPr="4FD70AA8" w:rsidR="5D389413">
        <w:rPr>
          <w:rFonts w:ascii="Lato Light" w:hAnsi="Lato Light" w:eastAsia="Lato Light" w:cs="Lato Light"/>
          <w:sz w:val="22"/>
          <w:szCs w:val="22"/>
        </w:rPr>
        <w:t>superats</w:t>
      </w:r>
      <w:r w:rsidRPr="4FD70AA8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5D389413" w:rsidP="4BAD20DB" w:rsidRDefault="5D389413" w14:paraId="6436E9CA" w14:textId="20D2F562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seua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ponderació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en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hores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i 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relació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amb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les tasques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pròpies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l’empresa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5D389413" w:rsidP="4BAD20DB" w:rsidRDefault="5D389413" w14:paraId="3CDEB527" w14:textId="36CE8A01">
      <w:pPr>
        <w:spacing w:before="240" w:beforeAutospacing="off" w:after="240" w:afterAutospacing="off"/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>Com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orientació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general, si la suma ponderada supera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determinats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llindars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(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com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240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hores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),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pot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considerar-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se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que encara no es donen les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condicions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òptimes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per 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l’inici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 la FE.</w:t>
      </w:r>
    </w:p>
    <w:p w:rsidR="5D389413" w:rsidP="5D512D7C" w:rsidRDefault="5D389413" w14:paraId="781E2C56" w14:noSpellErr="1" w14:textId="510B0649">
      <w:pPr>
        <w:spacing w:before="240" w:beforeAutospacing="off" w:after="240" w:afterAutospacing="off"/>
        <w:rPr>
          <w:rFonts w:ascii="Lato Light" w:hAnsi="Lato Light" w:eastAsia="Lato Light" w:cs="Lato Light"/>
          <w:sz w:val="22"/>
          <w:szCs w:val="22"/>
          <w:lang w:val="es-ES"/>
        </w:rPr>
      </w:pPr>
      <w:r w:rsidRPr="5D512D7C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En el </w:t>
      </w:r>
      <w:r w:rsidRPr="5D512D7C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cas</w:t>
      </w:r>
      <w:r w:rsidRPr="5D512D7C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 xml:space="preserve"> del Grau </w:t>
      </w:r>
      <w:r w:rsidRPr="5D512D7C" w:rsidR="5D389413">
        <w:rPr>
          <w:rFonts w:ascii="Lato Light" w:hAnsi="Lato Light" w:eastAsia="Lato Light" w:cs="Lato Light"/>
          <w:b w:val="1"/>
          <w:bCs w:val="1"/>
          <w:sz w:val="22"/>
          <w:szCs w:val="22"/>
        </w:rPr>
        <w:t>Bàsic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 xml:space="preserve">, 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>podrà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>accedir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 xml:space="preserve">-se a la FE 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>quan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 xml:space="preserve"> es 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>complisquen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 xml:space="preserve">, entre 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>altres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 xml:space="preserve">, 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>aquests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>criteris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>orientatius</w:t>
      </w:r>
      <w:r w:rsidRPr="5D512D7C" w:rsidR="5D389413">
        <w:rPr>
          <w:rFonts w:ascii="Lato Light" w:hAnsi="Lato Light" w:eastAsia="Lato Light" w:cs="Lato Light"/>
          <w:sz w:val="22"/>
          <w:szCs w:val="22"/>
        </w:rPr>
        <w:t>:</w:t>
      </w:r>
    </w:p>
    <w:p w:rsidR="5D389413" w:rsidP="4BAD20DB" w:rsidRDefault="5D389413" w14:paraId="7E652E25" w14:textId="2268696C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>Tindre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16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anys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5D389413" w:rsidP="4BAD20DB" w:rsidRDefault="5D389413" w14:paraId="6498AB83" w14:textId="4091FBCB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Que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els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mòduls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professionals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pendents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associats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estàndards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competència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no superen les 150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hores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5D389413" w:rsidP="4BAD20DB" w:rsidRDefault="5D389413" w14:paraId="09118613" w14:textId="2EA5FED9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>Tindre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almenys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un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àmbit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superat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diferent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del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professional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4BAD20DB" w:rsidRDefault="4BAD20DB" w14:paraId="3E1137E1" w14:textId="5BFB9A96"/>
    <w:p w:rsidR="5D389413" w:rsidP="2F511BD1" w:rsidRDefault="5D389413" w14:paraId="3A9D4AD4" w14:textId="3C109FC8">
      <w:pPr>
        <w:pStyle w:val="Ttulo3"/>
        <w:spacing w:before="281" w:beforeAutospacing="off" w:after="281" w:afterAutospacing="off"/>
        <w:rPr>
          <w:rFonts w:ascii="Lato Light" w:hAnsi="Lato Light" w:eastAsia="Lato Light" w:cs="Lato Light"/>
          <w:b w:val="1"/>
          <w:bCs w:val="1"/>
          <w:sz w:val="28"/>
          <w:szCs w:val="28"/>
        </w:rPr>
      </w:pP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✔️ 3.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Assistència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i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puntualitat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adequades</w:t>
      </w:r>
    </w:p>
    <w:p w:rsidR="5D389413" w:rsidP="4BAD20DB" w:rsidRDefault="5D389413" w14:paraId="3175522B" w14:textId="09E42762">
      <w:pPr>
        <w:spacing w:before="240" w:beforeAutospacing="off" w:after="240" w:afterAutospacing="off"/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>L’assistència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regular al centre sol ser un bon indicador del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compromís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que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després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es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requerirà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en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l’empresa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  <w:r>
        <w:br/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Per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això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, es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valorarà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positivament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un historial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d’assistència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que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permeta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garantir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continuïtat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i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responsabilitat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4BAD20DB" w:rsidRDefault="4BAD20DB" w14:paraId="424BC73F" w14:textId="4EBC810A"/>
    <w:p w:rsidR="5D389413" w:rsidP="2F511BD1" w:rsidRDefault="5D389413" w14:paraId="4209EAAA" w14:textId="40D08D52">
      <w:pPr>
        <w:pStyle w:val="Ttulo3"/>
        <w:spacing w:before="281" w:beforeAutospacing="off" w:after="281" w:afterAutospacing="off"/>
        <w:rPr>
          <w:rFonts w:ascii="Lato Light" w:hAnsi="Lato Light" w:eastAsia="Lato Light" w:cs="Lato Light"/>
          <w:b w:val="1"/>
          <w:bCs w:val="1"/>
          <w:sz w:val="28"/>
          <w:szCs w:val="28"/>
        </w:rPr>
      </w:pP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✔️ 4. Respecte a les normes de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convivència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i actitud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professional</w:t>
      </w:r>
    </w:p>
    <w:p w:rsidR="5D389413" w:rsidP="4BAD20DB" w:rsidRDefault="5D389413" w14:paraId="363D1ACE" w14:textId="2CEF2DB8">
      <w:pPr>
        <w:spacing w:before="240" w:beforeAutospacing="off" w:after="240" w:afterAutospacing="off"/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La FE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suposa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incorporació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a un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entorn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laboral real. Es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tindran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en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compte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aspectes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com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:</w:t>
      </w:r>
    </w:p>
    <w:p w:rsidR="5D389413" w:rsidP="4BAD20DB" w:rsidRDefault="5D389413" w14:paraId="7F0B851F" w14:textId="5DBEA93D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convivència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positiva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amb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iguals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i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professorat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5D389413" w:rsidP="4BAD20DB" w:rsidRDefault="5D389413" w14:paraId="79B417B0" w14:textId="61867CD2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>L’actitud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responsable i el respecte a les normes comunes.</w:t>
      </w:r>
    </w:p>
    <w:p w:rsidR="5D389413" w:rsidP="4BAD20DB" w:rsidRDefault="5D389413" w14:paraId="5DA0F8DA" w14:textId="3433CAF6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capacitat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per adaptar-se 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situacions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professionals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4BAD20DB" w:rsidRDefault="4BAD20DB" w14:paraId="5CADF417" w14:textId="460EE05D"/>
    <w:p w:rsidR="5D389413" w:rsidP="4BAD20DB" w:rsidRDefault="5D389413" w14:paraId="2F4F8CD7" w14:textId="0674BEA9">
      <w:pPr>
        <w:pStyle w:val="Ttulo3"/>
        <w:spacing w:before="281" w:beforeAutospacing="off" w:after="281" w:afterAutospacing="off"/>
      </w:pP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✔️ 5.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Qualsevol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altra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circumstància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rellevant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per garantir una 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>experiència</w:t>
      </w:r>
      <w:r w:rsidRPr="2F511BD1" w:rsidR="5D389413">
        <w:rPr>
          <w:rFonts w:ascii="Lato Light" w:hAnsi="Lato Light" w:eastAsia="Lato Light" w:cs="Lato Light"/>
          <w:b w:val="1"/>
          <w:bCs w:val="1"/>
          <w:sz w:val="28"/>
          <w:szCs w:val="28"/>
        </w:rPr>
        <w:t xml:space="preserve"> positiva de FE</w:t>
      </w:r>
    </w:p>
    <w:p w:rsidR="5D389413" w:rsidP="4BAD20DB" w:rsidRDefault="5D389413" w14:paraId="1379C000" w14:textId="134D5A75">
      <w:pPr>
        <w:spacing w:before="240" w:beforeAutospacing="off" w:after="240" w:afterAutospacing="off"/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>L’equip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docent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pot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valorar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altres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elements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que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contribuïsquen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assegurar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:</w:t>
      </w:r>
    </w:p>
    <w:p w:rsidR="5D389413" w:rsidP="4BAD20DB" w:rsidRDefault="5D389413" w14:paraId="51095753" w14:textId="0AF2BDEC">
      <w:pPr>
        <w:pStyle w:val="ListParagraph"/>
        <w:numPr>
          <w:ilvl w:val="0"/>
          <w:numId w:val="5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El bon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funcionament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del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conveni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amb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l’empresa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5D389413" w:rsidP="4BAD20DB" w:rsidRDefault="5D389413" w14:paraId="2A748595" w14:textId="1AEB7374">
      <w:pPr>
        <w:pStyle w:val="ListParagraph"/>
        <w:numPr>
          <w:ilvl w:val="0"/>
          <w:numId w:val="5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imatge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i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responsabilitat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del centre.</w:t>
      </w:r>
    </w:p>
    <w:p w:rsidR="5D389413" w:rsidP="4BAD20DB" w:rsidRDefault="5D389413" w14:paraId="2C4860E1" w14:textId="62EA4AE3">
      <w:pPr>
        <w:pStyle w:val="ListParagraph"/>
        <w:numPr>
          <w:ilvl w:val="0"/>
          <w:numId w:val="5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La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preparació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personal i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acadèmica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 xml:space="preserve"> de 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l’alumnat</w:t>
      </w:r>
      <w:r w:rsidRPr="2F511BD1" w:rsidR="5D389413">
        <w:rPr>
          <w:rFonts w:ascii="Lato Light" w:hAnsi="Lato Light" w:eastAsia="Lato Light" w:cs="Lato Light"/>
          <w:sz w:val="22"/>
          <w:szCs w:val="22"/>
        </w:rPr>
        <w:t>.</w:t>
      </w:r>
    </w:p>
    <w:p w:rsidR="4BAD20DB" w:rsidP="4BAD20DB" w:rsidRDefault="4BAD20DB" w14:paraId="51903480" w14:textId="579C7F6B">
      <w:pPr>
        <w:rPr>
          <w:b w:val="1"/>
          <w:bCs w:val="1"/>
          <w:lang w:val="es-ES"/>
        </w:rPr>
      </w:pPr>
    </w:p>
    <w:p w:rsidR="4BAD20DB" w:rsidP="4BAD20DB" w:rsidRDefault="4BAD20DB" w14:paraId="0966D257" w14:textId="013A2230">
      <w:pPr>
        <w:rPr>
          <w:b w:val="1"/>
          <w:bCs w:val="1"/>
          <w:lang w:val="es-ES"/>
        </w:rPr>
      </w:pPr>
    </w:p>
    <w:p w:rsidR="4BAD20DB" w:rsidP="4BAD20DB" w:rsidRDefault="4BAD20DB" w14:paraId="3F3BFA94" w14:textId="483E3CA5">
      <w:pPr>
        <w:rPr>
          <w:b w:val="1"/>
          <w:bCs w:val="1"/>
          <w:lang w:val="es-ES"/>
        </w:rPr>
      </w:pPr>
    </w:p>
    <w:p w:rsidR="4BAD20DB" w:rsidP="4BAD20DB" w:rsidRDefault="4BAD20DB" w14:paraId="4050F612" w14:textId="27EC639A">
      <w:pPr>
        <w:rPr>
          <w:b w:val="1"/>
          <w:bCs w:val="1"/>
          <w:lang w:val="es-ES"/>
        </w:rPr>
      </w:pPr>
    </w:p>
    <w:p w:rsidR="4BAD20DB" w:rsidP="4BAD20DB" w:rsidRDefault="4BAD20DB" w14:paraId="072A9440" w14:textId="62999C9D">
      <w:pPr>
        <w:rPr>
          <w:b w:val="1"/>
          <w:bCs w:val="1"/>
          <w:lang w:val="es-ES"/>
        </w:rPr>
      </w:pPr>
    </w:p>
    <w:p w:rsidR="4BAD20DB" w:rsidP="4BAD20DB" w:rsidRDefault="4BAD20DB" w14:paraId="1198EFB4" w14:textId="628CA796">
      <w:pPr>
        <w:rPr>
          <w:b w:val="1"/>
          <w:bCs w:val="1"/>
          <w:lang w:val="es-ES"/>
        </w:rPr>
      </w:pPr>
    </w:p>
    <w:p w:rsidR="4BAD20DB" w:rsidP="4BAD20DB" w:rsidRDefault="4BAD20DB" w14:paraId="613982D1" w14:textId="06C91100">
      <w:pPr>
        <w:rPr>
          <w:b w:val="1"/>
          <w:bCs w:val="1"/>
          <w:lang w:val="es-ES"/>
        </w:rPr>
      </w:pPr>
    </w:p>
    <w:p w:rsidR="4BAD20DB" w:rsidP="4BAD20DB" w:rsidRDefault="4BAD20DB" w14:paraId="71C7EB82" w14:textId="7959EC68">
      <w:pPr>
        <w:rPr>
          <w:b w:val="1"/>
          <w:bCs w:val="1"/>
          <w:lang w:val="es-ES"/>
        </w:rPr>
      </w:pPr>
    </w:p>
    <w:p w:rsidR="4BAD20DB" w:rsidP="4BAD20DB" w:rsidRDefault="4BAD20DB" w14:paraId="307C8A85" w14:textId="411C42D0">
      <w:pPr>
        <w:rPr>
          <w:b w:val="1"/>
          <w:bCs w:val="1"/>
          <w:lang w:val="es-ES"/>
        </w:rPr>
      </w:pPr>
    </w:p>
    <w:p w:rsidR="4BAD20DB" w:rsidP="4BAD20DB" w:rsidRDefault="4BAD20DB" w14:paraId="18CF3C0C" w14:textId="36A472B2">
      <w:pPr>
        <w:rPr>
          <w:b w:val="1"/>
          <w:bCs w:val="1"/>
          <w:lang w:val="es-ES"/>
        </w:rPr>
      </w:pPr>
    </w:p>
    <w:p w:rsidR="4BAD20DB" w:rsidP="4BAD20DB" w:rsidRDefault="4BAD20DB" w14:paraId="25E616C5" w14:textId="77B0E0DB">
      <w:pPr>
        <w:rPr>
          <w:b w:val="1"/>
          <w:bCs w:val="1"/>
          <w:lang w:val="es-ES"/>
        </w:rPr>
      </w:pPr>
    </w:p>
    <w:p w:rsidR="4BAD20DB" w:rsidP="4BAD20DB" w:rsidRDefault="4BAD20DB" w14:paraId="3573A77C" w14:textId="5875DD5F">
      <w:pPr>
        <w:rPr>
          <w:b w:val="1"/>
          <w:bCs w:val="1"/>
          <w:lang w:val="es-ES"/>
        </w:rPr>
      </w:pPr>
    </w:p>
    <w:p w:rsidRPr="00D34503" w:rsidR="00D34503" w:rsidP="00D34503" w:rsidRDefault="00D34503" w14:paraId="7FD78D8A" w14:textId="73BC5F0E">
      <w:pPr>
        <w:rPr>
          <w:b w:val="1"/>
          <w:bCs w:val="1"/>
          <w:lang w:val="es-ES"/>
        </w:rPr>
      </w:pPr>
      <w:r w:rsidRPr="2F511BD1" w:rsidR="00D34503">
        <w:rPr>
          <w:b w:val="1"/>
          <w:bCs w:val="1"/>
        </w:rPr>
        <w:t>I</w:t>
      </w:r>
      <w:r w:rsidRPr="2F511BD1" w:rsidR="00D34503">
        <w:rPr>
          <w:b w:val="1"/>
          <w:bCs w:val="1"/>
        </w:rPr>
        <w:t>nformación importante sobre la Formación en Empresa (FE)</w:t>
      </w:r>
    </w:p>
    <w:p w:rsidR="00A544A0" w:rsidP="00D34503" w:rsidRDefault="00A544A0" w14:paraId="39A1C8BC" w14:textId="77777777">
      <w:pPr>
        <w:rPr>
          <w:b w:val="1"/>
          <w:bCs w:val="1"/>
          <w:lang w:val="es-ES"/>
        </w:rPr>
      </w:pPr>
    </w:p>
    <w:p w:rsidR="00D34503" w:rsidP="00D34503" w:rsidRDefault="00D34503" w14:paraId="0B5DE59E" w14:textId="04728D42">
      <w:pPr>
        <w:rPr>
          <w:b w:val="1"/>
          <w:bCs w:val="1"/>
          <w:lang w:val="es-ES"/>
        </w:rPr>
      </w:pPr>
      <w:r w:rsidRPr="2F511BD1" w:rsidR="00D34503">
        <w:rPr>
          <w:b w:val="1"/>
          <w:bCs w:val="1"/>
        </w:rPr>
        <w:t>Motivos por los que NO puedes incorporarte a la FE</w:t>
      </w:r>
    </w:p>
    <w:p w:rsidR="00D34503" w:rsidP="00D34503" w:rsidRDefault="00D34503" w14:paraId="5EE9779E" w14:textId="77777777">
      <w:pPr>
        <w:rPr>
          <w:lang w:val="es-ES"/>
        </w:rPr>
      </w:pPr>
      <w:r w:rsidR="00D34503">
        <w:rPr/>
        <w:t>Para poder empezar la Formación en Empresa es necesario cumplir unos requisitos mínimos.</w:t>
      </w:r>
    </w:p>
    <w:p w:rsidR="00A544A0" w:rsidP="00D34503" w:rsidRDefault="00A544A0" w14:paraId="4D18A8FB" w14:textId="77777777">
      <w:pPr>
        <w:rPr>
          <w:b w:val="1"/>
          <w:bCs w:val="1"/>
          <w:lang w:val="es-ES"/>
        </w:rPr>
      </w:pPr>
    </w:p>
    <w:p w:rsidR="00D34503" w:rsidP="00D34503" w:rsidRDefault="00D34503" w14:paraId="2C3E82E4" w14:textId="78FE4136">
      <w:pPr>
        <w:rPr>
          <w:b w:val="1"/>
          <w:bCs w:val="1"/>
          <w:lang w:val="es-ES"/>
        </w:rPr>
      </w:pPr>
      <w:r w:rsidRPr="2F511BD1" w:rsidR="00D34503">
        <w:rPr>
          <w:b w:val="1"/>
          <w:bCs w:val="1"/>
        </w:rPr>
        <w:t>Si se da alguno de estos casos, no podrás acceder a la FE y deberás quedarte en el centro:</w:t>
      </w:r>
    </w:p>
    <w:p w:rsidRPr="00D34503" w:rsidR="00A544A0" w:rsidP="00D34503" w:rsidRDefault="00A544A0" w14:paraId="6D45367A" w14:textId="77777777">
      <w:pPr>
        <w:rPr>
          <w:lang w:val="es-ES"/>
        </w:rPr>
      </w:pPr>
    </w:p>
    <w:p w:rsidRPr="00D34503" w:rsidR="00D34503" w:rsidP="00D34503" w:rsidRDefault="00D34503" w14:paraId="753029E9" w14:textId="77777777">
      <w:pPr>
        <w:rPr>
          <w:b w:val="1"/>
          <w:bCs w:val="1"/>
          <w:lang w:val="es-ES"/>
        </w:rPr>
      </w:pPr>
      <w:r w:rsidRPr="2F511BD1" w:rsidR="00D34503">
        <w:rPr>
          <w:rFonts w:ascii="Segoe UI Emoji" w:hAnsi="Segoe UI Emoji" w:cs="Segoe UI Emoji"/>
          <w:b w:val="1"/>
          <w:bCs w:val="1"/>
        </w:rPr>
        <w:t>❌</w:t>
      </w:r>
      <w:r w:rsidRPr="2F511BD1" w:rsidR="00D34503">
        <w:rPr>
          <w:b w:val="1"/>
          <w:bCs w:val="1"/>
        </w:rPr>
        <w:t xml:space="preserve"> 1. No tener superada la Prevención de Riesgos Laborales (PRL)</w:t>
      </w:r>
    </w:p>
    <w:p w:rsidR="00D34503" w:rsidP="00D34503" w:rsidRDefault="00D34503" w14:paraId="53C4BB9E" w14:textId="77777777">
      <w:pPr>
        <w:rPr>
          <w:lang w:val="es-ES"/>
        </w:rPr>
      </w:pPr>
      <w:r w:rsidR="00D34503">
        <w:rPr/>
        <w:t>La empresa no puede admitirte si no tienes la formación de seguridad obligatoria.</w:t>
      </w:r>
    </w:p>
    <w:p w:rsidRPr="00D34503" w:rsidR="00A544A0" w:rsidP="00D34503" w:rsidRDefault="00A544A0" w14:paraId="0B5CDC0D" w14:textId="77777777">
      <w:pPr>
        <w:rPr>
          <w:lang w:val="es-ES"/>
        </w:rPr>
      </w:pPr>
    </w:p>
    <w:p w:rsidR="00D34503" w:rsidP="0343F4FD" w:rsidRDefault="00D34503" w14:paraId="2E0305DF" w14:textId="5C3B1903">
      <w:pPr>
        <w:rPr>
          <w:b w:val="1"/>
          <w:bCs w:val="1"/>
          <w:lang w:val="es-ES"/>
        </w:rPr>
      </w:pPr>
      <w:r w:rsidRPr="2F511BD1" w:rsidR="00D34503">
        <w:rPr>
          <w:rFonts w:ascii="Segoe UI Emoji" w:hAnsi="Segoe UI Emoji" w:cs="Segoe UI Emoji"/>
          <w:b w:val="1"/>
          <w:bCs w:val="1"/>
        </w:rPr>
        <w:t>❌</w:t>
      </w:r>
      <w:r w:rsidRPr="2F511BD1" w:rsidR="00D34503">
        <w:rPr>
          <w:b w:val="1"/>
          <w:bCs w:val="1"/>
        </w:rPr>
        <w:t xml:space="preserve"> 2. No haber alcanzado un nivel mínimo de aprendizaje en el centro</w:t>
      </w:r>
    </w:p>
    <w:p w:rsidR="4772E3C5" w:rsidP="0343F4FD" w:rsidRDefault="4772E3C5" w14:paraId="750A2FB8" w14:textId="7B55A47B">
      <w:pPr>
        <w:rPr>
          <w:b w:val="1"/>
          <w:bCs w:val="1"/>
          <w:lang w:val="es-ES"/>
        </w:rPr>
      </w:pPr>
      <w:r w:rsidRPr="2F511BD1" w:rsidR="4772E3C5">
        <w:rPr>
          <w:rFonts w:ascii="Lato Light" w:hAnsi="Lato Light" w:eastAsia="Lato Light" w:cs="Lato Light"/>
          <w:sz w:val="22"/>
          <w:szCs w:val="22"/>
        </w:rPr>
        <w:t>Debes demostrar que tienes los conocimientos básicos para aprovechar la formación en la empresa.</w:t>
      </w:r>
      <w:r>
        <w:br/>
      </w:r>
      <w:r w:rsidRPr="2F511BD1" w:rsidR="4772E3C5">
        <w:rPr>
          <w:rFonts w:ascii="Lato Light" w:hAnsi="Lato Light" w:eastAsia="Lato Light" w:cs="Lato Light"/>
          <w:sz w:val="22"/>
          <w:szCs w:val="22"/>
        </w:rPr>
        <w:t xml:space="preserve">Si </w:t>
      </w:r>
      <w:r w:rsidRPr="2F511BD1" w:rsidR="4772E3C5">
        <w:rPr>
          <w:rFonts w:ascii="Lato Light" w:hAnsi="Lato Light" w:eastAsia="Lato Light" w:cs="Lato Light"/>
          <w:b w:val="1"/>
          <w:bCs w:val="1"/>
          <w:sz w:val="22"/>
          <w:szCs w:val="22"/>
        </w:rPr>
        <w:t>la suma de los Resultados de Aprendizaje (RA) no superados, ponderados por las horas de cada módulo, supera las 240 horas</w:t>
      </w:r>
      <w:r w:rsidRPr="2F511BD1" w:rsidR="4772E3C5">
        <w:rPr>
          <w:rFonts w:ascii="Lato Light" w:hAnsi="Lato Light" w:eastAsia="Lato Light" w:cs="Lato Light"/>
          <w:sz w:val="22"/>
          <w:szCs w:val="22"/>
        </w:rPr>
        <w:t xml:space="preserve">, </w:t>
      </w:r>
      <w:r w:rsidRPr="2F511BD1" w:rsidR="4772E3C5">
        <w:rPr>
          <w:rFonts w:ascii="Lato Light" w:hAnsi="Lato Light" w:eastAsia="Lato Light" w:cs="Lato Light"/>
          <w:b w:val="1"/>
          <w:bCs w:val="1"/>
          <w:sz w:val="22"/>
          <w:szCs w:val="22"/>
        </w:rPr>
        <w:t>no podrás acceder a la FE</w:t>
      </w:r>
      <w:r w:rsidRPr="2F511BD1" w:rsidR="4772E3C5">
        <w:rPr>
          <w:rFonts w:ascii="Lato Light" w:hAnsi="Lato Light" w:eastAsia="Lato Light" w:cs="Lato Light"/>
          <w:sz w:val="22"/>
          <w:szCs w:val="22"/>
        </w:rPr>
        <w:t>.</w:t>
      </w:r>
    </w:p>
    <w:p w:rsidR="4772E3C5" w:rsidP="0343F4FD" w:rsidRDefault="4772E3C5" w14:paraId="4A315B64" w14:textId="29E92C47">
      <w:pPr>
        <w:spacing w:before="240" w:beforeAutospacing="off" w:after="240" w:afterAutospacing="off"/>
      </w:pPr>
      <w:r w:rsidRPr="2F511BD1" w:rsidR="4772E3C5">
        <w:rPr>
          <w:rFonts w:ascii="Lato Light" w:hAnsi="Lato Light" w:eastAsia="Lato Light" w:cs="Lato Light"/>
          <w:b w:val="1"/>
          <w:bCs w:val="1"/>
          <w:sz w:val="22"/>
          <w:szCs w:val="22"/>
        </w:rPr>
        <w:t>En el caso del Grado Básico</w:t>
      </w:r>
      <w:r w:rsidRPr="2F511BD1" w:rsidR="4772E3C5">
        <w:rPr>
          <w:rFonts w:ascii="Lato Light" w:hAnsi="Lato Light" w:eastAsia="Lato Light" w:cs="Lato Light"/>
          <w:sz w:val="22"/>
          <w:szCs w:val="22"/>
        </w:rPr>
        <w:t>, podrás ir a la FE únicamente si:</w:t>
      </w:r>
    </w:p>
    <w:p w:rsidR="4772E3C5" w:rsidP="0343F4FD" w:rsidRDefault="4772E3C5" w14:paraId="16C50800" w14:textId="6CCE2129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4772E3C5">
        <w:rPr>
          <w:rFonts w:ascii="Lato Light" w:hAnsi="Lato Light" w:eastAsia="Lato Light" w:cs="Lato Light"/>
          <w:sz w:val="22"/>
          <w:szCs w:val="22"/>
        </w:rPr>
        <w:t xml:space="preserve">Tienes </w:t>
      </w:r>
      <w:r w:rsidRPr="2F511BD1" w:rsidR="4772E3C5">
        <w:rPr>
          <w:rFonts w:ascii="Lato Light" w:hAnsi="Lato Light" w:eastAsia="Lato Light" w:cs="Lato Light"/>
          <w:b w:val="1"/>
          <w:bCs w:val="1"/>
          <w:sz w:val="22"/>
          <w:szCs w:val="22"/>
        </w:rPr>
        <w:t>16 años</w:t>
      </w:r>
      <w:r w:rsidRPr="2F511BD1" w:rsidR="4772E3C5">
        <w:rPr>
          <w:rFonts w:ascii="Lato Light" w:hAnsi="Lato Light" w:eastAsia="Lato Light" w:cs="Lato Light"/>
          <w:sz w:val="22"/>
          <w:szCs w:val="22"/>
        </w:rPr>
        <w:t>, y</w:t>
      </w:r>
    </w:p>
    <w:p w:rsidR="4772E3C5" w:rsidP="0343F4FD" w:rsidRDefault="4772E3C5" w14:paraId="511CA77D" w14:textId="1E99B458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4772E3C5">
        <w:rPr>
          <w:rFonts w:ascii="Lato Light" w:hAnsi="Lato Light" w:eastAsia="Lato Light" w:cs="Lato Light"/>
          <w:sz w:val="22"/>
          <w:szCs w:val="22"/>
        </w:rPr>
        <w:t xml:space="preserve">Los </w:t>
      </w:r>
      <w:r w:rsidRPr="2F511BD1" w:rsidR="4772E3C5">
        <w:rPr>
          <w:rFonts w:ascii="Lato Light" w:hAnsi="Lato Light" w:eastAsia="Lato Light" w:cs="Lato Light"/>
          <w:b w:val="1"/>
          <w:bCs w:val="1"/>
          <w:sz w:val="22"/>
          <w:szCs w:val="22"/>
        </w:rPr>
        <w:t>módulos profesionales pendientes asociados a estándares de competencia no superan las 150 horas</w:t>
      </w:r>
      <w:r w:rsidRPr="2F511BD1" w:rsidR="4772E3C5">
        <w:rPr>
          <w:rFonts w:ascii="Lato Light" w:hAnsi="Lato Light" w:eastAsia="Lato Light" w:cs="Lato Light"/>
          <w:sz w:val="22"/>
          <w:szCs w:val="22"/>
        </w:rPr>
        <w:t>, y</w:t>
      </w:r>
    </w:p>
    <w:p w:rsidR="4772E3C5" w:rsidP="0343F4FD" w:rsidRDefault="4772E3C5" w14:paraId="20F13C99" w14:textId="2A458799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Lato Light" w:hAnsi="Lato Light" w:eastAsia="Lato Light" w:cs="Lato Light"/>
          <w:noProof w:val="0"/>
          <w:sz w:val="22"/>
          <w:szCs w:val="22"/>
          <w:lang w:val="es-ES"/>
        </w:rPr>
      </w:pPr>
      <w:r w:rsidRPr="2F511BD1" w:rsidR="4772E3C5">
        <w:rPr>
          <w:rFonts w:ascii="Lato Light" w:hAnsi="Lato Light" w:eastAsia="Lato Light" w:cs="Lato Light"/>
          <w:sz w:val="22"/>
          <w:szCs w:val="22"/>
        </w:rPr>
        <w:t xml:space="preserve">Tienes </w:t>
      </w:r>
      <w:r w:rsidRPr="2F511BD1" w:rsidR="4772E3C5">
        <w:rPr>
          <w:rFonts w:ascii="Lato Light" w:hAnsi="Lato Light" w:eastAsia="Lato Light" w:cs="Lato Light"/>
          <w:b w:val="1"/>
          <w:bCs w:val="1"/>
          <w:sz w:val="22"/>
          <w:szCs w:val="22"/>
        </w:rPr>
        <w:t>al menos un ámbito aprobado</w:t>
      </w:r>
      <w:r w:rsidRPr="2F511BD1" w:rsidR="4772E3C5">
        <w:rPr>
          <w:rFonts w:ascii="Lato Light" w:hAnsi="Lato Light" w:eastAsia="Lato Light" w:cs="Lato Light"/>
          <w:sz w:val="22"/>
          <w:szCs w:val="22"/>
        </w:rPr>
        <w:t xml:space="preserve"> distinto del profesional.</w:t>
      </w:r>
    </w:p>
    <w:p w:rsidRPr="00D34503" w:rsidR="00A544A0" w:rsidP="00A544A0" w:rsidRDefault="00A544A0" w14:paraId="46ECBF59" w14:textId="77777777">
      <w:pPr>
        <w:rPr>
          <w:lang w:val="es-ES"/>
        </w:rPr>
      </w:pPr>
    </w:p>
    <w:p w:rsidRPr="00D34503" w:rsidR="00D34503" w:rsidP="00D34503" w:rsidRDefault="00D34503" w14:paraId="2B0BA5FC" w14:textId="77777777">
      <w:pPr>
        <w:rPr>
          <w:b w:val="1"/>
          <w:bCs w:val="1"/>
          <w:lang w:val="es-ES"/>
        </w:rPr>
      </w:pPr>
      <w:r w:rsidRPr="2F511BD1" w:rsidR="00D34503">
        <w:rPr>
          <w:rFonts w:ascii="Segoe UI Emoji" w:hAnsi="Segoe UI Emoji" w:cs="Segoe UI Emoji"/>
          <w:b w:val="1"/>
          <w:bCs w:val="1"/>
        </w:rPr>
        <w:t>❌</w:t>
      </w:r>
      <w:r w:rsidRPr="2F511BD1" w:rsidR="00D34503">
        <w:rPr>
          <w:b w:val="1"/>
          <w:bCs w:val="1"/>
        </w:rPr>
        <w:t xml:space="preserve"> 3. Tener faltas de asistencia habituales o intermitentes</w:t>
      </w:r>
    </w:p>
    <w:p w:rsidRPr="00D34503" w:rsidR="00D34503" w:rsidP="00D34503" w:rsidRDefault="00D34503" w14:paraId="78EB786E" w14:textId="77777777">
      <w:pPr>
        <w:rPr>
          <w:lang w:val="es-ES"/>
        </w:rPr>
      </w:pPr>
      <w:r w:rsidR="00D34503">
        <w:rPr/>
        <w:t>La empresa requiere compromiso y puntualidad. Si no vienes al centro de forma regular, no puedes ir a FE.</w:t>
      </w:r>
    </w:p>
    <w:p w:rsidRPr="00D34503" w:rsidR="00D34503" w:rsidP="00D34503" w:rsidRDefault="00D34503" w14:paraId="7C780387" w14:textId="77777777">
      <w:pPr>
        <w:rPr>
          <w:b w:val="1"/>
          <w:bCs w:val="1"/>
          <w:lang w:val="es-ES"/>
        </w:rPr>
      </w:pPr>
      <w:r w:rsidRPr="2F511BD1" w:rsidR="00D34503">
        <w:rPr>
          <w:rFonts w:ascii="Segoe UI Emoji" w:hAnsi="Segoe UI Emoji" w:cs="Segoe UI Emoji"/>
          <w:b w:val="1"/>
          <w:bCs w:val="1"/>
        </w:rPr>
        <w:t>❌</w:t>
      </w:r>
      <w:r w:rsidRPr="2F511BD1" w:rsidR="00D34503">
        <w:rPr>
          <w:b w:val="1"/>
          <w:bCs w:val="1"/>
        </w:rPr>
        <w:t xml:space="preserve"> 4. Incumplir normas de convivencia o tener conductas inadecuadas</w:t>
      </w:r>
    </w:p>
    <w:p w:rsidRPr="00D34503" w:rsidR="00D34503" w:rsidP="00D34503" w:rsidRDefault="00D34503" w14:paraId="232C3DB8" w14:textId="77777777">
      <w:pPr>
        <w:rPr>
          <w:lang w:val="es-ES"/>
        </w:rPr>
      </w:pPr>
      <w:r w:rsidR="00D34503">
        <w:rPr/>
        <w:t>La FE es un entorno profesional y no se permitirá el acceso a alumnado que no respete normas básicas de convivencia y responsabilidad.</w:t>
      </w:r>
    </w:p>
    <w:p w:rsidRPr="00D34503" w:rsidR="00D34503" w:rsidP="00D34503" w:rsidRDefault="00D34503" w14:paraId="73487011" w14:textId="77777777">
      <w:pPr>
        <w:rPr>
          <w:b w:val="1"/>
          <w:bCs w:val="1"/>
          <w:lang w:val="es-ES"/>
        </w:rPr>
      </w:pPr>
      <w:r w:rsidRPr="2F511BD1" w:rsidR="00D34503">
        <w:rPr>
          <w:rFonts w:ascii="Segoe UI Emoji" w:hAnsi="Segoe UI Emoji" w:cs="Segoe UI Emoji"/>
          <w:b w:val="1"/>
          <w:bCs w:val="1"/>
        </w:rPr>
        <w:t>❌</w:t>
      </w:r>
      <w:r w:rsidRPr="2F511BD1" w:rsidR="00D34503">
        <w:rPr>
          <w:b w:val="1"/>
          <w:bCs w:val="1"/>
        </w:rPr>
        <w:t xml:space="preserve"> 5. Cualquier otra circunstancia que pueda poner en riesgo el convenio con la empresa</w:t>
      </w:r>
    </w:p>
    <w:p w:rsidRPr="00D34503" w:rsidR="00D34503" w:rsidP="00D34503" w:rsidRDefault="00D34503" w14:paraId="3D002D2B" w14:textId="77777777">
      <w:pPr>
        <w:rPr>
          <w:lang w:val="es-ES"/>
        </w:rPr>
      </w:pPr>
      <w:r w:rsidR="00D34503">
        <w:rPr/>
        <w:t>Por ejemplo: falta de responsabilidad, actitud inadecuada, desinterés o comportamientos que puedan afectar a la imagen del centro o a la propia empresa.</w:t>
      </w:r>
    </w:p>
    <w:p w:rsidR="0343F4FD" w:rsidP="0343F4FD" w:rsidRDefault="0343F4FD" w14:paraId="3E27B2B1" w14:textId="45EDCC56">
      <w:pPr>
        <w:rPr>
          <w:lang w:val="es-ES"/>
        </w:rPr>
      </w:pPr>
    </w:p>
    <w:p w:rsidR="0343F4FD" w:rsidP="0343F4FD" w:rsidRDefault="0343F4FD" w14:paraId="40AE0D4D" w14:textId="5FC0CA71">
      <w:pPr>
        <w:rPr>
          <w:lang w:val="es-ES"/>
        </w:rPr>
      </w:pPr>
    </w:p>
    <w:p w:rsidR="0343F4FD" w:rsidP="0343F4FD" w:rsidRDefault="0343F4FD" w14:paraId="40FF0D17" w14:textId="7DEED35D">
      <w:pPr>
        <w:rPr>
          <w:lang w:val="es-ES"/>
        </w:rPr>
      </w:pPr>
    </w:p>
    <w:p w:rsidR="0343F4FD" w:rsidP="0343F4FD" w:rsidRDefault="0343F4FD" w14:paraId="3729DAEF" w14:textId="46096BAF">
      <w:pPr>
        <w:rPr>
          <w:lang w:val="es-ES"/>
        </w:rPr>
      </w:pPr>
    </w:p>
    <w:p w:rsidR="0343F4FD" w:rsidP="0343F4FD" w:rsidRDefault="0343F4FD" w14:paraId="31D0A56B" w14:textId="6F7337CB">
      <w:pPr>
        <w:rPr>
          <w:lang w:val="es-ES"/>
        </w:rPr>
      </w:pPr>
    </w:p>
    <w:p w:rsidR="0343F4FD" w:rsidP="0343F4FD" w:rsidRDefault="0343F4FD" w14:paraId="2842E6E9" w14:textId="21363A76">
      <w:pPr>
        <w:rPr>
          <w:lang w:val="es-ES"/>
        </w:rPr>
      </w:pPr>
    </w:p>
    <w:p w:rsidR="776610FC" w:rsidP="2F511BD1" w:rsidRDefault="776610FC" w14:paraId="51A83CB5" w14:textId="3C1E1F84">
      <w:pPr>
        <w:pStyle w:val="Normal"/>
        <w:rPr>
          <w:rFonts w:ascii="Lato Light" w:hAnsi="Lato Light" w:eastAsia="Lato Light" w:cs="Lato Light"/>
          <w:i w:val="1"/>
          <w:iCs w:val="1"/>
          <w:noProof w:val="0"/>
          <w:sz w:val="22"/>
          <w:szCs w:val="22"/>
          <w:lang w:val="es-ES"/>
        </w:rPr>
      </w:pPr>
      <w:r w:rsidRPr="2F511BD1" w:rsidR="776610FC">
        <w:rPr>
          <w:rFonts w:ascii="Lato Light" w:hAnsi="Lato Light" w:eastAsia="Lato Light" w:cs="Lato Light"/>
          <w:i w:val="1"/>
          <w:iCs w:val="1"/>
          <w:sz w:val="22"/>
          <w:szCs w:val="22"/>
        </w:rPr>
        <w:t>RESOLUCIÓN de 17 de julio de 2025, de la Secretaría Autonómica de Educación, por la que se dictan instrucciones sobre ordenación académica y de organización de los centros que impartan los grados D y E de Formación Profesional durante el curso 2025-2026 en la Comunidad Valenciana</w:t>
      </w:r>
    </w:p>
    <w:p w:rsidR="003310FC" w:rsidRDefault="003310FC" w14:paraId="764CE278" w14:textId="77777777"/>
    <w:p w:rsidR="003310FC" w:rsidRDefault="00000000" w14:paraId="7E990BAD" w14:textId="7777777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310FC">
      <w:headerReference w:type="default" r:id="rId10"/>
      <w:footerReference w:type="default" r:id="rId11"/>
      <w:pgSz w:w="11909" w:h="16834" w:orient="portrait"/>
      <w:pgMar w:top="1440" w:right="1440" w:bottom="1440" w:left="1440" w:header="720" w:footer="1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7567F" w:rsidRDefault="00B7567F" w14:paraId="1F56F755" w14:textId="77777777">
      <w:r>
        <w:separator/>
      </w:r>
    </w:p>
  </w:endnote>
  <w:endnote w:type="continuationSeparator" w:id="0">
    <w:p w:rsidR="00B7567F" w:rsidRDefault="00B7567F" w14:paraId="54A07C7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 Light">
    <w:charset w:val="00"/>
    <w:family w:val="swiss"/>
    <w:pitch w:val="variable"/>
    <w:sig w:usb0="E10002FF" w:usb1="5000ECFF" w:usb2="00000021" w:usb3="00000000" w:csb0="0000019F" w:csb1="00000000"/>
    <w:embedRegular w:fontKey="{5E7E8104-40D6-4256-855C-1FB41E73428A}" r:id="rId1"/>
    <w:embedBold w:fontKey="{71B18DC2-CB3E-4D9C-91C6-731B93D1A0A2}" r:id="rId2"/>
    <w:embedItalic w:fontKey="{9E98FB99-F5EB-4B3C-B475-AB8725056587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w:fontKey="{DFEA54C5-C243-407B-B421-05DB802EED7E}" r:id="rId4"/>
  </w:font>
  <w:font w:name="Lato">
    <w:charset w:val="00"/>
    <w:family w:val="swiss"/>
    <w:pitch w:val="variable"/>
    <w:sig w:usb0="E10002FF" w:usb1="5000ECFF" w:usb2="00000021" w:usb3="00000000" w:csb0="0000019F" w:csb1="00000000"/>
    <w:embedRegular w:fontKey="{778B041C-A238-43A7-ABE9-402B81470BB9}" r:id="rId5"/>
  </w:font>
  <w:font w:name="Lato Black">
    <w:charset w:val="00"/>
    <w:family w:val="swiss"/>
    <w:pitch w:val="variable"/>
    <w:sig w:usb0="E10002FF" w:usb1="5000ECFF" w:usb2="00000021" w:usb3="00000000" w:csb0="0000019F" w:csb1="00000000"/>
    <w:embedRegular w:fontKey="{5FD476F6-F2AD-41AB-8E83-C4583AB2F90B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DE6B2A8-2C4F-43B1-B476-C202065521B9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FF949C4-A6E6-4D5C-A49F-74D7B6B86B2C}" r:id="rId8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310FC" w:rsidRDefault="003310FC" w14:paraId="2F8697B3" w14:textId="77777777">
    <w:pPr>
      <w:widowControl w:val="0"/>
      <w:spacing w:line="276" w:lineRule="auto"/>
      <w:rPr>
        <w:rFonts w:ascii="Lato" w:hAnsi="Lato" w:eastAsia="Lato" w:cs="Lato"/>
        <w:sz w:val="4"/>
        <w:szCs w:val="4"/>
      </w:rPr>
    </w:pPr>
  </w:p>
  <w:tbl>
    <w:tblPr>
      <w:tblStyle w:val="a2"/>
      <w:tblW w:w="11205" w:type="dxa"/>
      <w:tblInd w:w="-1075" w:type="dxa"/>
      <w:tblLayout w:type="fixed"/>
      <w:tblLook w:val="0600" w:firstRow="0" w:lastRow="0" w:firstColumn="0" w:lastColumn="0" w:noHBand="1" w:noVBand="1"/>
    </w:tblPr>
    <w:tblGrid>
      <w:gridCol w:w="11205"/>
    </w:tblGrid>
    <w:tr w:rsidR="003310FC" w:rsidTr="2F511BD1" w14:paraId="32D9E63C" w14:textId="77777777">
      <w:tc>
        <w:tcPr>
          <w:tcW w:w="11205" w:type="dxa"/>
          <w:tcBorders>
            <w:top w:val="nil"/>
            <w:left w:val="nil"/>
            <w:bottom w:val="nil"/>
            <w:right w:val="nil"/>
          </w:tcBorders>
          <w:tcMar/>
        </w:tcPr>
        <w:p w:rsidR="003310FC" w:rsidRDefault="00000000" w14:paraId="59768505" w14:textId="77777777">
          <w:pPr>
            <w:widowControl w:val="0"/>
            <w:jc w:val="center"/>
            <w:rPr>
              <w:rFonts w:ascii="Lato" w:hAnsi="Lato" w:eastAsia="Lato" w:cs="Lato"/>
              <w:sz w:val="20"/>
              <w:szCs w:val="20"/>
            </w:rPr>
          </w:pPr>
          <w:r w:rsidRPr="2F511BD1" w:rsidR="2F511BD1">
            <w:rPr>
              <w:rFonts w:ascii="Lato" w:hAnsi="Lato" w:eastAsia="Lato" w:cs="Lato"/>
              <w:color w:val="660000"/>
              <w:sz w:val="20"/>
              <w:szCs w:val="20"/>
            </w:rPr>
            <w:t xml:space="preserve">   </w:t>
          </w:r>
          <w:r w:rsidR="2F511BD1">
            <w:drawing>
              <wp:inline wp14:editId="725C5F64" wp14:anchorId="23DBC9F2">
                <wp:extent cx="6981825" cy="469900"/>
                <wp:effectExtent l="0" t="0" r="0" b="0"/>
                <wp:docPr id="3" name="image2.png"/>
                <wp:cNvGraphicFramePr/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xmlns:r="http://schemas.openxmlformats.org/officeDocument/2006/relationships"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1825" cy="469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3310FC" w:rsidRDefault="003310FC" w14:paraId="6C626855" w14:textId="77777777">
    <w:pPr>
      <w:tabs>
        <w:tab w:val="center" w:pos="4680"/>
        <w:tab w:val="right" w:pos="9360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7567F" w:rsidRDefault="00B7567F" w14:paraId="0394846C" w14:textId="77777777">
      <w:r>
        <w:separator/>
      </w:r>
    </w:p>
  </w:footnote>
  <w:footnote w:type="continuationSeparator" w:id="0">
    <w:p w:rsidR="00B7567F" w:rsidRDefault="00B7567F" w14:paraId="2E0E43A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310FC" w:rsidRDefault="003310FC" w14:paraId="3C198F92" w14:textId="77777777">
    <w:pPr>
      <w:widowControl w:val="0"/>
      <w:spacing w:line="276" w:lineRule="auto"/>
      <w:rPr>
        <w:rFonts w:ascii="Lato" w:hAnsi="Lato" w:eastAsia="Lato" w:cs="Lato"/>
        <w:sz w:val="4"/>
        <w:szCs w:val="4"/>
      </w:rPr>
    </w:pPr>
  </w:p>
  <w:tbl>
    <w:tblPr>
      <w:tblStyle w:val="a1"/>
      <w:tblW w:w="11190" w:type="dxa"/>
      <w:tblInd w:w="-1075" w:type="dxa"/>
      <w:tblLayout w:type="fixed"/>
      <w:tblLook w:val="0600" w:firstRow="0" w:lastRow="0" w:firstColumn="0" w:lastColumn="0" w:noHBand="1" w:noVBand="1"/>
    </w:tblPr>
    <w:tblGrid>
      <w:gridCol w:w="5235"/>
      <w:gridCol w:w="5955"/>
    </w:tblGrid>
    <w:tr w:rsidR="003310FC" w:rsidTr="2F511BD1" w14:paraId="2C597EE0" w14:textId="77777777">
      <w:tc>
        <w:tcPr>
          <w:tcW w:w="5235" w:type="dxa"/>
          <w:tcBorders>
            <w:top w:val="nil"/>
            <w:left w:val="nil"/>
            <w:bottom w:val="nil"/>
            <w:right w:val="nil"/>
          </w:tcBorders>
          <w:tcMar/>
        </w:tcPr>
        <w:p w:rsidR="003310FC" w:rsidRDefault="00000000" w14:paraId="3BA5B00D" w14:textId="77777777">
          <w:pPr>
            <w:widowControl w:val="0"/>
            <w:rPr>
              <w:rFonts w:ascii="Lato" w:hAnsi="Lato" w:eastAsia="Lato" w:cs="Lato"/>
              <w:sz w:val="20"/>
              <w:szCs w:val="20"/>
            </w:rPr>
          </w:pPr>
          <w:bookmarkStart w:name="_heading=h.gjdgxs" w:id="0"/>
          <w:bookmarkEnd w:id="0"/>
          <w:r w:rsidR="2F511BD1">
            <w:drawing>
              <wp:inline wp14:editId="33C0D934" wp14:anchorId="339A96D3">
                <wp:extent cx="1366838" cy="431150"/>
                <wp:effectExtent l="0" t="0" r="0" b="0"/>
                <wp:docPr id="4" name="image1.png"/>
                <wp:cNvGraphicFramePr/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xmlns:r="http://schemas.openxmlformats.org/officeDocument/2006/relationships"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6838" cy="431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5" w:type="dxa"/>
          <w:tcBorders>
            <w:top w:val="nil"/>
            <w:left w:val="nil"/>
            <w:bottom w:val="nil"/>
            <w:right w:val="nil"/>
          </w:tcBorders>
          <w:tcMar/>
          <w:vAlign w:val="center"/>
        </w:tcPr>
        <w:p w:rsidR="003310FC" w:rsidRDefault="00D34503" w14:paraId="5E5FBEA8" w14:textId="457C74E5">
          <w:pPr>
            <w:widowControl w:val="0"/>
            <w:spacing w:after="200"/>
            <w:jc w:val="right"/>
            <w:rPr>
              <w:rFonts w:ascii="Lato Black" w:hAnsi="Lato Black" w:eastAsia="Lato Black" w:cs="Lato Black"/>
              <w:color w:val="008B8B"/>
            </w:rPr>
          </w:pPr>
          <w:bookmarkStart w:name="_heading=h.30j0zll" w:id="1"/>
          <w:bookmarkEnd w:id="1"/>
          <w:r w:rsidRPr="2F511BD1" w:rsidR="2F511BD1">
            <w:rPr>
              <w:rFonts w:ascii="Lato Black" w:hAnsi="Lato Black" w:eastAsia="Lato Black" w:cs="Lato Black"/>
              <w:color w:val="008B8B"/>
            </w:rPr>
            <w:t>Requisitos</w:t>
          </w:r>
          <w:r w:rsidRPr="2F511BD1" w:rsidR="2F511BD1">
            <w:rPr>
              <w:rFonts w:ascii="Lato Black" w:hAnsi="Lato Black" w:eastAsia="Lato Black" w:cs="Lato Black"/>
              <w:color w:val="008B8B"/>
            </w:rPr>
            <w:t xml:space="preserve"> de </w:t>
          </w:r>
          <w:r w:rsidRPr="2F511BD1" w:rsidR="2F511BD1">
            <w:rPr>
              <w:rFonts w:ascii="Lato Black" w:hAnsi="Lato Black" w:eastAsia="Lato Black" w:cs="Lato Black"/>
              <w:color w:val="008B8B"/>
            </w:rPr>
            <w:t>acceso</w:t>
          </w:r>
          <w:r w:rsidRPr="2F511BD1" w:rsidR="2F511BD1">
            <w:rPr>
              <w:rFonts w:ascii="Lato Black" w:hAnsi="Lato Black" w:eastAsia="Lato Black" w:cs="Lato Black"/>
              <w:color w:val="008B8B"/>
            </w:rPr>
            <w:t xml:space="preserve"> a FE</w:t>
          </w:r>
        </w:p>
        <w:p w:rsidR="003310FC" w:rsidRDefault="00000000" w14:paraId="1A222E5E" w14:textId="1D7713BD">
          <w:pPr>
            <w:widowControl w:val="0"/>
            <w:spacing w:after="200"/>
            <w:jc w:val="right"/>
            <w:rPr>
              <w:rFonts w:ascii="Lato" w:hAnsi="Lato" w:eastAsia="Lato" w:cs="Lato"/>
              <w:sz w:val="20"/>
              <w:szCs w:val="20"/>
            </w:rPr>
          </w:pPr>
          <w:bookmarkStart w:name="_heading=h.1fob9te" w:id="2"/>
          <w:bookmarkEnd w:id="2"/>
          <w:r w:rsidRPr="2F511BD1" w:rsidR="2F511BD1">
            <w:rPr>
              <w:rFonts w:ascii="Lato" w:hAnsi="Lato" w:eastAsia="Lato" w:cs="Lato"/>
              <w:sz w:val="20"/>
              <w:szCs w:val="20"/>
            </w:rPr>
            <w:t>Data 27/1</w:t>
          </w:r>
          <w:r w:rsidRPr="2F511BD1" w:rsidR="2F511BD1">
            <w:rPr>
              <w:rFonts w:ascii="Lato" w:hAnsi="Lato" w:eastAsia="Lato" w:cs="Lato"/>
              <w:sz w:val="20"/>
              <w:szCs w:val="20"/>
            </w:rPr>
            <w:t>1</w:t>
          </w:r>
          <w:r w:rsidRPr="2F511BD1" w:rsidR="2F511BD1">
            <w:rPr>
              <w:rFonts w:ascii="Lato" w:hAnsi="Lato" w:eastAsia="Lato" w:cs="Lato"/>
              <w:sz w:val="20"/>
              <w:szCs w:val="20"/>
            </w:rPr>
            <w:t>/2</w:t>
          </w:r>
          <w:r w:rsidRPr="2F511BD1" w:rsidR="2F511BD1">
            <w:rPr>
              <w:rFonts w:ascii="Lato" w:hAnsi="Lato" w:eastAsia="Lato" w:cs="Lato"/>
              <w:sz w:val="20"/>
              <w:szCs w:val="20"/>
            </w:rPr>
            <w:t>5</w:t>
          </w:r>
          <w:r w:rsidRPr="2F511BD1" w:rsidR="2F511BD1">
            <w:rPr>
              <w:rFonts w:ascii="Lato" w:hAnsi="Lato" w:eastAsia="Lato" w:cs="Lato"/>
              <w:sz w:val="20"/>
              <w:szCs w:val="20"/>
            </w:rPr>
            <w:t xml:space="preserve"> - (</w:t>
          </w:r>
          <w:r w:rsidRPr="2F511BD1">
            <w:rPr>
              <w:rFonts w:ascii="Lato" w:hAnsi="Lato" w:eastAsia="Lato" w:cs="Lato"/>
              <w:sz w:val="20"/>
              <w:szCs w:val="20"/>
            </w:rPr>
            <w:fldChar w:fldCharType="begin"/>
          </w:r>
          <w:r w:rsidRPr="2F511BD1">
            <w:rPr>
              <w:rFonts w:ascii="Lato" w:hAnsi="Lato" w:eastAsia="Lato" w:cs="Lato"/>
              <w:sz w:val="20"/>
              <w:szCs w:val="20"/>
            </w:rPr>
            <w:instrText xml:space="preserve">PAGE</w:instrText>
          </w:r>
          <w:r w:rsidRPr="2F511BD1">
            <w:rPr>
              <w:rFonts w:ascii="Lato" w:hAnsi="Lato" w:eastAsia="Lato" w:cs="Lato"/>
              <w:sz w:val="20"/>
              <w:szCs w:val="20"/>
            </w:rPr>
            <w:fldChar w:fldCharType="separate"/>
          </w:r>
          <w:r w:rsidRPr="2F511BD1" w:rsidR="2F511BD1">
            <w:rPr>
              <w:rFonts w:ascii="Lato" w:hAnsi="Lato" w:eastAsia="Lato" w:cs="Lato"/>
              <w:sz w:val="20"/>
              <w:szCs w:val="20"/>
            </w:rPr>
            <w:t>1</w:t>
          </w:r>
          <w:r w:rsidRPr="2F511BD1">
            <w:rPr>
              <w:rFonts w:ascii="Lato" w:hAnsi="Lato" w:eastAsia="Lato" w:cs="Lato"/>
              <w:sz w:val="20"/>
              <w:szCs w:val="20"/>
            </w:rPr>
            <w:fldChar w:fldCharType="end"/>
          </w:r>
          <w:r w:rsidRPr="2F511BD1" w:rsidR="2F511BD1">
            <w:rPr>
              <w:rFonts w:ascii="Lato" w:hAnsi="Lato" w:eastAsia="Lato" w:cs="Lato"/>
              <w:sz w:val="20"/>
              <w:szCs w:val="20"/>
            </w:rPr>
            <w:t>/</w:t>
          </w:r>
          <w:r w:rsidRPr="2F511BD1">
            <w:rPr>
              <w:rFonts w:ascii="Lato" w:hAnsi="Lato" w:eastAsia="Lato" w:cs="Lato"/>
              <w:sz w:val="20"/>
              <w:szCs w:val="20"/>
            </w:rPr>
            <w:fldChar w:fldCharType="begin"/>
          </w:r>
          <w:r w:rsidRPr="2F511BD1">
            <w:rPr>
              <w:rFonts w:ascii="Lato" w:hAnsi="Lato" w:eastAsia="Lato" w:cs="Lato"/>
              <w:sz w:val="20"/>
              <w:szCs w:val="20"/>
            </w:rPr>
            <w:instrText xml:space="preserve">NUMPAGES</w:instrText>
          </w:r>
          <w:r w:rsidRPr="2F511BD1">
            <w:rPr>
              <w:rFonts w:ascii="Lato" w:hAnsi="Lato" w:eastAsia="Lato" w:cs="Lato"/>
              <w:sz w:val="20"/>
              <w:szCs w:val="20"/>
            </w:rPr>
            <w:fldChar w:fldCharType="separate"/>
          </w:r>
          <w:r w:rsidRPr="2F511BD1" w:rsidR="2F511BD1">
            <w:rPr>
              <w:rFonts w:ascii="Lato" w:hAnsi="Lato" w:eastAsia="Lato" w:cs="Lato"/>
              <w:sz w:val="20"/>
              <w:szCs w:val="20"/>
            </w:rPr>
            <w:t>1</w:t>
          </w:r>
          <w:r w:rsidRPr="2F511BD1">
            <w:rPr>
              <w:rFonts w:ascii="Lato" w:hAnsi="Lato" w:eastAsia="Lato" w:cs="Lato"/>
              <w:sz w:val="20"/>
              <w:szCs w:val="20"/>
            </w:rPr>
            <w:fldChar w:fldCharType="end"/>
          </w:r>
          <w:r w:rsidRPr="2F511BD1" w:rsidR="2F511BD1">
            <w:rPr>
              <w:rFonts w:ascii="Lato" w:hAnsi="Lato" w:eastAsia="Lato" w:cs="Lato"/>
              <w:sz w:val="20"/>
              <w:szCs w:val="20"/>
            </w:rPr>
            <w:t>)</w:t>
          </w:r>
        </w:p>
      </w:tc>
    </w:tr>
  </w:tbl>
  <w:p w:rsidR="003310FC" w:rsidRDefault="003310FC" w14:paraId="00653018" w14:textId="77777777">
    <w:pPr>
      <w:tabs>
        <w:tab w:val="center" w:pos="4680"/>
        <w:tab w:val="right" w:pos="9360"/>
      </w:tabs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6ab518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c4d65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67be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7dd09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a0700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0FC"/>
    <w:rsid w:val="003310FC"/>
    <w:rsid w:val="007D47E0"/>
    <w:rsid w:val="00A544A0"/>
    <w:rsid w:val="00B7567F"/>
    <w:rsid w:val="00D34503"/>
    <w:rsid w:val="0343F4FD"/>
    <w:rsid w:val="194D8521"/>
    <w:rsid w:val="2F511BD1"/>
    <w:rsid w:val="3D368FF2"/>
    <w:rsid w:val="4637C24D"/>
    <w:rsid w:val="4772E3C5"/>
    <w:rsid w:val="4BAD20DB"/>
    <w:rsid w:val="4FD70AA8"/>
    <w:rsid w:val="5D389413"/>
    <w:rsid w:val="5D512D7C"/>
    <w:rsid w:val="7766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08F8"/>
  <w15:docId w15:val="{870600E4-3096-4711-914B-051E43A6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 Light" w:hAnsi="Lato Light" w:eastAsia="Lato Light" w:cs="Lato Light"/>
        <w:sz w:val="22"/>
        <w:szCs w:val="22"/>
        <w:lang w:val="ca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2F511BD1"/>
    <w:rPr>
      <w:noProof w:val="0"/>
      <w:lang w:val="ca-ES-VALENCIA"/>
    </w:rPr>
  </w:style>
  <w:style w:type="paragraph" w:styleId="Ttulo1">
    <w:uiPriority w:val="9"/>
    <w:name w:val="heading 1"/>
    <w:basedOn w:val="Normal"/>
    <w:next w:val="Normal"/>
    <w:qFormat/>
    <w:rsid w:val="2F511BD1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Ttulo2">
    <w:uiPriority w:val="9"/>
    <w:name w:val="heading 2"/>
    <w:basedOn w:val="Normal"/>
    <w:next w:val="Normal"/>
    <w:semiHidden/>
    <w:unhideWhenUsed/>
    <w:qFormat/>
    <w:rsid w:val="2F511BD1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Ttulo3">
    <w:uiPriority w:val="9"/>
    <w:name w:val="heading 3"/>
    <w:basedOn w:val="Normal"/>
    <w:next w:val="Normal"/>
    <w:semiHidden/>
    <w:unhideWhenUsed/>
    <w:qFormat/>
    <w:rsid w:val="2F511BD1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Ttulo4">
    <w:uiPriority w:val="9"/>
    <w:name w:val="heading 4"/>
    <w:basedOn w:val="Normal"/>
    <w:next w:val="Normal"/>
    <w:semiHidden/>
    <w:unhideWhenUsed/>
    <w:qFormat/>
    <w:rsid w:val="2F511BD1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Ttulo5">
    <w:uiPriority w:val="9"/>
    <w:name w:val="heading 5"/>
    <w:basedOn w:val="Normal"/>
    <w:next w:val="Normal"/>
    <w:semiHidden/>
    <w:unhideWhenUsed/>
    <w:qFormat/>
    <w:rsid w:val="2F511BD1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Ttulo6">
    <w:uiPriority w:val="9"/>
    <w:name w:val="heading 6"/>
    <w:basedOn w:val="Normal"/>
    <w:next w:val="Normal"/>
    <w:semiHidden/>
    <w:unhideWhenUsed/>
    <w:qFormat/>
    <w:rsid w:val="2F511BD1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uiPriority w:val="10"/>
    <w:name w:val="Title"/>
    <w:basedOn w:val="Normal"/>
    <w:next w:val="Normal"/>
    <w:qFormat/>
    <w:rsid w:val="2F511BD1"/>
    <w:rPr>
      <w:sz w:val="52"/>
      <w:szCs w:val="52"/>
    </w:rPr>
    <w:pPr>
      <w:keepNext w:val="1"/>
      <w:keepLines w:val="1"/>
      <w:spacing w:after="60"/>
    </w:p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uiPriority w:val="11"/>
    <w:name w:val="Subtitle"/>
    <w:basedOn w:val="Normal"/>
    <w:next w:val="Normal"/>
    <w:qFormat/>
    <w:rsid w:val="2F511BD1"/>
    <w:rPr>
      <w:rFonts w:ascii="Arial" w:hAnsi="Arial" w:eastAsia="Arial" w:cs="Arial"/>
      <w:color w:val="666666"/>
      <w:sz w:val="30"/>
      <w:szCs w:val="30"/>
    </w:rPr>
    <w:pPr>
      <w:keepNext w:val="1"/>
      <w:keepLines w:val="1"/>
      <w:spacing w:after="320"/>
    </w:pPr>
  </w:style>
  <w:style w:type="table" w:styleId="a" w:customStyle="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uiPriority w:val="99"/>
    <w:name w:val="header"/>
    <w:basedOn w:val="Normal"/>
    <w:unhideWhenUsed/>
    <w:link w:val="EncabezadoCar"/>
    <w:rsid w:val="2F511BD1"/>
    <w:pPr>
      <w:tabs>
        <w:tab w:val="center" w:leader="none" w:pos="4252"/>
        <w:tab w:val="right" w:leader="none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D34503"/>
  </w:style>
  <w:style w:type="paragraph" w:styleId="Piedepgina">
    <w:uiPriority w:val="99"/>
    <w:name w:val="footer"/>
    <w:basedOn w:val="Normal"/>
    <w:unhideWhenUsed/>
    <w:link w:val="PiedepginaCar"/>
    <w:rsid w:val="2F511BD1"/>
    <w:pPr>
      <w:tabs>
        <w:tab w:val="center" w:leader="none" w:pos="4252"/>
        <w:tab w:val="right" w:leader="none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D34503"/>
  </w:style>
  <w:style w:type="paragraph" w:styleId="ListParagraph">
    <w:uiPriority w:val="34"/>
    <w:name w:val="List Paragraph"/>
    <w:basedOn w:val="Normal"/>
    <w:qFormat/>
    <w:rsid w:val="2F511BD1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numbering" Target="numbering.xml" Id="Rbacc78765c2c480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wEOxX2Jaok94d49RPI6wYGqlOA==">CgMxLjAyCGguZ2pkZ3hzMgloLjMwajB6bGwyCWguMWZvYjl0ZTgAciExUHNaYUJJcDR0dTEwVkVpNUY2YUFYRk5PSlp0T0NvX0Q=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f761dc-0ad6-4c4e-b39e-b164820ce0c6">
      <Terms xmlns="http://schemas.microsoft.com/office/infopath/2007/PartnerControls"/>
    </lcf76f155ced4ddcb4097134ff3c332f>
    <TaxCatchAll xmlns="cccfa497-ac3e-4aea-9a3a-5d248392846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D18D3F7288E745996656793FA4913E" ma:contentTypeVersion="14" ma:contentTypeDescription="Crear nuevo documento." ma:contentTypeScope="" ma:versionID="03408b07433677f87bfa8936b95ed3fa">
  <xsd:schema xmlns:xsd="http://www.w3.org/2001/XMLSchema" xmlns:xs="http://www.w3.org/2001/XMLSchema" xmlns:p="http://schemas.microsoft.com/office/2006/metadata/properties" xmlns:ns2="b5f761dc-0ad6-4c4e-b39e-b164820ce0c6" xmlns:ns3="cccfa497-ac3e-4aea-9a3a-5d2483928464" targetNamespace="http://schemas.microsoft.com/office/2006/metadata/properties" ma:root="true" ma:fieldsID="e5d0b325e15fffa9bba6b023743603ca" ns2:_="" ns3:_="">
    <xsd:import namespace="b5f761dc-0ad6-4c4e-b39e-b164820ce0c6"/>
    <xsd:import namespace="cccfa497-ac3e-4aea-9a3a-5d24839284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761dc-0ad6-4c4e-b39e-b164820ce0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f4f5d4c4-0854-4d98-839d-01d00d4fd4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fa497-ac3e-4aea-9a3a-5d24839284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10470b8-a8ec-4718-be95-6c1f2522fd0b}" ma:internalName="TaxCatchAll" ma:showField="CatchAllData" ma:web="cccfa497-ac3e-4aea-9a3a-5d24839284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457857-4654-43FA-8CC1-321273544BE3}">
  <ds:schemaRefs>
    <ds:schemaRef ds:uri="http://schemas.microsoft.com/office/2006/metadata/properties"/>
    <ds:schemaRef ds:uri="http://schemas.microsoft.com/office/infopath/2007/PartnerControls"/>
    <ds:schemaRef ds:uri="b5f761dc-0ad6-4c4e-b39e-b164820ce0c6"/>
    <ds:schemaRef ds:uri="cccfa497-ac3e-4aea-9a3a-5d2483928464"/>
  </ds:schemaRefs>
</ds:datastoreItem>
</file>

<file path=customXml/itemProps3.xml><?xml version="1.0" encoding="utf-8"?>
<ds:datastoreItem xmlns:ds="http://schemas.openxmlformats.org/officeDocument/2006/customXml" ds:itemID="{70DD1ACD-0BE8-4B9B-BD05-576485343E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68C429-E7AD-4AA8-B52B-00C8A71E105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Chelo Richart</dc:creator>
  <lastModifiedBy>LLUCH MARCO, VICENTE PABLO</lastModifiedBy>
  <revision>7</revision>
  <dcterms:created xsi:type="dcterms:W3CDTF">2025-11-27T17:58:00.0000000Z</dcterms:created>
  <dcterms:modified xsi:type="dcterms:W3CDTF">2026-01-12T12:17:03.9867720Z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0x0101007BD18D3F7288E745996656793FA4913E</vt:lpwstr>
  </property>
</Properties>
</file>