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0F5" w:rsidP="4186280E" w:rsidRDefault="001410F5" w14:paraId="0288D6F2" w14:textId="7658B55B">
      <w:pPr>
        <w:bidi w:val="false"/>
        <w:spacing w:line="259" w:lineRule="auto"/>
        <w:jc w:val="right"/>
        <w:rPr>
          <w:rFonts w:ascii="Calibri" w:hAnsi="Calibri" w:eastAsia="Calibri" w:cs="Calibri"/>
        </w:rPr>
      </w:pPr>
      <w:r>
        <w:rPr>
          <w:lang w:val="es"/>
        </w:rPr>
        <w:br w:type="page"/>
      </w:r>
      <w:r w:rsidRPr="4186280E" w:rsidR="4186280E">
        <w:rPr>
          <w:color w:val="537686"/>
          <w:sz w:val="56"/>
          <w:szCs w:val="56"/>
          <w:lang w:val="es"/>
        </w:rPr>
        <w:lastRenderedPageBreak/>
        <w:t xml:space="preserve">PROYECTO FINAL COEDUCACENTROS </w:t>
      </w:r>
      <w:r w:rsidR="003E793C">
        <w:rPr>
          <w:color w:val="537686"/>
          <w:sz w:val="56"/>
          <w:szCs w:val="56"/>
          <w:lang w:val="es"/>
        </w:rPr>
        <w:t xml:space="preserve">FPA</w:t>
      </w:r>
    </w:p>
    <w:p w:rsidR="001410F5" w:rsidP="0891A645" w:rsidRDefault="001410F5" w14:paraId="1CF37CEA" w14:textId="6824E215">
      <w:r>
        <w:br w:type="page"/>
      </w:r>
    </w:p>
    <w:p w:rsidR="002F594F" w:rsidP="06546EC6" w:rsidRDefault="002F594F" w14:paraId="4906800B" w14:textId="783B4C9E">
      <w:pPr>
        <w:bidi w:val="false"/>
        <w:jc w:val="center"/>
        <w:rPr>
          <w:rFonts w:cs="Calibri"/>
          <w:b/>
          <w:bCs/>
          <w:color w:val="000000"/>
        </w:rPr>
      </w:pPr>
      <w:r w:rsidRPr="06546EC6">
        <w:rPr>
          <w:b/>
          <w:bCs/>
          <w:color w:val="000000" w:themeColor="text1"/>
          <w:lang w:val="es"/>
        </w:rPr>
        <w:lastRenderedPageBreak/>
        <w:t xml:space="preserve">JUSTIFICACIÓN</w:t>
      </w:r>
    </w:p>
    <w:p w:rsidR="00C22523" w:rsidP="1B3C9895" w:rsidRDefault="00D14A50" w14:paraId="78027087" w14:textId="68141F13">
      <w:pPr>
        <w:bidi w:val="false"/>
        <w:jc w:val="both"/>
        <w:rPr>
          <w:rFonts w:cs="Calibri"/>
          <w:color w:val="000000"/>
          <w:lang w:val="ca-ES-valencia"/>
        </w:rPr>
      </w:pPr>
      <w:r w:rsidRPr="1B3C9895">
        <w:rPr>
          <w:color w:val="000000" w:themeColor="text1"/>
          <w:lang w:val="es"/>
        </w:rPr>
        <w:t xml:space="preserve">El Trabajo Final COEDUCACENTROS será el documento elaborado por el personal participante en la formación de Actualización de Documentos a partir de las reflexiones surgidas en la formación con el Equipo Motor. Este documento se caracterizará por: </w:t>
      </w:r>
    </w:p>
    <w:p w:rsidRPr="00D81ED0" w:rsidR="00C22523" w:rsidP="00FF4DDB" w:rsidRDefault="20BD3DED" w14:paraId="1A387A37" w14:textId="001050E0">
      <w:pPr>
        <w:pStyle w:val="Prrafodelista"/>
        <w:numPr>
          <w:ilvl w:val="0"/>
          <w:numId w:val="2"/>
        </w:numPr>
        <w:bidi w:val="false"/>
        <w:jc w:val="both"/>
        <w:rPr>
          <w:rFonts w:asciiTheme="minorHAnsi" w:hAnsiTheme="minorHAnsi" w:eastAsiaTheme="minorEastAsia" w:cstheme="minorBidi"/>
          <w:color w:val="000000"/>
          <w:lang w:val="ca-ES-valencia"/>
        </w:rPr>
      </w:pPr>
      <w:r w:rsidRPr="6842AC62">
        <w:rPr>
          <w:color w:val="000000" w:themeColor="text1"/>
          <w:lang w:val="es"/>
        </w:rPr>
        <w:t xml:space="preserve">Mostrar un compromiso claro de la comunidad educativa en el campo de la igualdad</w:t>
      </w:r>
    </w:p>
    <w:p w:rsidRPr="00D81ED0" w:rsidR="00C22523" w:rsidP="00FF4DDB" w:rsidRDefault="251FB2EE" w14:paraId="53DC00BB" w14:textId="5A6E8DE4">
      <w:pPr>
        <w:pStyle w:val="Prrafodelista"/>
        <w:numPr>
          <w:ilvl w:val="0"/>
          <w:numId w:val="2"/>
        </w:numPr>
        <w:bidi w:val="false"/>
        <w:jc w:val="both"/>
        <w:rPr>
          <w:rFonts w:asciiTheme="minorHAnsi" w:hAnsiTheme="minorHAnsi" w:eastAsiaTheme="minorEastAsia" w:cstheme="minorBidi"/>
          <w:color w:val="000000"/>
          <w:lang w:val="ca-ES-valencia"/>
        </w:rPr>
      </w:pPr>
      <w:r w:rsidRPr="34AD7B2E">
        <w:rPr>
          <w:color w:val="000000" w:themeColor="text1"/>
          <w:lang w:val="es"/>
        </w:rPr>
        <w:t xml:space="preserve">La inclusión de los principios coeducativos de manera transversal, tanto en el Proyecto Educativo de Centro como en las programaciones de aula. </w:t>
      </w:r>
      <w:proofErr w:type="spellStart"/>
      <w:proofErr w:type="spellEnd"/>
    </w:p>
    <w:p w:rsidR="30E08D04" w:rsidP="00FF4DDB" w:rsidRDefault="30E08D04" w14:paraId="3A22E29D" w14:textId="5326911D">
      <w:pPr>
        <w:pStyle w:val="Prrafodelista"/>
        <w:numPr>
          <w:ilvl w:val="0"/>
          <w:numId w:val="2"/>
        </w:numPr>
        <w:bidi w:val="false"/>
        <w:jc w:val="both"/>
        <w:rPr>
          <w:rFonts w:asciiTheme="minorHAnsi" w:hAnsiTheme="minorHAnsi" w:eastAsiaTheme="minorEastAsia" w:cstheme="minorBidi"/>
          <w:color w:val="000000" w:themeColor="text1"/>
          <w:lang w:val="ca-ES-valencia"/>
        </w:rPr>
      </w:pPr>
      <w:r w:rsidRPr="34AD7B2E">
        <w:rPr>
          <w:color w:val="000000" w:themeColor="text1"/>
          <w:lang w:val="es"/>
        </w:rPr>
        <w:t xml:space="preserve">Actualización del Plan de Igualdad y Convivencia.</w:t>
      </w:r>
    </w:p>
    <w:p w:rsidR="30E08D04" w:rsidP="00FF4DDB" w:rsidRDefault="30E08D04" w14:paraId="7B57FEFF" w14:textId="42DF912B">
      <w:pPr>
        <w:pStyle w:val="Prrafodelista"/>
        <w:numPr>
          <w:ilvl w:val="0"/>
          <w:numId w:val="2"/>
        </w:numPr>
        <w:bidi w:val="false"/>
        <w:jc w:val="both"/>
        <w:rPr>
          <w:rFonts w:asciiTheme="minorHAnsi" w:hAnsiTheme="minorHAnsi" w:eastAsiaTheme="minorEastAsia" w:cstheme="minorBidi"/>
          <w:color w:val="000000" w:themeColor="text1"/>
          <w:lang w:val="ca-ES-valencia"/>
        </w:rPr>
      </w:pPr>
      <w:r w:rsidRPr="34AD7B2E">
        <w:rPr>
          <w:color w:val="000000" w:themeColor="text1"/>
          <w:lang w:val="es"/>
        </w:rPr>
        <w:t xml:space="preserve">Elaboración de las señas de identidad coeducativas del centro.</w:t>
      </w:r>
      <w:proofErr w:type="spellStart"/>
      <w:proofErr w:type="spellEnd"/>
    </w:p>
    <w:p w:rsidR="00C22523" w:rsidP="1B3C9895" w:rsidRDefault="00C22523" w14:paraId="369D7D41" w14:textId="163CF1C4">
      <w:pPr>
        <w:bidi w:val="false"/>
        <w:jc w:val="both"/>
        <w:rPr>
          <w:rFonts w:cs="Calibri"/>
          <w:color w:val="000000"/>
          <w:lang w:val="ca-ES-valencia"/>
        </w:rPr>
      </w:pPr>
      <w:r w:rsidRPr="1B3C9895">
        <w:rPr>
          <w:color w:val="000000" w:themeColor="text1"/>
          <w:lang w:val="es"/>
        </w:rPr>
        <w:t xml:space="preserve">El Trabajo Final COEDUCACENTROS será divulgado en la jornada de difusión del proyecto COEDUCACENTROS dentro del centro y en la jornada intercentros del 28 de junio del 2022. Esta difusión será muy importante porque dará a conocer la propuesta de actualización del Proyecto Educativo con visión coeducativa consensuada entre toda la comunidad educativa.</w:t>
      </w:r>
      <w:r w:rsidRPr="1B3C9895" w:rsidR="00831724">
        <w:rPr>
          <w:color w:val="000000" w:themeColor="text1"/>
          <w:lang w:val="es"/>
        </w:rPr>
        <w:t xml:space="preserve"/>
      </w:r>
      <w:proofErr w:type="spellStart"/>
      <w:proofErr w:type="spellEnd"/>
      <w:r w:rsidRPr="1B3C9895" w:rsidR="00831724">
        <w:rPr>
          <w:color w:val="000000" w:themeColor="text1"/>
          <w:lang w:val="es"/>
        </w:rPr>
        <w:t xml:space="preserve"/>
      </w:r>
      <w:proofErr w:type="spellStart"/>
      <w:proofErr w:type="spellEnd"/>
      <w:r w:rsidRPr="1B3C9895" w:rsidR="00FF245F">
        <w:rPr>
          <w:color w:val="000000" w:themeColor="text1"/>
          <w:lang w:val="es"/>
        </w:rPr>
        <w:t xml:space="preserve"/>
      </w:r>
    </w:p>
    <w:p w:rsidR="06546EC6" w:rsidP="4186280E" w:rsidRDefault="4186280E" w14:paraId="58B34AD0" w14:textId="60575EF2">
      <w:pPr>
        <w:bidi w:val="false"/>
        <w:spacing w:beforeAutospacing="1" w:after="160" w:afterAutospacing="1"/>
        <w:ind w:left="225"/>
        <w:jc w:val="both"/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ca-ES-valencia"/>
        </w:rPr>
      </w:pPr>
      <w:r w:rsidRPr="4186280E">
        <w:rPr>
          <w:b/>
          <w:color w:val="000000" w:themeColor="text1"/>
          <w:sz w:val="22"/>
          <w:szCs w:val="22"/>
          <w:lang w:val="es"/>
        </w:rPr>
        <w:t xml:space="preserve">Incluir los siguientes puntos en el Proyecto </w:t>
      </w:r>
      <w:r w:rsidR="00F433C5">
        <w:rPr>
          <w:b/>
          <w:color w:val="000000" w:themeColor="text1"/>
          <w:sz w:val="22"/>
          <w:szCs w:val="22"/>
          <w:lang w:val="es"/>
        </w:rPr>
        <w:t xml:space="preserve">Educativo</w:t>
      </w:r>
      <w:r w:rsidRPr="4186280E">
        <w:rPr>
          <w:b/>
          <w:color w:val="000000" w:themeColor="text1"/>
          <w:sz w:val="22"/>
          <w:szCs w:val="22"/>
          <w:lang w:val="es"/>
        </w:rPr>
        <w:t xml:space="preserve">.</w:t>
      </w:r>
    </w:p>
    <w:p w:rsidR="003E793C" w:rsidP="003E793C" w:rsidRDefault="003E793C" w14:paraId="1A0B4359" w14:textId="77777777">
      <w:pPr>
        <w:pStyle w:val="paragraph"/>
        <w:bidi w:val="false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lang w:val="es"/>
        </w:rPr>
        <w:t xml:space="preserve">Los puntos que vamos a tratar del PEC son los siguientes:</w:t>
      </w:r>
      <w:r>
        <w:rPr>
          <w:rStyle w:val="normaltextrun"/>
          <w:color w:val="000000"/>
          <w:lang w:val="es"/>
        </w:rPr>
        <w:t/>
      </w:r>
      <w:r>
        <w:rPr>
          <w:rStyle w:val="eop"/>
          <w:color w:val="000000"/>
          <w:lang w:val="es"/>
        </w:rPr>
        <w:t/>
      </w:r>
    </w:p>
    <w:p w:rsidRPr="003E793C" w:rsidR="003E793C" w:rsidP="00FF4DDB" w:rsidRDefault="003E793C" w14:paraId="62AFC4A2" w14:textId="77777777">
      <w:pPr>
        <w:pStyle w:val="paragraph"/>
        <w:numPr>
          <w:ilvl w:val="0"/>
          <w:numId w:val="3"/>
        </w:numPr>
        <w:bidi w:val="false"/>
        <w:spacing w:before="0" w:beforeAutospacing="0" w:after="0" w:afterAutospacing="0"/>
        <w:ind w:left="1305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b/>
          <w:color w:val="000000"/>
          <w:sz w:val="22"/>
          <w:szCs w:val="22"/>
          <w:lang w:val="es"/>
        </w:rPr>
        <w:t xml:space="preserve">1.4.1 Valores, finalidades y las prioridades de cada centros.</w:t>
      </w:r>
      <w:r>
        <w:rPr>
          <w:rStyle w:val="normaltextrun"/>
          <w:color w:val="000000"/>
          <w:sz w:val="22"/>
          <w:szCs w:val="22"/>
          <w:lang w:val="es"/>
        </w:rPr>
        <w:t/>
      </w:r>
    </w:p>
    <w:p w:rsidR="003E793C" w:rsidP="003E793C" w:rsidRDefault="003E793C" w14:paraId="3D235BF0" w14:textId="2A6B67C4">
      <w:pPr>
        <w:pStyle w:val="paragraph"/>
        <w:bidi w:val="false"/>
        <w:spacing w:before="0" w:beforeAutospacing="0" w:after="0" w:afterAutospacing="0"/>
        <w:ind w:left="130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7716A">
        <w:rPr>
          <w:rStyle w:val="normaltextrun"/>
          <w:b/>
          <w:color w:val="000000"/>
          <w:sz w:val="22"/>
          <w:szCs w:val="22"/>
          <w:highlight w:val="yellow"/>
          <w:lang w:val="es"/>
        </w:rPr>
        <w:t xml:space="preserve">Apartados 1 de las tareas: 1, 2, 3 y 4.</w:t>
      </w:r>
      <w:r>
        <w:rPr>
          <w:rStyle w:val="normaltextrun"/>
          <w:b/>
          <w:color w:val="000000"/>
          <w:sz w:val="22"/>
          <w:szCs w:val="22"/>
          <w:lang w:val="es"/>
        </w:rPr>
        <w:t xml:space="preserve"/>
      </w:r>
      <w:r>
        <w:rPr>
          <w:rStyle w:val="eop"/>
          <w:color w:val="000000"/>
          <w:sz w:val="22"/>
          <w:szCs w:val="22"/>
          <w:lang w:val="es"/>
        </w:rPr>
        <w:t/>
      </w:r>
    </w:p>
    <w:p w:rsidRPr="003E793C" w:rsidR="003E793C" w:rsidP="00FF4DDB" w:rsidRDefault="003E793C" w14:paraId="108ADF48" w14:textId="75789820">
      <w:pPr>
        <w:pStyle w:val="paragraph"/>
        <w:numPr>
          <w:ilvl w:val="0"/>
          <w:numId w:val="3"/>
        </w:numPr>
        <w:bidi w:val="false"/>
        <w:spacing w:before="0" w:beforeAutospacing="0" w:after="0" w:afterAutospacing="0"/>
        <w:ind w:left="1305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b/>
          <w:color w:val="000000"/>
          <w:sz w:val="22"/>
          <w:szCs w:val="22"/>
          <w:lang w:val="es"/>
        </w:rPr>
        <w:t xml:space="preserve">1.4.3. Las líneas y criterios básicos que deben orientar el establecimiento de medidas a medio y largo plazo.</w:t>
      </w:r>
      <w:r>
        <w:rPr>
          <w:rStyle w:val="normaltextrun"/>
          <w:color w:val="000000"/>
          <w:sz w:val="22"/>
          <w:szCs w:val="22"/>
          <w:lang w:val="es"/>
        </w:rPr>
        <w:t/>
      </w:r>
    </w:p>
    <w:tbl>
      <w:tblPr>
        <w:bidiVisual w:val="off"/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Pr="003E793C" w:rsidR="003E793C" w:rsidTr="003E793C" w14:paraId="0A9D6527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hideMark/>
          </w:tcPr>
          <w:p w:rsidRPr="003E793C" w:rsidR="003E793C" w:rsidP="003E793C" w:rsidRDefault="003E793C" w14:paraId="1681BF87" w14:textId="77777777">
            <w:pPr>
              <w:bidi w:val="false"/>
              <w:jc w:val="center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b/>
                <w:color w:val="000000"/>
                <w:lang w:val="es"/>
              </w:rPr>
              <w:t xml:space="preserve">1. Organización y funcionamiento del centro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17D41EA8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hideMark/>
          </w:tcPr>
          <w:p w:rsidRPr="003E793C" w:rsidR="003E793C" w:rsidP="00FF4DDB" w:rsidRDefault="003E793C" w14:paraId="533E4B1B" w14:textId="631066CA">
            <w:pPr>
              <w:numPr>
                <w:ilvl w:val="0"/>
                <w:numId w:val="4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3E793C">
              <w:rPr>
                <w:color w:val="000000"/>
                <w:sz w:val="22"/>
                <w:szCs w:val="22"/>
                <w:lang w:val="es"/>
              </w:rPr>
              <w:t xml:space="preserve">El Plan de acción tutorial (PAT) debe potenciar el papel de la tutoría en la eliminación de las barreras que dificultan la inclusión socioeducativa, en la gestión de la igualdad y la convivencia, en la prevención y la mediación para la resolución pacífica de los conflictos y en la orientación académica y profesional. </w:t>
            </w:r>
            <w:proofErr w:type="spellStart"/>
            <w:proofErr w:type="spellEnd"/>
            <w:r w:rsidRPr="003E793C">
              <w:rPr>
                <w:color w:val="000000"/>
                <w:sz w:val="22"/>
                <w:szCs w:val="22"/>
                <w:lang w:val="es"/>
              </w:rPr>
              <w:t/>
            </w:r>
            <w:r w:rsidRPr="00A7716A" w:rsidR="00A7716A">
              <w:rPr>
                <w:color w:val="000000"/>
                <w:sz w:val="22"/>
                <w:szCs w:val="22"/>
                <w:highlight w:val="yellow"/>
                <w:lang w:val="es"/>
              </w:rPr>
              <w:t xml:space="preserve"> T</w:t>
            </w:r>
            <w:r w:rsidRPr="00A7716A" w:rsidR="00A7716A">
              <w:rPr>
                <w:highlight w:val="yellow"/>
                <w:lang w:val="es"/>
              </w:rPr>
              <w:t xml:space="preserve">asca 1 apartado 3 punto 1.</w:t>
            </w:r>
            <w:proofErr w:type="spellStart"/>
            <w:proofErr w:type="spellEnd"/>
            <w:proofErr w:type="spellStart"/>
            <w:proofErr w:type="spellEnd"/>
            <w:r w:rsidR="00A7716A">
              <w:rPr>
                <w:lang w:val="es"/>
              </w:rPr>
              <w:t xml:space="preserve"/>
            </w:r>
          </w:p>
        </w:tc>
      </w:tr>
      <w:tr w:rsidRPr="003E793C" w:rsidR="003E793C" w:rsidTr="003E793C" w14:paraId="4A4CC9F5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3FA8D053" w14:textId="77777777">
            <w:pPr>
              <w:numPr>
                <w:ilvl w:val="0"/>
                <w:numId w:val="5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Estado actual </w:t>
            </w:r>
            <w:r w:rsidRPr="003E793C">
              <w:rPr>
                <w:color w:val="000000"/>
                <w:lang w:val="es"/>
              </w:rPr>
              <w:t xml:space="preserve">(hay que consultar el </w:t>
            </w:r>
            <w:r w:rsidRPr="003E793C">
              <w:rPr>
                <w:sz w:val="22"/>
                <w:szCs w:val="22"/>
                <w:lang w:val="es"/>
              </w:rPr>
              <w:t xml:space="preserve">Plan de acción tutorial y de orientación académica y profesional):</w:t>
            </w:r>
            <w:proofErr w:type="spellStart"/>
            <w:proofErr w:type="spellEnd"/>
            <w:r w:rsidRPr="003E793C">
              <w:rPr>
                <w:sz w:val="22"/>
                <w:szCs w:val="22"/>
                <w:lang w:val="es"/>
              </w:rPr>
              <w:t/>
            </w:r>
          </w:p>
        </w:tc>
      </w:tr>
      <w:tr w:rsidRPr="003E793C" w:rsidR="003E793C" w:rsidTr="003E793C" w14:paraId="54C1B6B3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7EEC929E" w14:textId="77777777">
            <w:pPr>
              <w:numPr>
                <w:ilvl w:val="0"/>
                <w:numId w:val="6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Objetivos a medio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39164FF9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268AE23F" w14:textId="77777777">
            <w:pPr>
              <w:numPr>
                <w:ilvl w:val="0"/>
                <w:numId w:val="7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Objetivos a largo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275C6133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hideMark/>
          </w:tcPr>
          <w:p w:rsidRPr="003E793C" w:rsidR="003E793C" w:rsidP="00FF4DDB" w:rsidRDefault="003E793C" w14:paraId="2806C911" w14:textId="6EF098CF">
            <w:pPr>
              <w:numPr>
                <w:ilvl w:val="0"/>
                <w:numId w:val="8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3E793C">
              <w:rPr>
                <w:sz w:val="22"/>
                <w:szCs w:val="22"/>
                <w:lang w:val="es"/>
              </w:rPr>
              <w:t xml:space="preserve">La organización que posibilite la participación de todos los miembros de la comunidad educativa</w:t>
            </w:r>
            <w:proofErr w:type="spellStart"/>
            <w:proofErr w:type="spellEnd"/>
            <w:r w:rsidRPr="003E793C">
              <w:rPr>
                <w:color w:val="000000"/>
                <w:lang w:val="es"/>
              </w:rPr>
              <w:t xml:space="preserve"> en el ámbito de la igualdad. </w:t>
            </w:r>
            <w:r w:rsidRPr="003E793C">
              <w:rPr>
                <w:color w:val="000000"/>
                <w:lang w:val="es"/>
              </w:rPr>
              <w:t/>
            </w:r>
            <w:r w:rsidRPr="00A7716A" w:rsidR="00A7716A">
              <w:rPr>
                <w:color w:val="000000"/>
                <w:sz w:val="22"/>
                <w:szCs w:val="22"/>
                <w:highlight w:val="yellow"/>
                <w:lang w:val="es"/>
              </w:rPr>
              <w:t xml:space="preserve"> T</w:t>
            </w:r>
            <w:r w:rsidRPr="00A7716A" w:rsidR="00A7716A">
              <w:rPr>
                <w:highlight w:val="yellow"/>
                <w:lang w:val="es"/>
              </w:rPr>
              <w:t xml:space="preserve">asca 1 apartado 3 punto 2.</w:t>
            </w:r>
            <w:proofErr w:type="spellStart"/>
            <w:proofErr w:type="spellEnd"/>
            <w:proofErr w:type="spellStart"/>
            <w:proofErr w:type="spellEnd"/>
            <w:r w:rsidRPr="00A7716A" w:rsidR="00A7716A">
              <w:rPr>
                <w:highlight w:val="yellow"/>
                <w:lang w:val="es"/>
              </w:rPr>
              <w:t xml:space="preserve"/>
            </w:r>
          </w:p>
        </w:tc>
      </w:tr>
      <w:tr w:rsidRPr="003E793C" w:rsidR="003E793C" w:rsidTr="003E793C" w14:paraId="765A5756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1E09BB12" w14:textId="77777777">
            <w:pPr>
              <w:numPr>
                <w:ilvl w:val="0"/>
                <w:numId w:val="9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Estado actual </w:t>
            </w:r>
            <w:r w:rsidRPr="003E793C">
              <w:rPr>
                <w:color w:val="000000"/>
                <w:lang w:val="es"/>
              </w:rPr>
              <w:t xml:space="preserve">(hay que consultar las Normas y Funcionamiento del centro): 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500813B3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02D5681F" w14:textId="77777777">
            <w:pPr>
              <w:numPr>
                <w:ilvl w:val="0"/>
                <w:numId w:val="10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Objetivos a medio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5688E84B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60E89AD6" w14:textId="77777777">
            <w:pPr>
              <w:numPr>
                <w:ilvl w:val="0"/>
                <w:numId w:val="11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Objetivos a largo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2761AE3B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hideMark/>
          </w:tcPr>
          <w:p w:rsidRPr="003E793C" w:rsidR="003E793C" w:rsidP="00FF4DDB" w:rsidRDefault="003E793C" w14:paraId="5D447C4E" w14:textId="0650D2AC">
            <w:pPr>
              <w:numPr>
                <w:ilvl w:val="0"/>
                <w:numId w:val="12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3E793C">
              <w:rPr>
                <w:sz w:val="22"/>
                <w:szCs w:val="22"/>
                <w:lang w:val="es"/>
              </w:rPr>
              <w:t xml:space="preserve">Los procedimientos de actuación de la comisión de inclusión, igualdad y convivencia del consejo escolar para agilizar su funcionamiento. </w:t>
            </w:r>
            <w:r w:rsidRPr="003E793C">
              <w:rPr>
                <w:sz w:val="22"/>
                <w:szCs w:val="22"/>
                <w:lang w:val="es"/>
              </w:rPr>
              <w:t/>
            </w:r>
            <w:r w:rsidRPr="00A7716A" w:rsidR="00A7716A">
              <w:rPr>
                <w:color w:val="000000"/>
                <w:sz w:val="22"/>
                <w:szCs w:val="22"/>
                <w:highlight w:val="yellow"/>
                <w:lang w:val="es"/>
              </w:rPr>
              <w:t xml:space="preserve"> T</w:t>
            </w:r>
            <w:r w:rsidRPr="00A7716A" w:rsidR="00A7716A">
              <w:rPr>
                <w:highlight w:val="yellow"/>
                <w:lang w:val="es"/>
              </w:rPr>
              <w:t xml:space="preserve">asca 2 apartado 3 punto 1.</w:t>
            </w:r>
            <w:r w:rsidRPr="00A7716A" w:rsidR="00A7716A">
              <w:rPr>
                <w:highlight w:val="yellow"/>
                <w:lang w:val="es"/>
              </w:rPr>
              <w:t xml:space="preserve"/>
            </w:r>
            <w:proofErr w:type="spellStart"/>
            <w:proofErr w:type="spellEnd"/>
            <w:proofErr w:type="spellStart"/>
            <w:proofErr w:type="spellEnd"/>
            <w:r w:rsidRPr="00A7716A" w:rsidR="00A7716A">
              <w:rPr>
                <w:highlight w:val="yellow"/>
                <w:lang w:val="es"/>
              </w:rPr>
              <w:t xml:space="preserve"/>
            </w:r>
          </w:p>
        </w:tc>
      </w:tr>
      <w:tr w:rsidRPr="003E793C" w:rsidR="003E793C" w:rsidTr="003E793C" w14:paraId="0030761D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6965C481" w14:textId="77777777">
            <w:pPr>
              <w:numPr>
                <w:ilvl w:val="0"/>
                <w:numId w:val="13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Estado actual </w:t>
            </w:r>
            <w:r w:rsidRPr="003E793C">
              <w:rPr>
                <w:color w:val="000000"/>
                <w:lang w:val="es"/>
              </w:rPr>
              <w:t xml:space="preserve">(hay que consultar las Normas y Funcionamiento del centro): 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6E3A11E2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5E2FE391" w14:textId="77777777">
            <w:pPr>
              <w:numPr>
                <w:ilvl w:val="0"/>
                <w:numId w:val="14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Objetivos a medio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06ED1B78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44CCFC05" w14:textId="77777777">
            <w:pPr>
              <w:numPr>
                <w:ilvl w:val="0"/>
                <w:numId w:val="15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Objetivos a largo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25C3E4A7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hideMark/>
          </w:tcPr>
          <w:p w:rsidRPr="003E793C" w:rsidR="003E793C" w:rsidP="00FF4DDB" w:rsidRDefault="003E793C" w14:paraId="5143814A" w14:textId="6E8DCFE4">
            <w:pPr>
              <w:numPr>
                <w:ilvl w:val="0"/>
                <w:numId w:val="16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3E793C">
              <w:rPr>
                <w:color w:val="444444"/>
                <w:sz w:val="22"/>
                <w:szCs w:val="22"/>
                <w:lang w:val="es"/>
              </w:rPr>
              <w:t/>
            </w:r>
            <w:r w:rsidRPr="003E793C">
              <w:rPr>
                <w:sz w:val="22"/>
                <w:szCs w:val="22"/>
                <w:lang w:val="es"/>
              </w:rPr>
              <w:t xml:space="preserve">La organización de los espacios del centro con visión coeducativa. </w:t>
            </w:r>
            <w:proofErr w:type="spellStart"/>
            <w:proofErr w:type="spellEnd"/>
            <w:r w:rsidRPr="003E793C">
              <w:rPr>
                <w:sz w:val="22"/>
                <w:szCs w:val="22"/>
                <w:lang w:val="es"/>
              </w:rPr>
              <w:t/>
            </w:r>
            <w:r w:rsidRPr="00A7716A" w:rsidR="00A7716A">
              <w:rPr>
                <w:color w:val="000000"/>
                <w:sz w:val="22"/>
                <w:szCs w:val="22"/>
                <w:highlight w:val="yellow"/>
                <w:lang w:val="es"/>
              </w:rPr>
              <w:t xml:space="preserve"> T</w:t>
            </w:r>
            <w:r w:rsidRPr="00A7716A" w:rsidR="00A7716A">
              <w:rPr>
                <w:highlight w:val="yellow"/>
                <w:lang w:val="es"/>
              </w:rPr>
              <w:t xml:space="preserve">asca 2 apartado 3 punto 2.</w:t>
            </w:r>
            <w:proofErr w:type="spellStart"/>
            <w:proofErr w:type="spellEnd"/>
            <w:proofErr w:type="spellStart"/>
            <w:proofErr w:type="spellEnd"/>
            <w:r w:rsidRPr="00A7716A" w:rsidR="00A7716A">
              <w:rPr>
                <w:highlight w:val="yellow"/>
                <w:lang w:val="es"/>
              </w:rPr>
              <w:t xml:space="preserve"/>
            </w:r>
          </w:p>
        </w:tc>
      </w:tr>
      <w:tr w:rsidRPr="003E793C" w:rsidR="003E793C" w:rsidTr="003E793C" w14:paraId="75A43AAB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67279C4E" w14:textId="77777777">
            <w:pPr>
              <w:numPr>
                <w:ilvl w:val="0"/>
                <w:numId w:val="17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Estado actual </w:t>
            </w:r>
            <w:r w:rsidRPr="003E793C">
              <w:rPr>
                <w:color w:val="000000"/>
                <w:lang w:val="es"/>
              </w:rPr>
              <w:t xml:space="preserve">(hay que consultar las Normas y Funcionamiento del centro): 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14D620CC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386BA643" w14:textId="77777777">
            <w:pPr>
              <w:numPr>
                <w:ilvl w:val="0"/>
                <w:numId w:val="18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Objetivos a medio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3B8FF25C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75B4FE62" w14:textId="77777777">
            <w:pPr>
              <w:numPr>
                <w:ilvl w:val="0"/>
                <w:numId w:val="19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lastRenderedPageBreak/>
              <w:t xml:space="preserve">Objetivos a largo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0F5FF931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hideMark/>
          </w:tcPr>
          <w:p w:rsidRPr="003E793C" w:rsidR="003E793C" w:rsidP="00FF4DDB" w:rsidRDefault="003E793C" w14:paraId="1C517789" w14:textId="2B8EDFFD">
            <w:pPr>
              <w:numPr>
                <w:ilvl w:val="0"/>
                <w:numId w:val="20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sz w:val="22"/>
                <w:szCs w:val="22"/>
                <w:lang w:eastAsia="es-ES"/>
              </w:rPr>
            </w:pPr>
            <w:r w:rsidRPr="003E793C">
              <w:rPr>
                <w:sz w:val="22"/>
                <w:szCs w:val="22"/>
                <w:lang w:val="es"/>
              </w:rPr>
              <w:t xml:space="preserve">Los materiales y recursos deben responder, en cuanto a diseño y contenido, a criterios de accesibilidad, inclusividad, multidisciplinariedad, transversalidad, igualdad e interculturalidad, así como de autonomía del aprendizaje, igualdad y fomento de la autoestima, y deben servir para visibilizar la situación de las mujeres desde la perspectiva cultural e histórica gracias a la inclusión de modelos de referencia que eliminan cualquier prejuicio sexista y discriminatorio. 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3E793C">
              <w:rPr>
                <w:sz w:val="22"/>
                <w:szCs w:val="22"/>
                <w:lang w:val="es"/>
              </w:rPr>
              <w:t/>
            </w:r>
            <w:r w:rsidRPr="00A7716A" w:rsidR="00A7716A">
              <w:rPr>
                <w:color w:val="000000"/>
                <w:sz w:val="22"/>
                <w:szCs w:val="22"/>
                <w:highlight w:val="yellow"/>
                <w:lang w:val="es"/>
              </w:rPr>
              <w:t xml:space="preserve"> T</w:t>
            </w:r>
            <w:r w:rsidRPr="00A7716A" w:rsidR="00A7716A">
              <w:rPr>
                <w:highlight w:val="yellow"/>
                <w:lang w:val="es"/>
              </w:rPr>
              <w:t xml:space="preserve">asca 2 apartado 3 punto 3.</w:t>
            </w:r>
            <w:proofErr w:type="spellStart"/>
            <w:proofErr w:type="spellEnd"/>
            <w:proofErr w:type="spellStart"/>
            <w:proofErr w:type="spellEnd"/>
            <w:r w:rsidRPr="00A7716A" w:rsidR="00A7716A">
              <w:rPr>
                <w:highlight w:val="yellow"/>
                <w:lang w:val="es"/>
              </w:rPr>
              <w:t xml:space="preserve"/>
            </w:r>
          </w:p>
          <w:p w:rsidRPr="003E793C" w:rsidR="003E793C" w:rsidP="003E793C" w:rsidRDefault="003E793C" w14:paraId="7C637A83" w14:textId="77777777">
            <w:pPr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Pr="003E793C" w:rsidR="003E793C" w:rsidTr="003E793C" w14:paraId="1E6D7E43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6FE77B2E" w14:textId="77777777">
            <w:pPr>
              <w:numPr>
                <w:ilvl w:val="0"/>
                <w:numId w:val="21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Estado actual (hay que consultar el PAT):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102FA6F1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69918F34" w14:textId="77777777">
            <w:pPr>
              <w:numPr>
                <w:ilvl w:val="0"/>
                <w:numId w:val="22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Objetivos a medio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  <w:tr w:rsidRPr="003E793C" w:rsidR="003E793C" w:rsidTr="003E793C" w14:paraId="7B92B580" w14:textId="77777777">
        <w:tc>
          <w:tcPr>
            <w:tcW w:w="9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793C" w:rsidR="003E793C" w:rsidP="00FF4DDB" w:rsidRDefault="003E793C" w14:paraId="0F24385B" w14:textId="77777777">
            <w:pPr>
              <w:numPr>
                <w:ilvl w:val="0"/>
                <w:numId w:val="23"/>
              </w:numPr>
              <w:bidi w:val="false"/>
              <w:ind w:left="1080" w:firstLine="0"/>
              <w:textAlignment w:val="baseline"/>
              <w:rPr>
                <w:rFonts w:ascii="Calibri" w:hAnsi="Calibri" w:eastAsia="Times New Roman" w:cs="Calibri"/>
                <w:lang w:eastAsia="es-ES"/>
              </w:rPr>
            </w:pPr>
            <w:r w:rsidRPr="003E793C">
              <w:rPr>
                <w:color w:val="000000"/>
                <w:lang w:val="es"/>
              </w:rPr>
              <w:t xml:space="preserve">Objetivos a largo plazo:</w:t>
            </w:r>
            <w:r w:rsidRPr="003E793C">
              <w:rPr>
                <w:color w:val="000000"/>
                <w:lang w:val="es"/>
              </w:rPr>
              <w:t/>
            </w:r>
          </w:p>
        </w:tc>
      </w:tr>
    </w:tbl>
    <w:p w:rsidR="003E793C" w:rsidP="00A7716A" w:rsidRDefault="00A7716A" w14:paraId="2E71003B" w14:textId="101256F6">
      <w:pPr>
        <w:pStyle w:val="paragraph"/>
        <w:bidi w:val="false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a-ES-valencia"/>
        </w:rPr>
      </w:pPr>
      <w:r w:rsidRPr="00A7716A">
        <w:rPr>
          <w:rStyle w:val="normaltextrun"/>
          <w:b/>
          <w:color w:val="000000"/>
          <w:sz w:val="22"/>
          <w:szCs w:val="22"/>
          <w:lang w:val="es"/>
        </w:rPr>
        <w:t xml:space="preserve">1.4.4. La concreción de los currículos establecidos por la Administración educativa para las enseñanzas de la formación de las personas adultas impartidas en el centro</w:t>
      </w:r>
      <w:proofErr w:type="spellStart"/>
      <w:proofErr w:type="spellEnd"/>
      <w:r w:rsidRPr="00A7716A">
        <w:rPr>
          <w:rStyle w:val="normaltextrun"/>
          <w:b/>
          <w:color w:val="000000"/>
          <w:sz w:val="22"/>
          <w:szCs w:val="22"/>
          <w:lang w:val="es"/>
        </w:rPr>
        <w:t xml:space="preserv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A7716A">
        <w:rPr>
          <w:rStyle w:val="normaltextrun"/>
          <w:b/>
          <w:color w:val="000000"/>
          <w:sz w:val="22"/>
          <w:szCs w:val="22"/>
          <w:lang w:val="es"/>
        </w:rPr>
        <w:t xml:space="preserve"/>
      </w:r>
      <w:proofErr w:type="spellStart"/>
      <w:proofErr w:type="spellEnd"/>
      <w:proofErr w:type="spellStart"/>
      <w:proofErr w:type="spellEnd"/>
    </w:p>
    <w:p w:rsidRPr="00A7716A" w:rsidR="00A7716A" w:rsidP="00A7716A" w:rsidRDefault="00A7716A" w14:paraId="2A9ED810" w14:textId="7AE5A67E">
      <w:pPr>
        <w:pStyle w:val="paragraph"/>
        <w:bidi w:val="false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lang w:val="ca-ES-valencia"/>
        </w:rPr>
      </w:pPr>
      <w:r w:rsidRPr="00A7716A">
        <w:rPr>
          <w:rStyle w:val="normaltextrun"/>
          <w:b/>
          <w:color w:val="000000"/>
          <w:sz w:val="22"/>
          <w:szCs w:val="22"/>
          <w:highlight w:val="yellow"/>
          <w:lang w:val="es"/>
        </w:rPr>
        <w:t xml:space="preserve">Apartados 2 de las tareas: 1, 2, 3 y 4.</w:t>
      </w:r>
      <w:r>
        <w:rPr>
          <w:rStyle w:val="normaltextrun"/>
          <w:b/>
          <w:color w:val="000000"/>
          <w:sz w:val="22"/>
          <w:szCs w:val="22"/>
          <w:lang w:val="es"/>
        </w:rPr>
        <w:t xml:space="preserve"/>
      </w:r>
    </w:p>
    <w:p w:rsidRPr="00A36B9F" w:rsidR="00784DC7" w:rsidP="0891A645" w:rsidRDefault="00784DC7" w14:paraId="4E5BCD7B" w14:textId="77777777">
      <w:pPr>
        <w:pStyle w:val="paragraph"/>
        <w:spacing w:before="0" w:beforeAutospacing="0" w:after="0" w:afterAutospacing="0" w:line="259" w:lineRule="auto"/>
        <w:rPr>
          <w:lang w:val="ca-ES-valencia"/>
        </w:rPr>
      </w:pPr>
    </w:p>
    <w:p w:rsidR="4186280E" w:rsidP="00FF4DDB" w:rsidRDefault="00F433C5" w14:paraId="33DD73F0" w14:textId="666410CD">
      <w:pPr>
        <w:pStyle w:val="Prrafodelista"/>
        <w:numPr>
          <w:ilvl w:val="0"/>
          <w:numId w:val="1"/>
        </w:numPr>
        <w:bidi w:val="false"/>
        <w:jc w:val="both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"/>
        </w:rPr>
        <w:t xml:space="preserve">Ac</w:t>
      </w:r>
      <w:r w:rsidR="00A7716A">
        <w:rPr>
          <w:b/>
          <w:color w:val="000000" w:themeColor="text1"/>
          <w:sz w:val="24"/>
          <w:szCs w:val="24"/>
          <w:lang w:val="es"/>
        </w:rPr>
        <w:t xml:space="preserve">t</w:t>
      </w:r>
      <w:r>
        <w:rPr>
          <w:b/>
          <w:color w:val="000000" w:themeColor="text1"/>
          <w:sz w:val="24"/>
          <w:szCs w:val="24"/>
          <w:lang w:val="es"/>
        </w:rPr>
        <w:t xml:space="preserve">ualizar el </w:t>
      </w:r>
      <w:r w:rsidR="00A7716A">
        <w:rPr>
          <w:b/>
          <w:color w:val="000000" w:themeColor="text1"/>
          <w:sz w:val="24"/>
          <w:szCs w:val="24"/>
          <w:lang w:val="es"/>
        </w:rPr>
        <w:t xml:space="preserve">punto 1.4.6.1 </w:t>
      </w:r>
      <w:r w:rsidRPr="4186280E" w:rsidR="4186280E">
        <w:rPr>
          <w:b/>
          <w:color w:val="000000" w:themeColor="text1"/>
          <w:sz w:val="24"/>
          <w:szCs w:val="24"/>
          <w:lang w:val="es"/>
        </w:rPr>
        <w:t xml:space="preserve">: "Plan de Igualdad y Convivencia". </w:t>
      </w:r>
    </w:p>
    <w:p w:rsidR="4186280E" w:rsidP="4186280E" w:rsidRDefault="4186280E" w14:paraId="068A59DF" w14:textId="54BFDFB6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Los puntos que hemos trabajado del PIC a lo largo de las tareas entregadas en la formación de actualización de documentos son los siguientes:</w:t>
      </w:r>
      <w:r w:rsidRPr="4186280E">
        <w:rPr>
          <w:color w:val="000000" w:themeColor="text1"/>
          <w:lang w:val="es"/>
        </w:rPr>
        <w:t/>
      </w:r>
    </w:p>
    <w:p w:rsidR="4186280E" w:rsidP="4186280E" w:rsidRDefault="4186280E" w14:paraId="1F722923" w14:textId="563F0B50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a) Diagnóstico del estado de la igualdad y la convivencia en el centro. </w:t>
      </w:r>
      <w:r w:rsidRPr="4186280E">
        <w:rPr>
          <w:color w:val="000000" w:themeColor="text1"/>
          <w:highlight w:val="yellow"/>
          <w:lang w:val="es"/>
        </w:rPr>
        <w:t xml:space="preserve">Juntar diagnóstico facilitado por el CEFIRE.</w:t>
      </w:r>
    </w:p>
    <w:p w:rsidR="4186280E" w:rsidP="4186280E" w:rsidRDefault="4186280E" w14:paraId="27F6D724" w14:textId="03E5BDF5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c) Detección de necesidades y planificación de acciones de formación en materia de convivencia dirigidas a la comunidad. </w:t>
      </w:r>
      <w:r w:rsidRPr="4186280E">
        <w:rPr>
          <w:color w:val="000000" w:themeColor="text1"/>
          <w:highlight w:val="yellow"/>
          <w:lang w:val="es"/>
        </w:rPr>
        <w:t xml:space="preserve">Completar a partir del DAFO del equipo motor, DAFO del proyecto COEDUCACENTROS y la propuesta de futuro del proyecto realizada por la AIO.</w:t>
      </w:r>
    </w:p>
    <w:p w:rsidR="4186280E" w:rsidP="4186280E" w:rsidRDefault="4186280E" w14:paraId="7281834D" w14:textId="301420DE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 d) Acciones para la consecución de una escuela igualitaria y coeducadora. </w:t>
      </w:r>
      <w:proofErr w:type="spellStart"/>
      <w:proofErr w:type="spellEnd"/>
    </w:p>
    <w:p w:rsidR="4186280E" w:rsidP="4186280E" w:rsidRDefault="4186280E" w14:paraId="1A61C907" w14:textId="14F2695A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d.1.) Acciones orientadas al reconocimiento y la inclusión de las mujeres y su producción cultural y científica dentro de las programaciones de cada materia. </w:t>
      </w:r>
      <w:r w:rsidRPr="4186280E">
        <w:rPr>
          <w:color w:val="000000" w:themeColor="text1"/>
          <w:highlight w:val="yellow"/>
          <w:lang w:val="es"/>
        </w:rPr>
        <w:t xml:space="preserve">Tarea 3, apartado 3, punto 1.</w:t>
      </w:r>
      <w:r w:rsidRPr="4186280E">
        <w:rPr>
          <w:color w:val="000000" w:themeColor="text1"/>
          <w:lang w:val="es"/>
        </w:rPr>
        <w:t xml:space="preserve"/>
      </w:r>
    </w:p>
    <w:p w:rsidR="4186280E" w:rsidP="4186280E" w:rsidRDefault="4186280E" w14:paraId="62613DDF" w14:textId="369A67B3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 d.2.) Acciones de prevención de la violencia de género. </w:t>
      </w:r>
      <w:r w:rsidRPr="4186280E">
        <w:rPr>
          <w:color w:val="000000" w:themeColor="text1"/>
          <w:highlight w:val="yellow"/>
          <w:lang w:val="es"/>
        </w:rPr>
        <w:t xml:space="preserve">Tarea 3, apartado 3, punto 2.</w:t>
      </w:r>
    </w:p>
    <w:p w:rsidR="4186280E" w:rsidP="4186280E" w:rsidRDefault="4186280E" w14:paraId="727AEEB9" w14:textId="69138C06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 d.3.) Acciones de promoción de la diversidad sexual, familiar y de identidades de género. </w:t>
      </w:r>
      <w:r w:rsidRPr="4186280E">
        <w:rPr>
          <w:color w:val="000000" w:themeColor="text1"/>
          <w:highlight w:val="yellow"/>
          <w:lang w:val="es"/>
        </w:rPr>
        <w:t xml:space="preserve">Tarea 4, apartado 3</w:t>
      </w:r>
      <w:r w:rsidRPr="4186280E">
        <w:rPr>
          <w:color w:val="000000" w:themeColor="text1"/>
          <w:lang w:val="es"/>
        </w:rPr>
        <w:t xml:space="preserve">.</w:t>
      </w:r>
    </w:p>
    <w:p w:rsidR="4186280E" w:rsidP="4186280E" w:rsidRDefault="4186280E" w14:paraId="60A6BC54" w14:textId="4801DE57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e) Medidas y acciones orientadas a la sensibilización, información y promoción de la convivencia positiva, la comunicación no violenta, la prevención de conflictos, el respeto a la diversidad, al fomento de la integración de la diversidad afectivo-sexual, identidades y/o expresiones de género e intersexualidad, para conseguir un clima educativo adecuado al centro. </w:t>
      </w:r>
      <w:proofErr w:type="spellStart"/>
      <w:proofErr w:type="spellEnd"/>
      <w:r w:rsidRPr="4186280E">
        <w:rPr>
          <w:color w:val="000000" w:themeColor="text1"/>
          <w:highlight w:val="yellow"/>
          <w:lang w:val="es"/>
        </w:rPr>
        <w:t xml:space="preserve">Tarea 4, apartado 3</w:t>
      </w:r>
      <w:r w:rsidRPr="4186280E">
        <w:rPr>
          <w:color w:val="000000" w:themeColor="text1"/>
          <w:lang w:val="es"/>
        </w:rPr>
        <w:t xml:space="preserve">.</w:t>
      </w:r>
    </w:p>
    <w:p w:rsidR="4186280E" w:rsidP="4186280E" w:rsidRDefault="4186280E" w14:paraId="53DF1B66" w14:textId="21785401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i) Procedimiento para articular la colaboración con entidades e instituciones del entorno en el plan de igualdad y convivencia. </w:t>
      </w:r>
      <w:r w:rsidRPr="4186280E">
        <w:rPr>
          <w:color w:val="000000" w:themeColor="text1"/>
          <w:highlight w:val="yellow"/>
          <w:lang w:val="es"/>
        </w:rPr>
        <w:t xml:space="preserve">Tarea 5, apartado 3.</w:t>
      </w:r>
    </w:p>
    <w:p w:rsidR="4186280E" w:rsidP="4186280E" w:rsidRDefault="4186280E" w14:paraId="093BDE78" w14:textId="53FD8D58">
      <w:pPr>
        <w:bidi w:val="false"/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  <w:r w:rsidRPr="4186280E">
        <w:rPr>
          <w:color w:val="000000" w:themeColor="text1"/>
          <w:lang w:val="es"/>
        </w:rPr>
        <w:t xml:space="preserve">j) Estrategias y criterios para hacer la difusión, el seguimiento y la evaluación del plan de igualdad y convivencia en el marco del PEC. </w:t>
      </w:r>
      <w:r w:rsidRPr="4186280E">
        <w:rPr>
          <w:color w:val="000000" w:themeColor="text1"/>
          <w:highlight w:val="yellow"/>
          <w:lang w:val="es"/>
        </w:rPr>
        <w:t xml:space="preserve">Tarea 5, apartado 4.</w:t>
      </w:r>
    </w:p>
    <w:p w:rsidR="4186280E" w:rsidP="4186280E" w:rsidRDefault="4186280E" w14:paraId="2EDC1BCC" w14:textId="227E0FD2">
      <w:pPr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</w:p>
    <w:p w:rsidR="4186280E" w:rsidP="4186280E" w:rsidRDefault="4186280E" w14:paraId="589C41A3" w14:textId="16728231">
      <w:pPr>
        <w:spacing w:beforeAutospacing="1" w:afterAutospacing="1"/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</w:p>
    <w:p w:rsidR="4186280E" w:rsidP="4186280E" w:rsidRDefault="4186280E" w14:paraId="1B9542FE" w14:textId="7D1A9E98">
      <w:pPr>
        <w:jc w:val="both"/>
        <w:rPr>
          <w:rFonts w:ascii="Calibri" w:hAnsi="Calibri" w:eastAsia="Calibri" w:cs="Arial"/>
          <w:color w:val="000000" w:themeColor="text1"/>
          <w:sz w:val="22"/>
          <w:szCs w:val="22"/>
        </w:rPr>
      </w:pPr>
    </w:p>
    <w:p w:rsidR="4186280E" w:rsidP="4186280E" w:rsidRDefault="4186280E" w14:paraId="5E813F00" w14:textId="3FECD049">
      <w:pPr>
        <w:jc w:val="both"/>
        <w:rPr>
          <w:rFonts w:ascii="Calibri" w:hAnsi="Calibri" w:eastAsia="Calibri" w:cs="Arial"/>
          <w:color w:val="000000" w:themeColor="text1"/>
          <w:sz w:val="22"/>
          <w:szCs w:val="22"/>
          <w:lang w:val="ca-ES-valencia"/>
        </w:rPr>
      </w:pPr>
    </w:p>
    <w:p w:rsidR="4186280E" w:rsidP="00FF4DDB" w:rsidRDefault="4186280E" w14:paraId="40761F19" w14:textId="6C7CFC33">
      <w:pPr>
        <w:pStyle w:val="Prrafodelista"/>
        <w:numPr>
          <w:ilvl w:val="0"/>
          <w:numId w:val="1"/>
        </w:numPr>
        <w:jc w:val="both"/>
        <w:rPr>
          <w:lang w:val="ca-ES-valencia"/>
        </w:rPr>
      </w:pPr>
    </w:p>
    <w:p w:rsidRPr="00EF29BF" w:rsidR="00EF29BF" w:rsidP="002F594F" w:rsidRDefault="00EF29BF" w14:paraId="3C573DBF" w14:textId="77777777">
      <w:pPr>
        <w:jc w:val="both"/>
        <w:rPr>
          <w:rFonts w:cs="Calibri"/>
          <w:bCs/>
          <w:color w:val="000000"/>
          <w:lang w:val="ca-ES-valencia"/>
        </w:rPr>
      </w:pPr>
    </w:p>
    <w:sectPr w:rsidRPr="00EF29BF" w:rsidR="00EF29BF" w:rsidSect="00C46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077" w:bottom="1134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DDB" w:rsidP="008D3BDC" w:rsidRDefault="00FF4DDB" w14:paraId="67D1A58A" w14:textId="77777777">
      <w:r>
        <w:rPr>
          <w:lang w:val="es"/>
        </w:rPr>
        <w:separator/>
      </w:r>
    </w:p>
  </w:endnote>
  <w:endnote w:type="continuationSeparator" w:id="0">
    <w:p w:rsidR="00FF4DDB" w:rsidP="008D3BDC" w:rsidRDefault="00FF4DDB" w14:paraId="59D7EBF5" w14:textId="7777777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0F5" w:rsidP="0088032E" w:rsidRDefault="001410F5" w14:paraId="4EA10839" w14:textId="360DC8EC">
    <w:pPr>
      <w:pStyle w:val="Piedepgina"/>
      <w:framePr w:wrap="none" w:hAnchor="margin" w:vAnchor="text" w:xAlign="right" w:y="1"/>
      <w:bidi w:val="false"/>
      <w:rPr>
        <w:rStyle w:val="Nmerodepgina"/>
      </w:rPr>
    </w:pPr>
    <w:r>
      <w:rPr>
        <w:rStyle w:val="Nmerodepgina"/>
        <w:lang w:val="es"/>
      </w:rPr>
      <w:fldChar w:fldCharType="begin"/>
    </w:r>
    <w:r>
      <w:rPr>
        <w:rStyle w:val="Nmerodepgina"/>
        <w:lang w:val="es"/>
      </w:rPr>
      <w:instrText xml:space="preserve"> PAGE </w:instrText>
    </w:r>
    <w:r>
      <w:rPr>
        <w:rStyle w:val="Nmerodepgina"/>
        <w:lang w:val="es"/>
      </w:rPr>
      <w:fldChar w:fldCharType="end"/>
    </w:r>
  </w:p>
  <w:p w:rsidR="001410F5" w:rsidP="001410F5" w:rsidRDefault="001410F5" w14:paraId="625AC0BD" w14:textId="77777777">
    <w:pPr>
      <w:pStyle w:val="Piedepgina"/>
      <w:bidi w:val="false"/>
      <w:ind w:right="360"/>
    </w:pPr>
  </w:p>
</w:ftr>
</file>

<file path=word/footer2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917940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410F5" w:rsidP="0088032E" w:rsidRDefault="001410F5" w14:paraId="32C70175" w14:textId="464415B9">
        <w:pPr>
          <w:pStyle w:val="Piedepgina"/>
          <w:framePr w:wrap="none" w:hAnchor="margin" w:vAnchor="text" w:xAlign="right" w:y="1"/>
          <w:bidi w:val="false"/>
          <w:rPr>
            <w:rStyle w:val="Nmerodepgina"/>
          </w:rPr>
        </w:pPr>
        <w:r>
          <w:rPr>
            <w:rStyle w:val="Nmerodepgina"/>
            <w:lang w:val="es"/>
          </w:rPr>
          <w:fldChar w:fldCharType="begin"/>
        </w:r>
        <w:r>
          <w:rPr>
            <w:rStyle w:val="Nmerodepgina"/>
            <w:lang w:val="es"/>
          </w:rPr>
          <w:instrText xml:space="preserve"> PAGE </w:instrText>
        </w:r>
        <w:r>
          <w:rPr>
            <w:rStyle w:val="Nmerodepgina"/>
            <w:lang w:val="es"/>
          </w:rPr>
          <w:fldChar w:fldCharType="separate"/>
        </w:r>
        <w:r>
          <w:rPr>
            <w:rStyle w:val="Nmerodepgina"/>
            <w:noProof/>
            <w:lang w:val="es"/>
          </w:rPr>
          <w:t>2</w:t>
        </w:r>
        <w:r>
          <w:rPr>
            <w:rStyle w:val="Nmerodepgina"/>
            <w:lang w:val="es"/>
          </w:rPr>
          <w:fldChar w:fldCharType="end"/>
        </w:r>
      </w:p>
    </w:sdtContent>
  </w:sdt>
  <w:p w:rsidR="00C46514" w:rsidP="00C46514" w:rsidRDefault="00C46514" w14:paraId="359C7396" w14:textId="666CB92E">
    <w:pPr>
      <w:pStyle w:val="Piedepgina"/>
      <w:bidi w:val="false"/>
      <w:ind w:right="360"/>
      <w:jc w:val="center"/>
    </w:pPr>
    <w:r>
      <w:rPr>
        <w:noProof/>
        <w:lang w:val="es"/>
      </w:rPr>
      <w:drawing>
        <wp:inline distT="0" distB="0" distL="0" distR="0" wp14:anchorId="5C8B80B4" wp14:editId="37D1146E">
          <wp:extent cx="876300" cy="49544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55" cy="5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514" w:rsidRDefault="00C46514" w14:paraId="129F7C49" w14:textId="77777777">
    <w:pPr>
      <w:pStyle w:val="Piedepgina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DDB" w:rsidP="008D3BDC" w:rsidRDefault="00FF4DDB" w14:paraId="1C2C90FF" w14:textId="77777777">
      <w:r>
        <w:rPr>
          <w:lang w:val="es"/>
        </w:rPr>
        <w:separator/>
      </w:r>
    </w:p>
  </w:footnote>
  <w:footnote w:type="continuationSeparator" w:id="0">
    <w:p w:rsidR="00FF4DDB" w:rsidP="008D3BDC" w:rsidRDefault="00FF4DDB" w14:paraId="0259A809" w14:textId="77777777">
      <w:r>
        <w:rPr>
          <w:lang w:val="es"/>
        </w:rP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514" w:rsidRDefault="00C46514" w14:paraId="404940E0" w14:textId="77777777">
    <w:pPr>
      <w:pStyle w:val="Encabezado"/>
      <w:bidi w:val="false"/>
    </w:pPr>
  </w:p>
</w:hdr>
</file>

<file path=word/header2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BDC" w:rsidP="001410F5" w:rsidRDefault="001410F5" w14:paraId="5E55AA77" w14:textId="306F668D">
    <w:pPr>
      <w:pStyle w:val="Encabezado"/>
      <w:bidi w:val="false"/>
      <w:ind w:left="2124"/>
      <w:jc w:val="right"/>
    </w:pPr>
    <w:r>
      <w:rPr>
        <w:lang w:val="es"/>
      </w:rPr>
      <w:t xml:space="preserve">  </w:t>
    </w:r>
    <w:r w:rsidR="008D3BDC">
      <w:rPr>
        <w:lang w:val="es"/>
      </w:rPr>
      <w:t xml:space="preserve">     </w:t>
    </w:r>
    <w:r w:rsidR="008D3BDC">
      <w:rPr>
        <w:noProof/>
        <w:lang w:val="es"/>
      </w:rPr>
      <w:drawing>
        <wp:inline distT="0" distB="0" distL="0" distR="0" wp14:anchorId="0EF300F3" wp14:editId="6F60B078">
          <wp:extent cx="1008000" cy="871442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514" w:rsidRDefault="00C46514" w14:paraId="2C9FCE44" w14:textId="77777777">
    <w:pPr>
      <w:pStyle w:val="Encabezado"/>
      <w:bidi w:val="fals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7D3"/>
    <w:multiLevelType w:val="multilevel"/>
    <w:tmpl w:val="256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F1BD5"/>
    <w:multiLevelType w:val="multilevel"/>
    <w:tmpl w:val="C0949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D61B4"/>
    <w:multiLevelType w:val="multilevel"/>
    <w:tmpl w:val="FE3A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814A7"/>
    <w:multiLevelType w:val="multilevel"/>
    <w:tmpl w:val="1A5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F12A6A"/>
    <w:multiLevelType w:val="multilevel"/>
    <w:tmpl w:val="CCB0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21513F"/>
    <w:multiLevelType w:val="multilevel"/>
    <w:tmpl w:val="63E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D11F3"/>
    <w:multiLevelType w:val="multilevel"/>
    <w:tmpl w:val="B526F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17D4B"/>
    <w:multiLevelType w:val="multilevel"/>
    <w:tmpl w:val="EBF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548BD"/>
    <w:multiLevelType w:val="multilevel"/>
    <w:tmpl w:val="91C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440DD"/>
    <w:multiLevelType w:val="multilevel"/>
    <w:tmpl w:val="5802A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50E3B"/>
    <w:multiLevelType w:val="multilevel"/>
    <w:tmpl w:val="60C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421055"/>
    <w:multiLevelType w:val="multilevel"/>
    <w:tmpl w:val="9BA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4B7324"/>
    <w:multiLevelType w:val="multilevel"/>
    <w:tmpl w:val="FC2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8738B1"/>
    <w:multiLevelType w:val="multilevel"/>
    <w:tmpl w:val="23AA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9793B"/>
    <w:multiLevelType w:val="multilevel"/>
    <w:tmpl w:val="39C0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03239E"/>
    <w:multiLevelType w:val="multilevel"/>
    <w:tmpl w:val="470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53BAD"/>
    <w:multiLevelType w:val="multilevel"/>
    <w:tmpl w:val="41467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4359E"/>
    <w:multiLevelType w:val="hybridMultilevel"/>
    <w:tmpl w:val="60923626"/>
    <w:lvl w:ilvl="0" w:tplc="C71C0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6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C5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A1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C6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6D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ED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0E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B43B6"/>
    <w:multiLevelType w:val="multilevel"/>
    <w:tmpl w:val="BE6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9F3FD3"/>
    <w:multiLevelType w:val="multilevel"/>
    <w:tmpl w:val="A75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E22F08"/>
    <w:multiLevelType w:val="hybridMultilevel"/>
    <w:tmpl w:val="1C3C76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3815"/>
    <w:multiLevelType w:val="multilevel"/>
    <w:tmpl w:val="829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7A17BE"/>
    <w:multiLevelType w:val="multilevel"/>
    <w:tmpl w:val="2E6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13"/>
  </w:num>
  <w:num w:numId="5">
    <w:abstractNumId w:val="15"/>
  </w:num>
  <w:num w:numId="6">
    <w:abstractNumId w:val="0"/>
  </w:num>
  <w:num w:numId="7">
    <w:abstractNumId w:val="11"/>
  </w:num>
  <w:num w:numId="8">
    <w:abstractNumId w:val="16"/>
  </w:num>
  <w:num w:numId="9">
    <w:abstractNumId w:val="14"/>
  </w:num>
  <w:num w:numId="10">
    <w:abstractNumId w:val="21"/>
  </w:num>
  <w:num w:numId="11">
    <w:abstractNumId w:val="2"/>
  </w:num>
  <w:num w:numId="12">
    <w:abstractNumId w:val="9"/>
  </w:num>
  <w:num w:numId="13">
    <w:abstractNumId w:val="18"/>
  </w:num>
  <w:num w:numId="14">
    <w:abstractNumId w:val="22"/>
  </w:num>
  <w:num w:numId="15">
    <w:abstractNumId w:val="19"/>
  </w:num>
  <w:num w:numId="16">
    <w:abstractNumId w:val="1"/>
  </w:num>
  <w:num w:numId="17">
    <w:abstractNumId w:val="10"/>
  </w:num>
  <w:num w:numId="18">
    <w:abstractNumId w:val="5"/>
  </w:num>
  <w:num w:numId="19">
    <w:abstractNumId w:val="12"/>
  </w:num>
  <w:num w:numId="20">
    <w:abstractNumId w:val="6"/>
  </w:num>
  <w:num w:numId="21">
    <w:abstractNumId w:val="8"/>
  </w:num>
  <w:num w:numId="22">
    <w:abstractNumId w:val="4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DC"/>
    <w:rsid w:val="000EF3A3"/>
    <w:rsid w:val="001410F5"/>
    <w:rsid w:val="00161C60"/>
    <w:rsid w:val="001B0567"/>
    <w:rsid w:val="001E0451"/>
    <w:rsid w:val="00241E38"/>
    <w:rsid w:val="002659B8"/>
    <w:rsid w:val="002F594F"/>
    <w:rsid w:val="00355D29"/>
    <w:rsid w:val="00377332"/>
    <w:rsid w:val="003A75ED"/>
    <w:rsid w:val="003B4F19"/>
    <w:rsid w:val="003E793C"/>
    <w:rsid w:val="00436EBF"/>
    <w:rsid w:val="00447C4F"/>
    <w:rsid w:val="0047303D"/>
    <w:rsid w:val="00477374"/>
    <w:rsid w:val="0048228A"/>
    <w:rsid w:val="004D735B"/>
    <w:rsid w:val="004E60C4"/>
    <w:rsid w:val="00534887"/>
    <w:rsid w:val="00572EE2"/>
    <w:rsid w:val="006A1A5C"/>
    <w:rsid w:val="006E3F2A"/>
    <w:rsid w:val="006F7BCC"/>
    <w:rsid w:val="007548A0"/>
    <w:rsid w:val="00784DC7"/>
    <w:rsid w:val="00831724"/>
    <w:rsid w:val="008830DA"/>
    <w:rsid w:val="008C2718"/>
    <w:rsid w:val="008D3BDC"/>
    <w:rsid w:val="008E321C"/>
    <w:rsid w:val="00981C5A"/>
    <w:rsid w:val="009E649E"/>
    <w:rsid w:val="00A36B9F"/>
    <w:rsid w:val="00A748A8"/>
    <w:rsid w:val="00A7716A"/>
    <w:rsid w:val="00A859BD"/>
    <w:rsid w:val="00AB03D5"/>
    <w:rsid w:val="00AE1EB9"/>
    <w:rsid w:val="00B13ED8"/>
    <w:rsid w:val="00B875A3"/>
    <w:rsid w:val="00B92131"/>
    <w:rsid w:val="00C21DBC"/>
    <w:rsid w:val="00C22523"/>
    <w:rsid w:val="00C46514"/>
    <w:rsid w:val="00C831B0"/>
    <w:rsid w:val="00CB28B8"/>
    <w:rsid w:val="00CF0416"/>
    <w:rsid w:val="00D14A50"/>
    <w:rsid w:val="00D54F91"/>
    <w:rsid w:val="00D81ED0"/>
    <w:rsid w:val="00DA782A"/>
    <w:rsid w:val="00DD2EAF"/>
    <w:rsid w:val="00E83903"/>
    <w:rsid w:val="00EF29BF"/>
    <w:rsid w:val="00F42C88"/>
    <w:rsid w:val="00F433C5"/>
    <w:rsid w:val="00FF245F"/>
    <w:rsid w:val="00FF4DDB"/>
    <w:rsid w:val="014011AB"/>
    <w:rsid w:val="01691C1D"/>
    <w:rsid w:val="01734220"/>
    <w:rsid w:val="0180FDA3"/>
    <w:rsid w:val="0182BC21"/>
    <w:rsid w:val="01907D8F"/>
    <w:rsid w:val="01FAA8D6"/>
    <w:rsid w:val="01FCF9BB"/>
    <w:rsid w:val="0236F790"/>
    <w:rsid w:val="023E0191"/>
    <w:rsid w:val="03726C56"/>
    <w:rsid w:val="038887B4"/>
    <w:rsid w:val="04339E1F"/>
    <w:rsid w:val="043FEDA7"/>
    <w:rsid w:val="0453889E"/>
    <w:rsid w:val="049F7608"/>
    <w:rsid w:val="04BB97C1"/>
    <w:rsid w:val="04E1BA63"/>
    <w:rsid w:val="04E264C6"/>
    <w:rsid w:val="0500A882"/>
    <w:rsid w:val="05485DE2"/>
    <w:rsid w:val="0580E8DD"/>
    <w:rsid w:val="05D3D542"/>
    <w:rsid w:val="05D76008"/>
    <w:rsid w:val="05E49571"/>
    <w:rsid w:val="0628036F"/>
    <w:rsid w:val="06546EC6"/>
    <w:rsid w:val="068D31C0"/>
    <w:rsid w:val="06D48590"/>
    <w:rsid w:val="06FEC8CF"/>
    <w:rsid w:val="0713B190"/>
    <w:rsid w:val="071FBC55"/>
    <w:rsid w:val="07271BD6"/>
    <w:rsid w:val="074A7E98"/>
    <w:rsid w:val="07631E51"/>
    <w:rsid w:val="0797DCF7"/>
    <w:rsid w:val="079A9BBA"/>
    <w:rsid w:val="07FAB54E"/>
    <w:rsid w:val="0818EE89"/>
    <w:rsid w:val="081A2473"/>
    <w:rsid w:val="08304F1E"/>
    <w:rsid w:val="0873CEB6"/>
    <w:rsid w:val="088B9AD7"/>
    <w:rsid w:val="0891A645"/>
    <w:rsid w:val="08A91530"/>
    <w:rsid w:val="0912FD8E"/>
    <w:rsid w:val="096BCC9F"/>
    <w:rsid w:val="09CB0495"/>
    <w:rsid w:val="0A08E65A"/>
    <w:rsid w:val="0A44E591"/>
    <w:rsid w:val="0A525711"/>
    <w:rsid w:val="0A9A9E44"/>
    <w:rsid w:val="0A9C50AB"/>
    <w:rsid w:val="0ABA8383"/>
    <w:rsid w:val="0ACC3691"/>
    <w:rsid w:val="0AE64266"/>
    <w:rsid w:val="0B059ABF"/>
    <w:rsid w:val="0B09E179"/>
    <w:rsid w:val="0B25970B"/>
    <w:rsid w:val="0B37D38A"/>
    <w:rsid w:val="0B4ED92B"/>
    <w:rsid w:val="0B50FBE7"/>
    <w:rsid w:val="0B727100"/>
    <w:rsid w:val="0B86EB2F"/>
    <w:rsid w:val="0BB63984"/>
    <w:rsid w:val="0BC77364"/>
    <w:rsid w:val="0BF3A2C5"/>
    <w:rsid w:val="0C2EDC4F"/>
    <w:rsid w:val="0C3AAE98"/>
    <w:rsid w:val="0C566A80"/>
    <w:rsid w:val="0C7F886B"/>
    <w:rsid w:val="0CD4A266"/>
    <w:rsid w:val="0CF8B1FF"/>
    <w:rsid w:val="0D02A557"/>
    <w:rsid w:val="0D32D7C6"/>
    <w:rsid w:val="0D58E93D"/>
    <w:rsid w:val="0D818823"/>
    <w:rsid w:val="0D82F314"/>
    <w:rsid w:val="0D91C573"/>
    <w:rsid w:val="0DC42308"/>
    <w:rsid w:val="0DE2D2BA"/>
    <w:rsid w:val="0DE5487E"/>
    <w:rsid w:val="0DEF966D"/>
    <w:rsid w:val="0E4C1AAF"/>
    <w:rsid w:val="0E55D83A"/>
    <w:rsid w:val="0E8679ED"/>
    <w:rsid w:val="0E940623"/>
    <w:rsid w:val="0E96A32D"/>
    <w:rsid w:val="0EC00381"/>
    <w:rsid w:val="0EC9E7DD"/>
    <w:rsid w:val="0EE3BDC5"/>
    <w:rsid w:val="0FDD6A13"/>
    <w:rsid w:val="0FF95E0B"/>
    <w:rsid w:val="10364764"/>
    <w:rsid w:val="1087B1BC"/>
    <w:rsid w:val="108A1C5B"/>
    <w:rsid w:val="108EE46C"/>
    <w:rsid w:val="112663D5"/>
    <w:rsid w:val="117DF455"/>
    <w:rsid w:val="119FDB54"/>
    <w:rsid w:val="11B75E77"/>
    <w:rsid w:val="11BE1AAF"/>
    <w:rsid w:val="11F7A443"/>
    <w:rsid w:val="1201889F"/>
    <w:rsid w:val="12566437"/>
    <w:rsid w:val="1276E607"/>
    <w:rsid w:val="129CD272"/>
    <w:rsid w:val="12F6BC4B"/>
    <w:rsid w:val="135F8BE0"/>
    <w:rsid w:val="136A1B96"/>
    <w:rsid w:val="1388F0ED"/>
    <w:rsid w:val="13C55858"/>
    <w:rsid w:val="13D5F565"/>
    <w:rsid w:val="1444D26D"/>
    <w:rsid w:val="1459B70A"/>
    <w:rsid w:val="1477F396"/>
    <w:rsid w:val="14854889"/>
    <w:rsid w:val="14928CAC"/>
    <w:rsid w:val="14C2B15C"/>
    <w:rsid w:val="14D281ED"/>
    <w:rsid w:val="14F5BB71"/>
    <w:rsid w:val="15392961"/>
    <w:rsid w:val="154116E7"/>
    <w:rsid w:val="15470BA1"/>
    <w:rsid w:val="158E04F9"/>
    <w:rsid w:val="15AA60CB"/>
    <w:rsid w:val="15EDDF1A"/>
    <w:rsid w:val="161A1DE6"/>
    <w:rsid w:val="162D5D52"/>
    <w:rsid w:val="1658ECF3"/>
    <w:rsid w:val="1662E53A"/>
    <w:rsid w:val="16DCE748"/>
    <w:rsid w:val="16F38B4D"/>
    <w:rsid w:val="170FECA7"/>
    <w:rsid w:val="173ACA8E"/>
    <w:rsid w:val="1785E5AF"/>
    <w:rsid w:val="1790E9AF"/>
    <w:rsid w:val="17CB8D7B"/>
    <w:rsid w:val="1829A312"/>
    <w:rsid w:val="18845810"/>
    <w:rsid w:val="18DEFB42"/>
    <w:rsid w:val="1912E3EA"/>
    <w:rsid w:val="1915787F"/>
    <w:rsid w:val="19B0CAD0"/>
    <w:rsid w:val="1A608CD4"/>
    <w:rsid w:val="1A75E3B4"/>
    <w:rsid w:val="1A7FC744"/>
    <w:rsid w:val="1B005D77"/>
    <w:rsid w:val="1B3ACC24"/>
    <w:rsid w:val="1B3C9895"/>
    <w:rsid w:val="1B467B8A"/>
    <w:rsid w:val="1B61B921"/>
    <w:rsid w:val="1BBB5331"/>
    <w:rsid w:val="1BFC5D35"/>
    <w:rsid w:val="1BFD467D"/>
    <w:rsid w:val="1C688581"/>
    <w:rsid w:val="1CAD45BB"/>
    <w:rsid w:val="1CCC2CCA"/>
    <w:rsid w:val="1CEDDD6F"/>
    <w:rsid w:val="1CFFD780"/>
    <w:rsid w:val="1D4368C3"/>
    <w:rsid w:val="1D982D96"/>
    <w:rsid w:val="1E96D712"/>
    <w:rsid w:val="1EAC9253"/>
    <w:rsid w:val="1F33B6E7"/>
    <w:rsid w:val="201ACC45"/>
    <w:rsid w:val="20A3DB19"/>
    <w:rsid w:val="20BD3DED"/>
    <w:rsid w:val="20D0B7A0"/>
    <w:rsid w:val="20E47795"/>
    <w:rsid w:val="20F6C916"/>
    <w:rsid w:val="21152B6A"/>
    <w:rsid w:val="212B0479"/>
    <w:rsid w:val="213F64E9"/>
    <w:rsid w:val="21724EC8"/>
    <w:rsid w:val="218B7C42"/>
    <w:rsid w:val="2191F933"/>
    <w:rsid w:val="21B8318D"/>
    <w:rsid w:val="21E2E29C"/>
    <w:rsid w:val="220CB81E"/>
    <w:rsid w:val="220E775F"/>
    <w:rsid w:val="22532C95"/>
    <w:rsid w:val="225CB34B"/>
    <w:rsid w:val="226C8801"/>
    <w:rsid w:val="2335D290"/>
    <w:rsid w:val="2349A4AD"/>
    <w:rsid w:val="23B0D3D6"/>
    <w:rsid w:val="23F883AC"/>
    <w:rsid w:val="2415243B"/>
    <w:rsid w:val="241AE64D"/>
    <w:rsid w:val="2442BA83"/>
    <w:rsid w:val="2446697D"/>
    <w:rsid w:val="24843304"/>
    <w:rsid w:val="249B7450"/>
    <w:rsid w:val="24C08AB5"/>
    <w:rsid w:val="251FB2EE"/>
    <w:rsid w:val="25294974"/>
    <w:rsid w:val="25384536"/>
    <w:rsid w:val="255F3AE8"/>
    <w:rsid w:val="2596F6B3"/>
    <w:rsid w:val="25A9A6A5"/>
    <w:rsid w:val="25EFDE48"/>
    <w:rsid w:val="25F7EA34"/>
    <w:rsid w:val="2623AB73"/>
    <w:rsid w:val="26966F36"/>
    <w:rsid w:val="269C3BD5"/>
    <w:rsid w:val="273E03C7"/>
    <w:rsid w:val="275F6ADB"/>
    <w:rsid w:val="277C0C02"/>
    <w:rsid w:val="2797B96E"/>
    <w:rsid w:val="279FD345"/>
    <w:rsid w:val="280E4C00"/>
    <w:rsid w:val="281426F9"/>
    <w:rsid w:val="28505473"/>
    <w:rsid w:val="2851D481"/>
    <w:rsid w:val="28B7253B"/>
    <w:rsid w:val="28C36A38"/>
    <w:rsid w:val="291AD6BF"/>
    <w:rsid w:val="293BA3A6"/>
    <w:rsid w:val="294C846E"/>
    <w:rsid w:val="29AD914E"/>
    <w:rsid w:val="2AAA270E"/>
    <w:rsid w:val="2B0213A9"/>
    <w:rsid w:val="2B4AFE6D"/>
    <w:rsid w:val="2B5A2202"/>
    <w:rsid w:val="2B5C781F"/>
    <w:rsid w:val="2B797B84"/>
    <w:rsid w:val="2B86080C"/>
    <w:rsid w:val="2BB39E84"/>
    <w:rsid w:val="2BEA7870"/>
    <w:rsid w:val="2C335936"/>
    <w:rsid w:val="2C3F7522"/>
    <w:rsid w:val="2C6142B0"/>
    <w:rsid w:val="2C6670AE"/>
    <w:rsid w:val="2C7C48D8"/>
    <w:rsid w:val="2C86CA99"/>
    <w:rsid w:val="2D0FE47B"/>
    <w:rsid w:val="2D3204F2"/>
    <w:rsid w:val="2D4DDEFE"/>
    <w:rsid w:val="2D76133F"/>
    <w:rsid w:val="2D7E10BB"/>
    <w:rsid w:val="2D9243FA"/>
    <w:rsid w:val="2DAA0737"/>
    <w:rsid w:val="2F06D3B0"/>
    <w:rsid w:val="2F804785"/>
    <w:rsid w:val="2F8D5C17"/>
    <w:rsid w:val="2FC3EEAD"/>
    <w:rsid w:val="2FEFD76C"/>
    <w:rsid w:val="2FFB2D3B"/>
    <w:rsid w:val="3004166D"/>
    <w:rsid w:val="302D9325"/>
    <w:rsid w:val="30768005"/>
    <w:rsid w:val="30E08D04"/>
    <w:rsid w:val="3156E3AA"/>
    <w:rsid w:val="315AA16A"/>
    <w:rsid w:val="3180F737"/>
    <w:rsid w:val="31933F55"/>
    <w:rsid w:val="31AA30CC"/>
    <w:rsid w:val="322B81BC"/>
    <w:rsid w:val="3235E5E7"/>
    <w:rsid w:val="32CCEA5F"/>
    <w:rsid w:val="32D14B15"/>
    <w:rsid w:val="334C1497"/>
    <w:rsid w:val="33642BC0"/>
    <w:rsid w:val="33A965D2"/>
    <w:rsid w:val="33D3F1CE"/>
    <w:rsid w:val="34142203"/>
    <w:rsid w:val="34315EAA"/>
    <w:rsid w:val="3468BAC0"/>
    <w:rsid w:val="34756416"/>
    <w:rsid w:val="34AD7B2E"/>
    <w:rsid w:val="34CDD608"/>
    <w:rsid w:val="34ECB41F"/>
    <w:rsid w:val="34FAA8DC"/>
    <w:rsid w:val="350F7696"/>
    <w:rsid w:val="35453633"/>
    <w:rsid w:val="3556EBA2"/>
    <w:rsid w:val="35B49A45"/>
    <w:rsid w:val="35EFA181"/>
    <w:rsid w:val="367B3C45"/>
    <w:rsid w:val="369CD4A9"/>
    <w:rsid w:val="36A2438C"/>
    <w:rsid w:val="36B15A3C"/>
    <w:rsid w:val="36C34EE4"/>
    <w:rsid w:val="37249544"/>
    <w:rsid w:val="3733CE7E"/>
    <w:rsid w:val="3764C80F"/>
    <w:rsid w:val="378955E1"/>
    <w:rsid w:val="37A05B82"/>
    <w:rsid w:val="3830B784"/>
    <w:rsid w:val="38373A19"/>
    <w:rsid w:val="38D6F59D"/>
    <w:rsid w:val="3910C0FD"/>
    <w:rsid w:val="396B7FBB"/>
    <w:rsid w:val="396D5112"/>
    <w:rsid w:val="397F99D3"/>
    <w:rsid w:val="39C7CD20"/>
    <w:rsid w:val="39CE08AA"/>
    <w:rsid w:val="39D30A7A"/>
    <w:rsid w:val="39D4756B"/>
    <w:rsid w:val="39E94576"/>
    <w:rsid w:val="3A0F9A4B"/>
    <w:rsid w:val="3A18A756"/>
    <w:rsid w:val="3A618AE4"/>
    <w:rsid w:val="3A702036"/>
    <w:rsid w:val="3ABD046E"/>
    <w:rsid w:val="3AC0F6A3"/>
    <w:rsid w:val="3AD3E004"/>
    <w:rsid w:val="3B3AFA97"/>
    <w:rsid w:val="3B484DBD"/>
    <w:rsid w:val="3B890D71"/>
    <w:rsid w:val="3B9AE56E"/>
    <w:rsid w:val="3BB4A849"/>
    <w:rsid w:val="3BD7058F"/>
    <w:rsid w:val="3C4169C5"/>
    <w:rsid w:val="3C73B449"/>
    <w:rsid w:val="3CD297C8"/>
    <w:rsid w:val="3CEA459A"/>
    <w:rsid w:val="3CFA5D26"/>
    <w:rsid w:val="3D1F3082"/>
    <w:rsid w:val="3D29E548"/>
    <w:rsid w:val="3D526CA9"/>
    <w:rsid w:val="3D5757F8"/>
    <w:rsid w:val="3D6402C8"/>
    <w:rsid w:val="3D72D5F0"/>
    <w:rsid w:val="3DB69DEF"/>
    <w:rsid w:val="3DCD4BF8"/>
    <w:rsid w:val="3E0F9D06"/>
    <w:rsid w:val="3E122B4E"/>
    <w:rsid w:val="3E20DB58"/>
    <w:rsid w:val="3E57CB40"/>
    <w:rsid w:val="3E58B4C5"/>
    <w:rsid w:val="3EA7E68E"/>
    <w:rsid w:val="3EB7704D"/>
    <w:rsid w:val="3EFFD329"/>
    <w:rsid w:val="3F155C3A"/>
    <w:rsid w:val="3F2B9981"/>
    <w:rsid w:val="3F3DE8EB"/>
    <w:rsid w:val="3F4DE3FD"/>
    <w:rsid w:val="3F786352"/>
    <w:rsid w:val="3FD49EAF"/>
    <w:rsid w:val="3FD5661F"/>
    <w:rsid w:val="3FD5B2FA"/>
    <w:rsid w:val="3FE01AE5"/>
    <w:rsid w:val="4079DA84"/>
    <w:rsid w:val="40DB6F78"/>
    <w:rsid w:val="413A7668"/>
    <w:rsid w:val="414C49ED"/>
    <w:rsid w:val="417F5F20"/>
    <w:rsid w:val="4186280E"/>
    <w:rsid w:val="41D13C1F"/>
    <w:rsid w:val="41DF8750"/>
    <w:rsid w:val="41EC0762"/>
    <w:rsid w:val="42BA4585"/>
    <w:rsid w:val="42CB6749"/>
    <w:rsid w:val="42E9F116"/>
    <w:rsid w:val="430D53BC"/>
    <w:rsid w:val="431B8AA1"/>
    <w:rsid w:val="432CFDBD"/>
    <w:rsid w:val="43D175B1"/>
    <w:rsid w:val="43DFD05E"/>
    <w:rsid w:val="4425C519"/>
    <w:rsid w:val="443A2504"/>
    <w:rsid w:val="4456E0A4"/>
    <w:rsid w:val="445821B6"/>
    <w:rsid w:val="44DCB6C3"/>
    <w:rsid w:val="4533E5A3"/>
    <w:rsid w:val="45425F95"/>
    <w:rsid w:val="45473697"/>
    <w:rsid w:val="454C861F"/>
    <w:rsid w:val="45597920"/>
    <w:rsid w:val="458A76A0"/>
    <w:rsid w:val="45BF5CBE"/>
    <w:rsid w:val="45CB7B75"/>
    <w:rsid w:val="46024D27"/>
    <w:rsid w:val="466BFF1B"/>
    <w:rsid w:val="467A17D1"/>
    <w:rsid w:val="46AE3DAE"/>
    <w:rsid w:val="46B2F873"/>
    <w:rsid w:val="471D8309"/>
    <w:rsid w:val="474EBE1C"/>
    <w:rsid w:val="47C7ECC6"/>
    <w:rsid w:val="47F14514"/>
    <w:rsid w:val="4802BD9E"/>
    <w:rsid w:val="4807CF7C"/>
    <w:rsid w:val="4837D283"/>
    <w:rsid w:val="4869A25B"/>
    <w:rsid w:val="48830E22"/>
    <w:rsid w:val="48ADCB8B"/>
    <w:rsid w:val="4905EB65"/>
    <w:rsid w:val="49E1D03A"/>
    <w:rsid w:val="49F8CF9D"/>
    <w:rsid w:val="4A0756C6"/>
    <w:rsid w:val="4A0DDA45"/>
    <w:rsid w:val="4A50B6AB"/>
    <w:rsid w:val="4A5A08EB"/>
    <w:rsid w:val="4A5B1EB5"/>
    <w:rsid w:val="4A6E3481"/>
    <w:rsid w:val="4AB13035"/>
    <w:rsid w:val="4ACAA2AE"/>
    <w:rsid w:val="4B81AED1"/>
    <w:rsid w:val="4BEEAD96"/>
    <w:rsid w:val="4C415D34"/>
    <w:rsid w:val="4C9805D7"/>
    <w:rsid w:val="4CB0F35D"/>
    <w:rsid w:val="4CBC2388"/>
    <w:rsid w:val="4D115452"/>
    <w:rsid w:val="4D246966"/>
    <w:rsid w:val="4D9470AA"/>
    <w:rsid w:val="4DA600B7"/>
    <w:rsid w:val="4DC51753"/>
    <w:rsid w:val="4E05DC3B"/>
    <w:rsid w:val="4E227CFC"/>
    <w:rsid w:val="4E6FAA7F"/>
    <w:rsid w:val="4EE56BA3"/>
    <w:rsid w:val="4F6C3408"/>
    <w:rsid w:val="4F927C97"/>
    <w:rsid w:val="4FA20D47"/>
    <w:rsid w:val="4FEBD6C4"/>
    <w:rsid w:val="4FF1BDFB"/>
    <w:rsid w:val="5025BA67"/>
    <w:rsid w:val="506813ED"/>
    <w:rsid w:val="508E9750"/>
    <w:rsid w:val="5149455A"/>
    <w:rsid w:val="5182FBD3"/>
    <w:rsid w:val="518F94AB"/>
    <w:rsid w:val="51F5AB1A"/>
    <w:rsid w:val="5200A012"/>
    <w:rsid w:val="5287F0B0"/>
    <w:rsid w:val="52A4BDF6"/>
    <w:rsid w:val="52C79A23"/>
    <w:rsid w:val="5324F55C"/>
    <w:rsid w:val="534DE6BA"/>
    <w:rsid w:val="537A828D"/>
    <w:rsid w:val="53917B7B"/>
    <w:rsid w:val="53BD714B"/>
    <w:rsid w:val="53C9BF87"/>
    <w:rsid w:val="53CF8C96"/>
    <w:rsid w:val="53D82D3F"/>
    <w:rsid w:val="53FB070E"/>
    <w:rsid w:val="53FCF6FC"/>
    <w:rsid w:val="5465A950"/>
    <w:rsid w:val="5468A2A9"/>
    <w:rsid w:val="54817F35"/>
    <w:rsid w:val="54BAA6AE"/>
    <w:rsid w:val="54E9B71B"/>
    <w:rsid w:val="55062FD4"/>
    <w:rsid w:val="555C4D2F"/>
    <w:rsid w:val="5573FDA0"/>
    <w:rsid w:val="559FD832"/>
    <w:rsid w:val="55B04B2D"/>
    <w:rsid w:val="55B7CB24"/>
    <w:rsid w:val="565E053A"/>
    <w:rsid w:val="566227AC"/>
    <w:rsid w:val="567F7B9C"/>
    <w:rsid w:val="568578EE"/>
    <w:rsid w:val="56A395C3"/>
    <w:rsid w:val="56C46178"/>
    <w:rsid w:val="56D5C063"/>
    <w:rsid w:val="56D86336"/>
    <w:rsid w:val="57662785"/>
    <w:rsid w:val="57B28932"/>
    <w:rsid w:val="57F637D6"/>
    <w:rsid w:val="58334709"/>
    <w:rsid w:val="583AB210"/>
    <w:rsid w:val="586031D9"/>
    <w:rsid w:val="5864EC9E"/>
    <w:rsid w:val="58A6111A"/>
    <w:rsid w:val="593E9BFB"/>
    <w:rsid w:val="59C22FE1"/>
    <w:rsid w:val="59F4607B"/>
    <w:rsid w:val="5A0E0F30"/>
    <w:rsid w:val="5A1003F8"/>
    <w:rsid w:val="5A1BC21E"/>
    <w:rsid w:val="5A26A1DC"/>
    <w:rsid w:val="5A3ECE1A"/>
    <w:rsid w:val="5A872368"/>
    <w:rsid w:val="5AC0C447"/>
    <w:rsid w:val="5ACF390D"/>
    <w:rsid w:val="5B10F30B"/>
    <w:rsid w:val="5B43529E"/>
    <w:rsid w:val="5BA97679"/>
    <w:rsid w:val="5BB36C3B"/>
    <w:rsid w:val="5BC7D8CD"/>
    <w:rsid w:val="5C6235B0"/>
    <w:rsid w:val="5C6B66A3"/>
    <w:rsid w:val="5C990794"/>
    <w:rsid w:val="5CBAEFF5"/>
    <w:rsid w:val="5CDD4785"/>
    <w:rsid w:val="5D0A2C27"/>
    <w:rsid w:val="5D47A4BA"/>
    <w:rsid w:val="5DAF1CD4"/>
    <w:rsid w:val="5DB3C8CC"/>
    <w:rsid w:val="5DD89C18"/>
    <w:rsid w:val="5E2E5023"/>
    <w:rsid w:val="5E4662FB"/>
    <w:rsid w:val="5E62CB1B"/>
    <w:rsid w:val="5EE3751B"/>
    <w:rsid w:val="5F3042E3"/>
    <w:rsid w:val="5F553527"/>
    <w:rsid w:val="6005B558"/>
    <w:rsid w:val="603D6388"/>
    <w:rsid w:val="6041464E"/>
    <w:rsid w:val="6089634E"/>
    <w:rsid w:val="60FEFD85"/>
    <w:rsid w:val="614A9919"/>
    <w:rsid w:val="61696EA6"/>
    <w:rsid w:val="61D6B206"/>
    <w:rsid w:val="61EE4AB0"/>
    <w:rsid w:val="61FA9857"/>
    <w:rsid w:val="61FDCC7E"/>
    <w:rsid w:val="621B15DD"/>
    <w:rsid w:val="625DB649"/>
    <w:rsid w:val="6284B288"/>
    <w:rsid w:val="629F7022"/>
    <w:rsid w:val="62E1AEB5"/>
    <w:rsid w:val="6343DDE9"/>
    <w:rsid w:val="6376179B"/>
    <w:rsid w:val="63CEE8F8"/>
    <w:rsid w:val="643E38AF"/>
    <w:rsid w:val="648239DB"/>
    <w:rsid w:val="64D086DD"/>
    <w:rsid w:val="64D7F63D"/>
    <w:rsid w:val="64DD9AEA"/>
    <w:rsid w:val="651AB97A"/>
    <w:rsid w:val="6547083D"/>
    <w:rsid w:val="65AAF82B"/>
    <w:rsid w:val="65FA1386"/>
    <w:rsid w:val="663C5B64"/>
    <w:rsid w:val="66ADB85D"/>
    <w:rsid w:val="66B7AEF1"/>
    <w:rsid w:val="67436BAC"/>
    <w:rsid w:val="674C7E13"/>
    <w:rsid w:val="67A1C119"/>
    <w:rsid w:val="67FC2BAB"/>
    <w:rsid w:val="6842AC62"/>
    <w:rsid w:val="68720128"/>
    <w:rsid w:val="687B7386"/>
    <w:rsid w:val="68E611F6"/>
    <w:rsid w:val="699C5CC2"/>
    <w:rsid w:val="69AE5329"/>
    <w:rsid w:val="69B5851F"/>
    <w:rsid w:val="6A07D561"/>
    <w:rsid w:val="6A4A19BC"/>
    <w:rsid w:val="6A95B3DA"/>
    <w:rsid w:val="6ADD61C7"/>
    <w:rsid w:val="6AE5BC05"/>
    <w:rsid w:val="6B05E8F7"/>
    <w:rsid w:val="6B0B55DF"/>
    <w:rsid w:val="6B1BC1E8"/>
    <w:rsid w:val="6B646BEF"/>
    <w:rsid w:val="6BAFE1EC"/>
    <w:rsid w:val="6BB5BDA3"/>
    <w:rsid w:val="6BBF4DE2"/>
    <w:rsid w:val="6C273551"/>
    <w:rsid w:val="6CCF9A36"/>
    <w:rsid w:val="6CEDCE25"/>
    <w:rsid w:val="6CEEEA9B"/>
    <w:rsid w:val="6D81BA7E"/>
    <w:rsid w:val="6E24615C"/>
    <w:rsid w:val="6E291C21"/>
    <w:rsid w:val="6E2E44EC"/>
    <w:rsid w:val="6E7EA10D"/>
    <w:rsid w:val="6E84958C"/>
    <w:rsid w:val="6ED8978C"/>
    <w:rsid w:val="6F137A9D"/>
    <w:rsid w:val="6F5ED613"/>
    <w:rsid w:val="6F8B8C5D"/>
    <w:rsid w:val="6FBFDBCB"/>
    <w:rsid w:val="6FC71BF1"/>
    <w:rsid w:val="6FF27B6E"/>
    <w:rsid w:val="700B9E46"/>
    <w:rsid w:val="70AC072A"/>
    <w:rsid w:val="70BC1856"/>
    <w:rsid w:val="70E88D87"/>
    <w:rsid w:val="716FD206"/>
    <w:rsid w:val="71723983"/>
    <w:rsid w:val="7199D376"/>
    <w:rsid w:val="719FCA1D"/>
    <w:rsid w:val="71A76EA7"/>
    <w:rsid w:val="71E64746"/>
    <w:rsid w:val="7202DDF7"/>
    <w:rsid w:val="7217A03B"/>
    <w:rsid w:val="72F1DAD1"/>
    <w:rsid w:val="730E75F9"/>
    <w:rsid w:val="732F1A6C"/>
    <w:rsid w:val="73433F08"/>
    <w:rsid w:val="73A01803"/>
    <w:rsid w:val="73B47A08"/>
    <w:rsid w:val="73E6CDDB"/>
    <w:rsid w:val="73EB9572"/>
    <w:rsid w:val="74766944"/>
    <w:rsid w:val="748C0121"/>
    <w:rsid w:val="74E6FCEF"/>
    <w:rsid w:val="74FEB7F8"/>
    <w:rsid w:val="75275CA7"/>
    <w:rsid w:val="75CDE1DB"/>
    <w:rsid w:val="7672C5F3"/>
    <w:rsid w:val="7682CD50"/>
    <w:rsid w:val="76A6A622"/>
    <w:rsid w:val="76C32D08"/>
    <w:rsid w:val="76DB2A22"/>
    <w:rsid w:val="76F5D855"/>
    <w:rsid w:val="776CA915"/>
    <w:rsid w:val="77A2939B"/>
    <w:rsid w:val="77BA4E7B"/>
    <w:rsid w:val="781D0A1A"/>
    <w:rsid w:val="781E69B2"/>
    <w:rsid w:val="781E9DB1"/>
    <w:rsid w:val="7876AFDA"/>
    <w:rsid w:val="78995E26"/>
    <w:rsid w:val="78BA7C86"/>
    <w:rsid w:val="78C7568E"/>
    <w:rsid w:val="790409CC"/>
    <w:rsid w:val="79807DC4"/>
    <w:rsid w:val="799991E4"/>
    <w:rsid w:val="79AAA8A7"/>
    <w:rsid w:val="79B3BA00"/>
    <w:rsid w:val="79C34997"/>
    <w:rsid w:val="7A23AFAF"/>
    <w:rsid w:val="7A352E87"/>
    <w:rsid w:val="7A36D4F5"/>
    <w:rsid w:val="7A88BA6C"/>
    <w:rsid w:val="7A900B20"/>
    <w:rsid w:val="7AA1E2C9"/>
    <w:rsid w:val="7AD49F4F"/>
    <w:rsid w:val="7B54C9C7"/>
    <w:rsid w:val="7BB8100C"/>
    <w:rsid w:val="7BD4362D"/>
    <w:rsid w:val="7BE3FEEE"/>
    <w:rsid w:val="7BEE1ADE"/>
    <w:rsid w:val="7C248ACD"/>
    <w:rsid w:val="7C3F0267"/>
    <w:rsid w:val="7CAD8C7F"/>
    <w:rsid w:val="7CB65208"/>
    <w:rsid w:val="7CD11E4D"/>
    <w:rsid w:val="7CE20777"/>
    <w:rsid w:val="7CE52BC4"/>
    <w:rsid w:val="7CFDB156"/>
    <w:rsid w:val="7D1320F9"/>
    <w:rsid w:val="7D17F3B1"/>
    <w:rsid w:val="7D595588"/>
    <w:rsid w:val="7D69DB20"/>
    <w:rsid w:val="7D8E21B5"/>
    <w:rsid w:val="7D9AC7B1"/>
    <w:rsid w:val="7DA8AF1D"/>
    <w:rsid w:val="7DD54398"/>
    <w:rsid w:val="7DF7207D"/>
    <w:rsid w:val="7E2E0514"/>
    <w:rsid w:val="7E402137"/>
    <w:rsid w:val="7E86297F"/>
    <w:rsid w:val="7EB64252"/>
    <w:rsid w:val="7F089FAA"/>
    <w:rsid w:val="7F57D383"/>
    <w:rsid w:val="7F5BE460"/>
    <w:rsid w:val="7F65F9F2"/>
    <w:rsid w:val="7FE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F5FC"/>
  <w15:chartTrackingRefBased/>
  <w15:docId w15:val="{925C9330-3304-CB4E-AE6D-2D9C4341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10F5"/>
    <w:pPr>
      <w:keepNext/>
      <w:keepLines/>
      <w:suppressAutoHyphens/>
      <w:autoSpaceDN w:val="0"/>
      <w:spacing w:before="240"/>
      <w:textAlignment w:val="baseline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1C6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3BD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D3BDC"/>
  </w:style>
  <w:style w:type="paragraph" w:styleId="Piedepgina">
    <w:name w:val="footer"/>
    <w:basedOn w:val="Normal"/>
    <w:link w:val="PiedepginaCar"/>
    <w:uiPriority w:val="99"/>
    <w:unhideWhenUsed/>
    <w:rsid w:val="008D3BD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D3BDC"/>
  </w:style>
  <w:style w:type="character" w:styleId="Nmerodepgina">
    <w:name w:val="page number"/>
    <w:basedOn w:val="Fuentedeprrafopredeter"/>
    <w:uiPriority w:val="99"/>
    <w:semiHidden/>
    <w:unhideWhenUsed/>
    <w:rsid w:val="001410F5"/>
  </w:style>
  <w:style w:type="character" w:styleId="Ttulo1Car" w:customStyle="1">
    <w:name w:val="Título 1 Car"/>
    <w:basedOn w:val="Fuentedeprrafopredeter"/>
    <w:link w:val="Ttulo1"/>
    <w:uiPriority w:val="9"/>
    <w:rsid w:val="001410F5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Standard" w:customStyle="1">
    <w:name w:val="Standard"/>
    <w:rsid w:val="001410F5"/>
    <w:pPr>
      <w:autoSpaceDN w:val="0"/>
      <w:spacing w:after="160"/>
      <w:textAlignment w:val="baseline"/>
    </w:pPr>
    <w:rPr>
      <w:rFonts w:ascii="Calibri" w:hAnsi="Calibri" w:eastAsia="Calibri" w:cs="Arial"/>
      <w:sz w:val="22"/>
      <w:szCs w:val="22"/>
    </w:rPr>
  </w:style>
  <w:style w:type="paragraph" w:styleId="Prrafodelista">
    <w:name w:val="List Paragraph"/>
    <w:basedOn w:val="Normal"/>
    <w:rsid w:val="001410F5"/>
    <w:pPr>
      <w:suppressAutoHyphens/>
      <w:autoSpaceDN w:val="0"/>
      <w:spacing w:after="160"/>
      <w:ind w:left="720"/>
      <w:textAlignment w:val="baseline"/>
    </w:pPr>
    <w:rPr>
      <w:rFonts w:ascii="Calibri" w:hAnsi="Calibri" w:eastAsia="Calibri" w:cs="Arial"/>
      <w:sz w:val="22"/>
      <w:szCs w:val="22"/>
    </w:rPr>
  </w:style>
  <w:style w:type="character" w:styleId="ListLabel2485" w:customStyle="1">
    <w:name w:val="ListLabel 2485"/>
    <w:rsid w:val="001410F5"/>
    <w:rPr>
      <w:rFonts w:ascii="Calibri" w:hAnsi="Calibri" w:eastAsia="Calibri" w:cs="Calibri"/>
      <w:color w:val="1155CC"/>
      <w:sz w:val="24"/>
      <w:szCs w:val="24"/>
      <w:u w:val="single"/>
    </w:rPr>
  </w:style>
  <w:style w:type="character" w:styleId="ListLabel2486" w:customStyle="1">
    <w:name w:val="ListLabel 2486"/>
    <w:rsid w:val="001410F5"/>
    <w:rPr>
      <w:rFonts w:ascii="Calibri" w:hAnsi="Calibri" w:eastAsia="Calibri" w:cs="Calibri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Hipervnculo">
    <w:name w:val="Hyperlink"/>
    <w:basedOn w:val="Fuentedeprrafopredeter"/>
    <w:rsid w:val="001410F5"/>
    <w:rPr>
      <w:color w:val="0563C1"/>
      <w:u w:val="single"/>
    </w:rPr>
  </w:style>
  <w:style w:type="character" w:styleId="ListLabel64" w:customStyle="1">
    <w:name w:val="ListLabel 64"/>
    <w:rsid w:val="002F594F"/>
    <w:rPr>
      <w:color w:val="0462C1"/>
      <w:spacing w:val="-1"/>
      <w:sz w:val="22"/>
      <w:shd w:val="clear" w:color="auto" w:fill="D2D2D2"/>
    </w:rPr>
  </w:style>
  <w:style w:type="character" w:styleId="ListLabel65" w:customStyle="1">
    <w:name w:val="ListLabel 65"/>
    <w:rsid w:val="002F594F"/>
    <w:rPr>
      <w:color w:val="0462C1"/>
      <w:sz w:val="22"/>
      <w:shd w:val="clear" w:color="auto" w:fill="D2D2D2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61C6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aragraph" w:customStyle="1">
    <w:name w:val="paragraph"/>
    <w:basedOn w:val="Normal"/>
    <w:rsid w:val="00784DC7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ES"/>
    </w:rPr>
  </w:style>
  <w:style w:type="character" w:styleId="normaltextrun" w:customStyle="1">
    <w:name w:val="normaltextrun"/>
    <w:basedOn w:val="Fuentedeprrafopredeter"/>
    <w:rsid w:val="00784DC7"/>
  </w:style>
  <w:style w:type="character" w:styleId="eop" w:customStyle="1">
    <w:name w:val="eop"/>
    <w:basedOn w:val="Fuentedeprrafopredeter"/>
    <w:rsid w:val="00784DC7"/>
  </w:style>
  <w:style w:type="character" w:styleId="NumberingSymbols" w:customStyle="1">
    <w:name w:val="Numbering Symbols"/>
    <w:rsid w:val="00534887"/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footer22.xml.rels>&#65279;<?xml version="1.0" encoding="utf-8"?><Relationships xmlns="http://schemas.openxmlformats.org/package/2006/relationships"><Relationship Type="http://schemas.openxmlformats.org/officeDocument/2006/relationships/image" Target="/word/media/image22.jp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MCarmen Devesa</dc:creator>
  <keywords/>
  <dc:description/>
  <lastModifiedBy>MATEO PEREZ, RUBEN</lastModifiedBy>
  <revision>3</revision>
  <dcterms:created xsi:type="dcterms:W3CDTF">2022-05-06T08:58:00.0000000Z</dcterms:created>
  <dcterms:modified xsi:type="dcterms:W3CDTF">2022-05-06T09:08:00.0000000Z</dcterms:modified>
  <category/>
</coreProperties>
</file>