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Estimadas familias,</w:t>
      </w:r>
    </w:p>
    <w:p>
      <w:pPr>
        <w:pStyle w:val="Normal"/>
        <w:rPr/>
      </w:pPr>
      <w:r>
        <w:rPr/>
      </w:r>
    </w:p>
    <w:p>
      <w:pPr>
        <w:pStyle w:val="Normal"/>
        <w:rPr/>
      </w:pPr>
      <w:r>
        <w:rPr/>
        <w:t>Nos ponemos en contacto con ustedes para informarles del procedimiento TELEMÁTICO para la CONFIRMACIÓN de PLAZA ESCOLAR para el curso 2026-2027 en el IES MIGUEL HERNANDEZ</w:t>
      </w:r>
    </w:p>
    <w:p>
      <w:pPr>
        <w:pStyle w:val="Normal"/>
        <w:rPr/>
      </w:pPr>
      <w:r>
        <w:rPr/>
        <w:t xml:space="preserve">    </w:t>
      </w:r>
      <w:r>
        <w:rPr/>
        <w:t>1. ¿Qué es?</w:t>
      </w:r>
    </w:p>
    <w:p>
      <w:pPr>
        <w:pStyle w:val="Normal"/>
        <w:rPr/>
      </w:pPr>
      <w:r>
        <w:rPr/>
        <w:t>Es el trámite mediante el que los representantes legales de cada alumna o alumno podrán:</w:t>
      </w:r>
    </w:p>
    <w:p>
      <w:pPr>
        <w:pStyle w:val="Normal"/>
        <w:rPr/>
      </w:pPr>
      <w:r>
        <w:rPr/>
        <w:t xml:space="preserve">        ◦ </w:t>
      </w:r>
      <w:r>
        <w:rPr/>
        <w:t>CONFIRMAR plaza escolar en el centro de adscripción y reservar plaza para el curso 2026-2027</w:t>
      </w:r>
    </w:p>
    <w:p>
      <w:pPr>
        <w:pStyle w:val="Normal"/>
        <w:rPr/>
      </w:pPr>
      <w:r>
        <w:rPr/>
        <w:t xml:space="preserve">        ◦ </w:t>
      </w:r>
      <w:r>
        <w:rPr/>
        <w:t>NO CONFIRMAR plaza escolar en el centro de adscripción y perder la reserva de plaza para el curso 2026-2027.</w:t>
      </w:r>
    </w:p>
    <w:p>
      <w:pPr>
        <w:pStyle w:val="Normal"/>
        <w:rPr/>
      </w:pPr>
      <w:r>
        <w:rPr/>
        <w:t xml:space="preserve">    </w:t>
      </w:r>
      <w:r>
        <w:rPr/>
        <w:t>2. ¿Quién tiene que realizarla?</w:t>
      </w:r>
    </w:p>
    <w:p>
      <w:pPr>
        <w:pStyle w:val="Normal"/>
        <w:rPr/>
      </w:pPr>
      <w:r>
        <w:rPr/>
        <w:t>Alumnado que obligatoriamente tiene que cambiar al centro de adscripción el curso 2026-2027 porque su centro actual no ofrece las enseñanzas del siguiente nivel educativo.</w:t>
      </w:r>
    </w:p>
    <w:p>
      <w:pPr>
        <w:pStyle w:val="Normal"/>
        <w:rPr/>
      </w:pPr>
      <w:r>
        <w:rPr/>
        <w:t xml:space="preserve">    </w:t>
      </w:r>
      <w:r>
        <w:rPr/>
        <w:t>3. ¿Cuándo?</w:t>
      </w:r>
    </w:p>
    <w:p>
      <w:pPr>
        <w:pStyle w:val="Normal"/>
        <w:rPr/>
      </w:pPr>
      <w:r>
        <w:rPr/>
        <w:t>Del día 9 al 23 de marzo de 2026.</w:t>
      </w:r>
    </w:p>
    <w:p>
      <w:pPr>
        <w:pStyle w:val="Normal"/>
        <w:rPr/>
      </w:pPr>
      <w:r>
        <w:rPr/>
        <w:t xml:space="preserve">    </w:t>
      </w:r>
      <w:r>
        <w:rPr/>
        <w:t>4. ¿Cómo?</w:t>
      </w:r>
    </w:p>
    <w:p>
      <w:pPr>
        <w:pStyle w:val="Normal"/>
        <w:rPr/>
      </w:pPr>
      <w:r>
        <w:rPr/>
        <w:t xml:space="preserve">Se realizará de forma TELEMÁTICA a través de la Secretaría Digital. Previamente es necesario obtener la clave de acceso. </w:t>
      </w:r>
    </w:p>
    <w:p>
      <w:pPr>
        <w:pStyle w:val="Normal"/>
        <w:rPr/>
      </w:pPr>
      <w:r>
        <w:rPr/>
        <w:t xml:space="preserve">    </w:t>
      </w:r>
      <w:r>
        <w:rPr/>
        <w:t>5. Página web</w:t>
      </w:r>
    </w:p>
    <w:p>
      <w:pPr>
        <w:pStyle w:val="Normal"/>
        <w:rPr/>
      </w:pPr>
      <w:r>
        <w:rPr/>
        <w:t>En la página web  https://ceice.gva.es/es/web/admision-alumnado disponen del botón</w:t>
      </w:r>
    </w:p>
    <w:p>
      <w:pPr>
        <w:pStyle w:val="Normal"/>
        <w:rPr/>
      </w:pPr>
      <w:r>
        <w:rPr/>
        <w:t>“</w:t>
      </w:r>
      <w:r>
        <w:rPr/>
        <w:t>Confirmar plaza: SÍ/NO” que da acceso directo a la Secretaría Digital. Toda la información la información estará disponible en ADMINOVA así como de varias infografías informativas, un manual y un vídeo tutorial para guiarles en la realización del trámite.</w:t>
      </w:r>
    </w:p>
    <w:p>
      <w:pPr>
        <w:pStyle w:val="Normal"/>
        <w:rPr/>
      </w:pPr>
      <w:r>
        <w:rPr/>
      </w:r>
    </w:p>
    <w:p>
      <w:pPr>
        <w:pStyle w:val="Normal"/>
        <w:rPr/>
      </w:pPr>
      <w:r>
        <w:rPr/>
        <w:t>Es importante recordar que la confirmación de plaza escolar, “Confirmar plaza: SÍ”, implica la</w:t>
      </w:r>
    </w:p>
    <w:p>
      <w:pPr>
        <w:pStyle w:val="Normal"/>
        <w:rPr/>
      </w:pPr>
      <w:r>
        <w:rPr/>
        <w:t>imposibilidad de participar en el procedimiento de admisión, ya que se considerará duplicidad.</w:t>
      </w:r>
    </w:p>
    <w:p>
      <w:pPr>
        <w:pStyle w:val="Normal"/>
        <w:rPr/>
      </w:pPr>
      <w:r>
        <w:rPr/>
      </w:r>
    </w:p>
    <w:p>
      <w:pPr>
        <w:pStyle w:val="Normal"/>
        <w:rPr/>
      </w:pPr>
      <w:r>
        <w:rPr/>
        <w:t xml:space="preserve">    </w:t>
      </w:r>
      <w:r>
        <w:rPr/>
        <w:t>6. ¿Se puede participar en el procedimiento de admisión?</w:t>
      </w:r>
    </w:p>
    <w:p>
      <w:pPr>
        <w:pStyle w:val="Normal"/>
        <w:rPr/>
      </w:pPr>
      <w:r>
        <w:rPr/>
        <w:t xml:space="preserve">        ◦ </w:t>
      </w:r>
      <w:r>
        <w:rPr/>
        <w:t>Si he CONFIRMADO plaza escolar NO puedo participar en el procedimiento de admisión porque se considera duplicidad.</w:t>
      </w:r>
    </w:p>
    <w:p>
      <w:pPr>
        <w:pStyle w:val="Normal"/>
        <w:rPr/>
      </w:pPr>
      <w:r>
        <w:rPr/>
        <w:t xml:space="preserve">        ◦ </w:t>
      </w:r>
      <w:r>
        <w:rPr/>
        <w:t>Si NO he CONFIRMADO plaza escolar DEBO participar en el procedimiento de admisión porque no tengo reservado puesto escolar para el curso 2026- 2027</w:t>
      </w:r>
    </w:p>
    <w:p>
      <w:pPr>
        <w:pStyle w:val="Normal"/>
        <w:rPr/>
      </w:pPr>
      <w:r>
        <w:rPr/>
        <w:t xml:space="preserve">    </w:t>
      </w:r>
    </w:p>
    <w:p>
      <w:pPr>
        <w:pStyle w:val="Normal"/>
        <w:rPr/>
      </w:pPr>
      <w:r>
        <w:rPr/>
      </w:r>
    </w:p>
    <w:p>
      <w:pPr>
        <w:pStyle w:val="Normal"/>
        <w:rPr/>
      </w:pPr>
      <w:r>
        <w:rPr/>
      </w:r>
    </w:p>
    <w:p>
      <w:pPr>
        <w:pStyle w:val="Normal"/>
        <w:rPr/>
      </w:pPr>
      <w:r>
        <w:rPr/>
        <w:t xml:space="preserve">    </w:t>
      </w:r>
      <w:r>
        <w:rPr/>
        <w:t>7</w:t>
      </w:r>
      <w:r>
        <w:rPr/>
        <w:t>. Publicación de listados y presentación de reclamaciones.</w:t>
      </w:r>
    </w:p>
    <w:p>
      <w:pPr>
        <w:pStyle w:val="Normal"/>
        <w:rPr/>
      </w:pPr>
      <w:r>
        <w:rPr/>
        <w:t>El 24 de marzo de 2026 se publicarán en el tablón de anuncios de su centro actual los listados provisionales de alumnado adscrito y no adscrito.</w:t>
      </w:r>
    </w:p>
    <w:p>
      <w:pPr>
        <w:pStyle w:val="Normal"/>
        <w:rPr/>
      </w:pPr>
      <w:r>
        <w:rPr/>
        <w:t>Es importante que comprueben que la alumna o alumno se encuentra en el listado de la opción elegida. En caso de error pueden presentar una reclamación en el centro actual del 24 de marzo al 26 de marzo de 2026.</w:t>
      </w:r>
    </w:p>
    <w:p>
      <w:pPr>
        <w:pStyle w:val="Normal"/>
        <w:rPr/>
      </w:pPr>
      <w:r>
        <w:rPr>
          <w:b/>
          <w:bCs/>
        </w:rPr>
        <w:t xml:space="preserve">Los listados definitivos </w:t>
      </w:r>
      <w:r>
        <w:rPr/>
        <w:t>se publicarán en el tablón de anuncios el 30 de marzo de 2026.</w:t>
      </w:r>
    </w:p>
    <w:p>
      <w:pPr>
        <w:pStyle w:val="Normal"/>
        <w:rPr/>
      </w:pPr>
      <w:r>
        <w:rPr/>
      </w:r>
    </w:p>
    <w:p>
      <w:pPr>
        <w:pStyle w:val="Normal"/>
        <w:rPr/>
      </w:pPr>
      <w:r>
        <w:rPr/>
        <w:t>Esperamos que esta información les resulte de utilidad y que puedan realizar la confirmación/no confirmación de plaza escolar en los plazos establecidos.</w:t>
      </w:r>
    </w:p>
    <w:p>
      <w:pPr>
        <w:pStyle w:val="Normal"/>
        <w:rPr/>
      </w:pPr>
      <w:r>
        <w:rPr/>
        <w:t>Reciban un cordial saludo,</w:t>
      </w:r>
    </w:p>
    <w:p>
      <w:pPr>
        <w:pStyle w:val="Normal"/>
        <w:rPr/>
      </w:pPr>
      <w:r>
        <w:rPr/>
      </w:r>
    </w:p>
    <w:p>
      <w:pPr>
        <w:pStyle w:val="Normal"/>
        <w:rPr/>
      </w:pPr>
      <w:r>
        <w:rPr/>
        <w:t>Dirección General de Centros Docentes</w:t>
      </w:r>
    </w:p>
    <w:p>
      <w:pPr>
        <w:pStyle w:val="Normal"/>
        <w:rPr/>
      </w:pPr>
      <w:r>
        <w:rPr/>
        <w:t>Conselleria de Educación, Cultura, Universidades y Empleo</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rPr>
    </w:pPr>
    <w:r>
      <w:drawing>
        <wp:anchor behindDoc="1" distT="0" distB="0" distL="114300" distR="114300" simplePos="0" locked="0" layoutInCell="0" allowOverlap="1" relativeHeight="4">
          <wp:simplePos x="0" y="0"/>
          <wp:positionH relativeFrom="margin">
            <wp:posOffset>-675005</wp:posOffset>
          </wp:positionH>
          <wp:positionV relativeFrom="margin">
            <wp:posOffset>-848995</wp:posOffset>
          </wp:positionV>
          <wp:extent cx="1573530" cy="725805"/>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573530" cy="725805"/>
                  </a:xfrm>
                  <a:prstGeom prst="rect">
                    <a:avLst/>
                  </a:prstGeom>
                </pic:spPr>
              </pic:pic>
            </a:graphicData>
          </a:graphic>
        </wp:anchor>
      </w:drawing>
    </w:r>
    <w:r>
      <w:rPr>
        <w:rFonts w:cs="Times New Roman" w:ascii="Times New Roman" w:hAnsi="Times New Roman"/>
      </w:rPr>
      <w:t>SERVEI TERRITORIAL D’ALACANT               C/Villavieja 37</w:t>
    </w:r>
  </w:p>
  <w:p>
    <w:pPr>
      <w:pStyle w:val="Header"/>
      <w:jc w:val="right"/>
      <w:rPr>
        <w:rFonts w:ascii="Times New Roman" w:hAnsi="Times New Roman" w:cs="Times New Roman"/>
      </w:rPr>
    </w:pPr>
    <w:r>
      <w:rPr>
        <w:rFonts w:cs="Times New Roman" w:ascii="Times New Roman" w:hAnsi="Times New Roman"/>
        <w:b/>
        <w:sz w:val="40"/>
      </w:rPr>
      <w:t xml:space="preserve">CEIP SAN ROQUE           </w:t>
    </w:r>
    <w:r>
      <w:rPr>
        <w:rFonts w:cs="Times New Roman" w:ascii="Times New Roman" w:hAnsi="Times New Roman"/>
      </w:rPr>
      <w:t>Tel.: 965937045</w:t>
    </w:r>
  </w:p>
  <w:p>
    <w:pPr>
      <w:pStyle w:val="Header"/>
      <w:rPr>
        <w:rFonts w:ascii="Times New Roman" w:hAnsi="Times New Roman" w:cs="Times New Roman"/>
      </w:rPr>
    </w:pPr>
    <w:r>
      <w:rPr>
        <w:rFonts w:cs="Times New Roman"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rPr>
    </w:pPr>
    <w:r>
      <w:drawing>
        <wp:anchor behindDoc="1" distT="0" distB="0" distL="114300" distR="114300" simplePos="0" locked="0" layoutInCell="0" allowOverlap="1" relativeHeight="4">
          <wp:simplePos x="0" y="0"/>
          <wp:positionH relativeFrom="margin">
            <wp:posOffset>-675005</wp:posOffset>
          </wp:positionH>
          <wp:positionV relativeFrom="margin">
            <wp:posOffset>-848995</wp:posOffset>
          </wp:positionV>
          <wp:extent cx="1573530" cy="725805"/>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1573530" cy="725805"/>
                  </a:xfrm>
                  <a:prstGeom prst="rect">
                    <a:avLst/>
                  </a:prstGeom>
                </pic:spPr>
              </pic:pic>
            </a:graphicData>
          </a:graphic>
        </wp:anchor>
      </w:drawing>
    </w:r>
    <w:r>
      <w:rPr>
        <w:rFonts w:cs="Times New Roman" w:ascii="Times New Roman" w:hAnsi="Times New Roman"/>
      </w:rPr>
      <w:t>SERVEI TERRITORIAL D’ALACANT               C/Villavieja 37</w:t>
    </w:r>
  </w:p>
  <w:p>
    <w:pPr>
      <w:pStyle w:val="Header"/>
      <w:jc w:val="right"/>
      <w:rPr>
        <w:rFonts w:ascii="Times New Roman" w:hAnsi="Times New Roman" w:cs="Times New Roman"/>
      </w:rPr>
    </w:pPr>
    <w:r>
      <w:rPr>
        <w:rFonts w:cs="Times New Roman" w:ascii="Times New Roman" w:hAnsi="Times New Roman"/>
        <w:b/>
        <w:sz w:val="40"/>
      </w:rPr>
      <w:t xml:space="preserve">CEIP SAN ROQUE           </w:t>
    </w:r>
    <w:r>
      <w:rPr>
        <w:rFonts w:cs="Times New Roman" w:ascii="Times New Roman" w:hAnsi="Times New Roman"/>
      </w:rPr>
      <w:t>Tel.: 965937045</w:t>
    </w:r>
  </w:p>
  <w:p>
    <w:pPr>
      <w:pStyle w:val="Header"/>
      <w:rPr>
        <w:rFonts w:ascii="Times New Roman" w:hAnsi="Times New Roman" w:cs="Times New Roman"/>
      </w:rPr>
    </w:pPr>
    <w:r>
      <w:rPr>
        <w:rFonts w:cs="Times New Roman" w:ascii="Times New Roman" w:hAnsi="Times New Roman"/>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7581d"/>
    <w:rPr/>
  </w:style>
  <w:style w:type="character" w:styleId="PiedepginaCar" w:customStyle="1">
    <w:name w:val="Pie de página Car"/>
    <w:basedOn w:val="DefaultParagraphFont"/>
    <w:uiPriority w:val="99"/>
    <w:qFormat/>
    <w:rsid w:val="00b7581d"/>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b7581d"/>
    <w:pPr>
      <w:tabs>
        <w:tab w:val="clear" w:pos="708"/>
        <w:tab w:val="center" w:pos="4252" w:leader="none"/>
        <w:tab w:val="right" w:pos="8504" w:leader="none"/>
      </w:tabs>
    </w:pPr>
    <w:rPr/>
  </w:style>
  <w:style w:type="paragraph" w:styleId="Footer">
    <w:name w:val="Footer"/>
    <w:basedOn w:val="Normal"/>
    <w:link w:val="PiedepginaCar"/>
    <w:uiPriority w:val="99"/>
    <w:unhideWhenUsed/>
    <w:rsid w:val="00b7581d"/>
    <w:pPr>
      <w:tabs>
        <w:tab w:val="clear" w:pos="708"/>
        <w:tab w:val="center" w:pos="4252" w:leader="none"/>
        <w:tab w:val="right" w:pos="8504" w:leader="none"/>
      </w:tabs>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152</TotalTime>
  <Application>LibreOffice/24.2.4.2$Windows_X86_64 LibreOffice_project/51a6219feb6075d9a4c46691dcfe0cd9c4fff3c2</Application>
  <AppVersion>15.0000</AppVersion>
  <Pages>3</Pages>
  <Words>421</Words>
  <Characters>2258</Characters>
  <CharactersWithSpaces>2761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2024-09-12T14:06:00Z</dcterms:created>
  <dc:creator>MIRA SEGUI, ALBA</dc:creator>
  <dc:description/>
  <dc:language>es-ES</dc:language>
  <cp:lastModifiedBy/>
  <cp:lastPrinted>2025-10-01T11:53:00Z</cp:lastPrinted>
  <dcterms:modified xsi:type="dcterms:W3CDTF">2026-03-06T17:17:57Z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