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capalament1"/>
        <w:keepNext w:val="true"/>
        <w:keepLines/>
        <w:spacing w:before="480" w:after="0"/>
        <w:rPr/>
      </w:pPr>
      <w:r>
        <w:rPr/>
        <w:t>Rúbrica d’avaluació – Diari de l’hort</w:t>
      </w:r>
    </w:p>
    <w:p>
      <w:pPr>
        <w:pStyle w:val="Normal"/>
        <w:rPr/>
      </w:pPr>
      <w:r>
        <w:rPr/>
        <w:t>Nom de l’alumne/a: ______________________    Curs: ______    Data: ____________</w:t>
        <w:br/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Ítems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Excel·lent (4)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Notable (3)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Suficient (2)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En procés (1)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Observació de l’hort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Descriu amb detall els canvis de l’hort.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Descriu els canvis principals.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Observacions molt simples.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Amb dificultat per observar.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Registre d’informació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Registra sempre la informació de manera clara.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Registra la majoria de la informació.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Registre incomplet.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Quasi no registra informació.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Expressió escrita i/o visual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Textos i dibuixos clars i cuidats.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Bona expressió amb xicotets errors.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Expressió simple.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Poca claredat.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Ús de les TIC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Utilitza l’ordinador de manera autònoma i responsable.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Bon ús amb poca ajuda.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Necessita ajuda freqüent.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Dificultats constants.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Responsabilitat i constància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Compleix totes les tasques amb regularitat.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Compleix quasi totes les tasques.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Compleix algunes tasques.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 manté la constància.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auto"/>
    <w:pitch w:val="default"/>
  </w:font>
  <w:font w:name="Calibri">
    <w:charset w:val="01"/>
    <w:family w:val="auto"/>
    <w:pitch w:val="default"/>
  </w:font>
  <w:font w:name="Courier">
    <w:altName w:val="Courier New"/>
    <w:charset w:val="01"/>
    <w:family w:val="auto"/>
    <w:pitch w:val="default"/>
  </w:font>
  <w:font w:name="Andik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Encapalament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Encapalament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Encapalament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Encapalament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Encapalament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Encapalament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Encapalament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Encapalament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Encapalament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Mfasi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Andika" w:hAnsi="Andika" w:eastAsia="Noto Sans CJK SC" w:cs="Noto Sans Devanagari"/>
      <w:sz w:val="28"/>
      <w:szCs w:val="28"/>
    </w:rPr>
  </w:style>
  <w:style w:type="paragraph" w:styleId="Cosdel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ascii="Andika" w:hAnsi="Andika"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ndika" w:hAnsi="Andika" w:cs="Noto Sans Devanagari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o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o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Encapalamentdelndex">
    <w:name w:val="Index Heading"/>
    <w:basedOn w:val="Encapalament"/>
    <w:pPr/>
    <w:rPr/>
  </w:style>
  <w:style w:type="paragraph" w:styleId="Encapalamentdelcontingut">
    <w:name w:val="TOC Heading"/>
    <w:basedOn w:val="Encapalament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126</Words>
  <Characters>783</Characters>
  <CharactersWithSpaces>885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ca-ES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