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asura"/>
        <w:tabs>
          <w:tab w:val="left" w:pos="1986"/>
        </w:tabs>
        <w:spacing w:after="240" w:line="360" w:lineRule="auto"/>
        <w:jc w:val="center"/>
      </w:pPr>
      <w:r>
        <w:rPr>
          <w:rStyle w:val="Ninguno"/>
        </w:rPr>
        <mc:AlternateContent>
          <mc:Choice Requires="wpg">
            <w:drawing>
              <wp:anchor distT="57467" distB="57467" distL="57467" distR="57467" simplePos="0" relativeHeight="25165926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line">
                  <wp:posOffset>-4444</wp:posOffset>
                </wp:positionV>
                <wp:extent cx="2207896" cy="436245"/>
                <wp:effectExtent l="0" t="0" r="0" b="0"/>
                <wp:wrapSquare wrapText="bothSides" distL="57467" distR="57467" distT="57467" distB="57467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7896" cy="436245"/>
                          <a:chOff x="0" y="0"/>
                          <a:chExt cx="2207895" cy="43624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207896" cy="436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60201" y="54528"/>
                            <a:ext cx="2087493" cy="3271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39.0pt;margin-top:-0.3pt;width:173.9pt;height:34.3pt;z-index:251659264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2207895,436245">
                <w10:wrap type="square" side="bothSides" anchorx="text"/>
                <v:rect id="_x0000_s1027" style="position:absolute;left:0;top:0;width:2207895;height:43624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60201;top:54528;width:2087492;height:327189;">
                  <v:imagedata r:id="rId4" o:title="image.png"/>
                </v:shape>
              </v:group>
            </w:pict>
          </mc:Fallback>
        </mc:AlternateContent>
      </w:r>
      <w:r>
        <w:rPr>
          <w:rStyle w:val="Ninguno"/>
          <w:rFonts w:ascii="Arial" w:hAnsi="Arial"/>
          <w:b w:val="1"/>
          <w:bCs w:val="1"/>
          <w:sz w:val="20"/>
          <w:szCs w:val="20"/>
        </w:rPr>
        <mc:AlternateContent>
          <mc:Choice Requires="wpg">
            <w:drawing>
              <wp:anchor distT="57467" distB="57467" distL="57467" distR="57467" simplePos="0" relativeHeight="251660288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line">
                  <wp:posOffset>-55244</wp:posOffset>
                </wp:positionV>
                <wp:extent cx="901700" cy="593725"/>
                <wp:effectExtent l="0" t="0" r="0" b="0"/>
                <wp:wrapSquare wrapText="bothSides" distL="57467" distR="57467" distT="57467" distB="57467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700" cy="593725"/>
                          <a:chOff x="0" y="0"/>
                          <a:chExt cx="901700" cy="593725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901700" cy="593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2095" y="2301"/>
                            <a:ext cx="897510" cy="58912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396.2pt;margin-top:-4.3pt;width:71.0pt;height:46.8pt;z-index:251660288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901700,593725">
                <w10:wrap type="square" side="bothSides" anchorx="text"/>
                <v:rect id="_x0000_s1030" style="position:absolute;left:0;top:0;width:901700;height:59372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2095;top:2301;width:897509;height:589122;">
                  <v:imagedata r:id="rId5" o:title="image.jpeg"/>
                </v:shape>
              </v:group>
            </w:pict>
          </mc:Fallback>
        </mc:AlternateConten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DEPARTAMENTO DE BIOLOG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A Y GEOLOG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A</w:t>
      </w:r>
    </w:p>
    <w:p>
      <w:pPr>
        <w:pStyle w:val="Basura"/>
        <w:spacing w:after="240" w:line="360" w:lineRule="auto"/>
        <w:jc w:val="center"/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CURSO 201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9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-20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20</w:t>
      </w:r>
    </w:p>
    <w:p>
      <w:pPr>
        <w:pStyle w:val="Basura"/>
        <w:spacing w:after="240" w:line="360" w:lineRule="auto"/>
        <w:jc w:val="center"/>
      </w:pPr>
    </w:p>
    <w:p>
      <w:pPr>
        <w:pStyle w:val="Basura"/>
        <w:spacing w:after="240" w:line="360" w:lineRule="auto"/>
        <w:jc w:val="center"/>
      </w:pPr>
      <w:r>
        <w:rPr>
          <w:rStyle w:val="Ninguno"/>
          <w:rFonts w:ascii="Arial" w:hAnsi="Arial"/>
          <w:b w:val="1"/>
          <w:bCs w:val="1"/>
          <w:sz w:val="28"/>
          <w:szCs w:val="28"/>
          <w:u w:val="single"/>
          <w:rtl w:val="0"/>
          <w:lang w:val="es-ES_tradnl"/>
        </w:rPr>
        <w:t xml:space="preserve">Protocolo </w:t>
      </w:r>
      <w:r>
        <w:rPr>
          <w:rStyle w:val="Ninguno"/>
          <w:rFonts w:ascii="Arial" w:hAnsi="Arial"/>
          <w:b w:val="1"/>
          <w:bCs w:val="1"/>
          <w:sz w:val="28"/>
          <w:szCs w:val="28"/>
          <w:u w:val="single"/>
          <w:rtl w:val="0"/>
          <w:lang w:val="es-ES_tradnl"/>
        </w:rPr>
        <w:t>de evalu</w:t>
      </w:r>
      <w:r>
        <w:rPr>
          <w:rStyle w:val="Ninguno"/>
          <w:rFonts w:ascii="Arial" w:hAnsi="Arial"/>
          <w:b w:val="1"/>
          <w:bCs w:val="1"/>
          <w:sz w:val="28"/>
          <w:szCs w:val="28"/>
          <w:u w:val="single"/>
          <w:rtl w:val="0"/>
          <w:lang w:val="es-ES_tradnl"/>
        </w:rPr>
        <w:t>aci</w:t>
      </w:r>
      <w:r>
        <w:rPr>
          <w:rStyle w:val="Ninguno"/>
          <w:rFonts w:ascii="Arial" w:hAnsi="Arial" w:hint="default"/>
          <w:b w:val="1"/>
          <w:bCs w:val="1"/>
          <w:sz w:val="28"/>
          <w:szCs w:val="28"/>
          <w:u w:val="single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8"/>
          <w:szCs w:val="28"/>
          <w:u w:val="single"/>
          <w:rtl w:val="0"/>
          <w:lang w:val="es-ES_tradnl"/>
        </w:rPr>
        <w:t xml:space="preserve">n </w:t>
      </w:r>
      <w:r>
        <w:rPr>
          <w:rStyle w:val="Ninguno"/>
          <w:rFonts w:ascii="Arial" w:hAnsi="Arial"/>
          <w:b w:val="1"/>
          <w:bCs w:val="1"/>
          <w:sz w:val="28"/>
          <w:szCs w:val="28"/>
          <w:u w:val="single"/>
          <w:rtl w:val="0"/>
          <w:lang w:val="es-ES_tradnl"/>
        </w:rPr>
        <w:t xml:space="preserve">para el tercer trimestre en E.S.O. </w:t>
      </w:r>
      <w:r>
        <w:rPr>
          <w:rStyle w:val="Ninguno"/>
          <w:rFonts w:ascii="Arial" w:hAnsi="Arial"/>
          <w:b w:val="1"/>
          <w:bCs w:val="1"/>
          <w:sz w:val="28"/>
          <w:szCs w:val="28"/>
          <w:u w:val="single"/>
          <w:rtl w:val="0"/>
          <w:lang w:val="es-ES_tradnl"/>
        </w:rPr>
        <w:t xml:space="preserve">durante el confinamiento </w:t>
      </w:r>
      <w:r>
        <w:rPr>
          <w:rStyle w:val="Ninguno"/>
          <w:rFonts w:ascii="Arial" w:hAnsi="Arial"/>
          <w:b w:val="1"/>
          <w:bCs w:val="1"/>
          <w:sz w:val="28"/>
          <w:szCs w:val="28"/>
          <w:u w:val="single"/>
          <w:rtl w:val="0"/>
          <w:lang w:val="es-ES_tradnl"/>
        </w:rPr>
        <w:t>y de evaluaci</w:t>
      </w:r>
      <w:r>
        <w:rPr>
          <w:rStyle w:val="Ninguno"/>
          <w:rFonts w:ascii="Arial" w:hAnsi="Arial" w:hint="default"/>
          <w:b w:val="1"/>
          <w:bCs w:val="1"/>
          <w:sz w:val="28"/>
          <w:szCs w:val="28"/>
          <w:u w:val="single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8"/>
          <w:szCs w:val="28"/>
          <w:u w:val="single"/>
          <w:rtl w:val="0"/>
          <w:lang w:val="es-ES_tradnl"/>
        </w:rPr>
        <w:t>n final</w:t>
      </w:r>
    </w:p>
    <w:p>
      <w:pPr>
        <w:pStyle w:val="Basura"/>
        <w:spacing w:before="480" w:after="240" w:line="360" w:lineRule="auto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cs="Arial" w:hAnsi="Arial" w:eastAsia="Arial"/>
          <w:sz w:val="20"/>
          <w:szCs w:val="20"/>
        </w:rPr>
        <w:tab/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El departamento de Biolog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a y Geolog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a acuerda modificar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los criterios de calificaci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de la tercera evaluaci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y de la evaluaci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final como consecuencia del confinamiento ocasionado por la pandemia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: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Style w:val="Ninguno"/>
          <w:rFonts w:ascii="Arial" w:cs="Arial" w:hAnsi="Arial" w:eastAsia="Arial"/>
          <w:sz w:val="20"/>
          <w:szCs w:val="20"/>
          <w:rtl w:val="0"/>
        </w:rPr>
        <w:tab/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De acuerdo con las instrucciones recibidas desde 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>Conselleria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 y el Ministerio de Educaci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n, la evaluaci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de este trimestre deber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centrarse en la recuperaci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y consolidaci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de los contenidos no superados durante los dos primeros trimestres; pero tambi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en el trabajo en los contenidos m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s relevantes del tercer trimestre para el alumnado que haya superado los dos primeros, siempre teniendo en cuenta que el trabajo en esta tercera evaluaci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no pueda empeorar los resultados de la evaluaci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ya realizada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cs="Arial" w:hAnsi="Arial" w:eastAsia="Arial"/>
          <w:sz w:val="20"/>
          <w:szCs w:val="20"/>
          <w:rtl w:val="0"/>
          <w:lang w:val="es-ES_tradnl"/>
        </w:rPr>
        <w:tab/>
        <w:t>Por lo tanto, por una parte, se realizar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la media de las evaluaciones de los proyectos desarrollados durante los dos primeros trimestres. En caso que la calificaci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obtenida no sea suficiente para considerar superados estos proyectos, en la tercera evaluaci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se trabajar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n los contenidos que deben ser reforzados y se evaluar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n para intentar la recuperaci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dichos contenidos, considerando en este caso que la calificaci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obtenida en dichas actividades de recuperaci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se correspondr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con la calificaci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la tercera evaluaci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n, mientras que la evaluaci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final deber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ser de suficiente (5).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cs="Arial" w:hAnsi="Arial" w:eastAsia="Arial"/>
          <w:sz w:val="20"/>
          <w:szCs w:val="20"/>
          <w:rtl w:val="0"/>
          <w:lang w:val="es-ES_tradnl"/>
        </w:rPr>
        <w:tab/>
        <w:t xml:space="preserve">Por otra parte, el alumnado que haya superado con 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xito los proyectos de los dos primeros trimestres, trabajar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un nuevo proyecto durante el tercer trimestre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Para dicho alumnado, la calificaci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la tercera evaluaci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se corresponder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con la nota de este nuevo proyecto. As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mismo, la calificaci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final de la asignatura se calcular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a partir de una media ponderada en la que se valorar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con un 80% la calificaci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los proyectos trabajados en las dos primeras evaluaciones y con un 20% la calificaci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del proyecto trabajado en la tercera evaluaci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n. Por 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ú</w:t>
      </w:r>
      <w:r>
        <w:rPr>
          <w:rFonts w:ascii="Arial" w:hAnsi="Arial"/>
          <w:sz w:val="20"/>
          <w:szCs w:val="20"/>
          <w:rtl w:val="0"/>
          <w:lang w:val="es-ES_tradnl"/>
        </w:rPr>
        <w:t>ltimo, se comparar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la calificaci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obtenida mediante esta media ponderada y la obtenida en la media de las dos primeras evaluaciones, manteni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ndose la calificaci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m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s elevada, de forma que el alumnado no se vea perjudicado por este cambio en los criterios de calificaci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n.</w:t>
      </w:r>
    </w:p>
    <w:p>
      <w:pPr>
        <w:pStyle w:val="Basura"/>
        <w:spacing w:after="240" w:line="360" w:lineRule="auto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Basura"/>
        <w:spacing w:after="240" w:line="360" w:lineRule="auto"/>
        <w:rPr>
          <w:rStyle w:val="Ninguno"/>
          <w:rFonts w:ascii="Arial" w:cs="Arial" w:hAnsi="Arial" w:eastAsia="Arial"/>
        </w:rPr>
      </w:pPr>
    </w:p>
    <w:p>
      <w:pPr>
        <w:pStyle w:val="Basura"/>
        <w:spacing w:after="240" w:line="360" w:lineRule="auto"/>
        <w:jc w:val="center"/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Altea,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2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1 de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abril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 de 20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20 </w:t>
      </w:r>
    </w:p>
    <w:p>
      <w:pPr>
        <w:pStyle w:val="Basura"/>
        <w:spacing w:after="240" w:line="360" w:lineRule="auto"/>
        <w:jc w:val="center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Basura"/>
        <w:spacing w:after="240" w:line="360" w:lineRule="auto"/>
        <w:jc w:val="center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Basura"/>
        <w:spacing w:after="240" w:line="360" w:lineRule="auto"/>
        <w:jc w:val="center"/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Fdo: Francisco J. Simarro (Jefe de Departamento)</w:t>
      </w:r>
    </w:p>
    <w:sectPr>
      <w:headerReference w:type="default" r:id="rId6"/>
      <w:footerReference w:type="default" r:id="rId7"/>
      <w:pgSz w:w="11900" w:h="16840" w:orient="portrait"/>
      <w:pgMar w:top="1135" w:right="851" w:bottom="1560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asura">
    <w:name w:val="Basura"/>
    <w:next w:val="Basur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